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A7" w:rsidRDefault="00342634">
      <w:pPr>
        <w:rPr>
          <w:rFonts w:ascii="Tahoma" w:hAnsi="Tahoma" w:cs="Tahoma"/>
        </w:rPr>
      </w:pPr>
      <w:r>
        <w:rPr>
          <w:rFonts w:ascii="Tahoma" w:hAnsi="Tahoma" w:cs="Tahoma"/>
          <w:noProof/>
          <w:lang w:eastAsia="en-GB"/>
        </w:rPr>
        <w:drawing>
          <wp:anchor distT="0" distB="0" distL="114300" distR="114300" simplePos="0" relativeHeight="251658240" behindDoc="0" locked="0" layoutInCell="1" allowOverlap="1">
            <wp:simplePos x="0" y="0"/>
            <wp:positionH relativeFrom="column">
              <wp:posOffset>-1021715</wp:posOffset>
            </wp:positionH>
            <wp:positionV relativeFrom="paragraph">
              <wp:posOffset>-571500</wp:posOffset>
            </wp:positionV>
            <wp:extent cx="139065" cy="1221105"/>
            <wp:effectExtent l="19050" t="0" r="0" b="0"/>
            <wp:wrapSquare wrapText="bothSides"/>
            <wp:docPr id="3" name="Picture 4"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
                    <pic:cNvPicPr>
                      <a:picLocks noChangeAspect="1" noChangeArrowheads="1"/>
                    </pic:cNvPicPr>
                  </pic:nvPicPr>
                  <pic:blipFill>
                    <a:blip r:embed="rId9" cstate="print"/>
                    <a:srcRect/>
                    <a:stretch>
                      <a:fillRect/>
                    </a:stretch>
                  </pic:blipFill>
                  <pic:spPr bwMode="auto">
                    <a:xfrm>
                      <a:off x="0" y="0"/>
                      <a:ext cx="139065" cy="122110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57216" behindDoc="0" locked="0" layoutInCell="1" allowOverlap="1">
            <wp:simplePos x="0" y="0"/>
            <wp:positionH relativeFrom="column">
              <wp:posOffset>4512310</wp:posOffset>
            </wp:positionH>
            <wp:positionV relativeFrom="paragraph">
              <wp:posOffset>-571500</wp:posOffset>
            </wp:positionV>
            <wp:extent cx="1670050" cy="1221105"/>
            <wp:effectExtent l="19050" t="0" r="6350" b="0"/>
            <wp:wrapSquare wrapText="bothSides"/>
            <wp:docPr id="2"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10" cstate="print"/>
                    <a:srcRect/>
                    <a:stretch>
                      <a:fillRect/>
                    </a:stretch>
                  </pic:blipFill>
                  <pic:spPr bwMode="auto">
                    <a:xfrm>
                      <a:off x="0" y="0"/>
                      <a:ext cx="1670050" cy="1221105"/>
                    </a:xfrm>
                    <a:prstGeom prst="rect">
                      <a:avLst/>
                    </a:prstGeom>
                    <a:noFill/>
                    <a:ln w="9525">
                      <a:noFill/>
                      <a:miter lim="800000"/>
                      <a:headEnd/>
                      <a:tailEnd/>
                    </a:ln>
                  </pic:spPr>
                </pic:pic>
              </a:graphicData>
            </a:graphic>
          </wp:anchor>
        </w:drawing>
      </w:r>
      <w:r w:rsidR="00B227D6">
        <w:rPr>
          <w:rFonts w:ascii="Tahoma" w:hAnsi="Tahoma" w:cs="Tahoma"/>
        </w:rPr>
        <w:t xml:space="preserve"> </w:t>
      </w:r>
    </w:p>
    <w:p w:rsidR="004568A7" w:rsidRDefault="004568A7">
      <w:pPr>
        <w:jc w:val="center"/>
        <w:rPr>
          <w:rFonts w:ascii="Tahoma" w:hAnsi="Tahoma" w:cs="Tahoma"/>
        </w:rPr>
      </w:pPr>
    </w:p>
    <w:p w:rsidR="004568A7" w:rsidRDefault="004568A7">
      <w:pPr>
        <w:jc w:val="center"/>
        <w:rPr>
          <w:rFonts w:ascii="Tahoma" w:hAnsi="Tahoma" w:cs="Tahoma"/>
        </w:rPr>
      </w:pPr>
    </w:p>
    <w:p w:rsidR="004568A7" w:rsidRPr="00F5206D" w:rsidRDefault="004568A7">
      <w:pPr>
        <w:rPr>
          <w:rFonts w:ascii="Tahoma" w:hAnsi="Tahoma" w:cs="Tahoma"/>
        </w:rPr>
      </w:pPr>
    </w:p>
    <w:p w:rsidR="004568A7" w:rsidRPr="00F5206D" w:rsidRDefault="004568A7">
      <w:pPr>
        <w:rPr>
          <w:rFonts w:ascii="Tahoma" w:hAnsi="Tahoma" w:cs="Tahoma"/>
        </w:rPr>
      </w:pPr>
    </w:p>
    <w:p w:rsidR="004568A7" w:rsidRPr="00F5206D" w:rsidRDefault="004568A7">
      <w:pPr>
        <w:rPr>
          <w:rFonts w:ascii="Tahoma" w:hAnsi="Tahoma" w:cs="Tahoma"/>
        </w:rPr>
      </w:pPr>
    </w:p>
    <w:p w:rsidR="004568A7" w:rsidRPr="00F5206D" w:rsidRDefault="004568A7">
      <w:pPr>
        <w:rPr>
          <w:rFonts w:ascii="Tahoma" w:hAnsi="Tahoma" w:cs="Tahoma"/>
        </w:rPr>
      </w:pPr>
    </w:p>
    <w:p w:rsidR="004568A7" w:rsidRPr="00F5206D" w:rsidRDefault="004568A7">
      <w:pPr>
        <w:rPr>
          <w:rFonts w:ascii="Tahoma" w:hAnsi="Tahoma" w:cs="Tahoma"/>
        </w:rPr>
      </w:pPr>
    </w:p>
    <w:p w:rsidR="004568A7" w:rsidRPr="00F5206D" w:rsidRDefault="004568A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86"/>
      </w:tblGrid>
      <w:tr w:rsidR="004568A7" w:rsidRPr="00F5206D" w:rsidTr="00677CAF">
        <w:tc>
          <w:tcPr>
            <w:tcW w:w="2943" w:type="dxa"/>
          </w:tcPr>
          <w:p w:rsidR="004568A7" w:rsidRPr="00F5206D" w:rsidRDefault="004568A7">
            <w:pPr>
              <w:rPr>
                <w:rFonts w:ascii="Tahoma" w:hAnsi="Tahoma" w:cs="Tahoma"/>
                <w:b/>
              </w:rPr>
            </w:pPr>
            <w:r w:rsidRPr="00F5206D">
              <w:rPr>
                <w:rFonts w:ascii="Tahoma" w:hAnsi="Tahoma" w:cs="Tahoma"/>
                <w:b/>
              </w:rPr>
              <w:t>Policy on :</w:t>
            </w:r>
          </w:p>
          <w:p w:rsidR="004568A7" w:rsidRPr="00F5206D" w:rsidRDefault="004568A7">
            <w:pPr>
              <w:rPr>
                <w:rFonts w:ascii="Tahoma" w:hAnsi="Tahoma" w:cs="Tahoma"/>
                <w:b/>
              </w:rPr>
            </w:pPr>
          </w:p>
        </w:tc>
        <w:tc>
          <w:tcPr>
            <w:tcW w:w="5586" w:type="dxa"/>
          </w:tcPr>
          <w:p w:rsidR="004568A7" w:rsidRPr="00F5206D" w:rsidRDefault="00231289" w:rsidP="00677CAF">
            <w:pPr>
              <w:rPr>
                <w:rFonts w:ascii="Tahoma" w:hAnsi="Tahoma" w:cs="Tahoma"/>
                <w:b/>
              </w:rPr>
            </w:pPr>
            <w:r w:rsidRPr="00F5206D">
              <w:rPr>
                <w:rFonts w:ascii="Tahoma" w:hAnsi="Tahoma" w:cs="Tahoma"/>
                <w:b/>
              </w:rPr>
              <w:t xml:space="preserve">Debt </w:t>
            </w:r>
            <w:r w:rsidR="00677CAF">
              <w:rPr>
                <w:rFonts w:ascii="Tahoma" w:hAnsi="Tahoma" w:cs="Tahoma"/>
                <w:b/>
              </w:rPr>
              <w:t>R</w:t>
            </w:r>
            <w:r w:rsidRPr="00F5206D">
              <w:rPr>
                <w:rFonts w:ascii="Tahoma" w:hAnsi="Tahoma" w:cs="Tahoma"/>
                <w:b/>
              </w:rPr>
              <w:t xml:space="preserve">ecovery </w:t>
            </w:r>
            <w:r w:rsidR="00677CAF">
              <w:rPr>
                <w:rFonts w:ascii="Tahoma" w:hAnsi="Tahoma" w:cs="Tahoma"/>
                <w:b/>
              </w:rPr>
              <w:t>P</w:t>
            </w:r>
            <w:r w:rsidRPr="00F5206D">
              <w:rPr>
                <w:rFonts w:ascii="Tahoma" w:hAnsi="Tahoma" w:cs="Tahoma"/>
                <w:b/>
              </w:rPr>
              <w:t xml:space="preserve">olicy and </w:t>
            </w:r>
            <w:r w:rsidR="00677CAF">
              <w:rPr>
                <w:rFonts w:ascii="Tahoma" w:hAnsi="Tahoma" w:cs="Tahoma"/>
                <w:b/>
              </w:rPr>
              <w:t>P</w:t>
            </w:r>
            <w:r w:rsidRPr="00F5206D">
              <w:rPr>
                <w:rFonts w:ascii="Tahoma" w:hAnsi="Tahoma" w:cs="Tahoma"/>
                <w:b/>
              </w:rPr>
              <w:t>rocedures</w:t>
            </w:r>
          </w:p>
        </w:tc>
      </w:tr>
    </w:tbl>
    <w:p w:rsidR="004568A7" w:rsidRPr="00F5206D" w:rsidRDefault="004568A7">
      <w:pPr>
        <w:rPr>
          <w:rFonts w:ascii="Tahoma" w:hAnsi="Tahoma" w:cs="Tahoma"/>
        </w:rPr>
      </w:pPr>
    </w:p>
    <w:p w:rsidR="004568A7" w:rsidRPr="00F5206D" w:rsidRDefault="004568A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4568A7" w:rsidRPr="00F5206D">
        <w:tc>
          <w:tcPr>
            <w:tcW w:w="3661"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Compliant with Performance Standard :</w:t>
            </w:r>
          </w:p>
          <w:p w:rsidR="004568A7" w:rsidRPr="00F5206D" w:rsidRDefault="004568A7">
            <w:pPr>
              <w:rPr>
                <w:rFonts w:ascii="Tahoma" w:hAnsi="Tahoma" w:cs="Tahoma"/>
                <w:b/>
              </w:rPr>
            </w:pPr>
          </w:p>
        </w:tc>
        <w:tc>
          <w:tcPr>
            <w:tcW w:w="4868" w:type="dxa"/>
          </w:tcPr>
          <w:p w:rsidR="004568A7" w:rsidRDefault="00EC45BB">
            <w:pPr>
              <w:rPr>
                <w:rFonts w:ascii="Tahoma" w:hAnsi="Tahoma" w:cs="Tahoma"/>
                <w:b/>
              </w:rPr>
            </w:pPr>
            <w:r>
              <w:rPr>
                <w:rFonts w:ascii="Tahoma" w:hAnsi="Tahoma" w:cs="Tahoma"/>
                <w:b/>
              </w:rPr>
              <w:t>1. Equalities;</w:t>
            </w:r>
          </w:p>
          <w:p w:rsidR="00EC45BB" w:rsidRDefault="00EC45BB">
            <w:pPr>
              <w:rPr>
                <w:rFonts w:ascii="Tahoma" w:hAnsi="Tahoma" w:cs="Tahoma"/>
                <w:b/>
              </w:rPr>
            </w:pPr>
            <w:r>
              <w:rPr>
                <w:rFonts w:ascii="Tahoma" w:hAnsi="Tahoma" w:cs="Tahoma"/>
                <w:b/>
              </w:rPr>
              <w:t>2. Communication;</w:t>
            </w:r>
          </w:p>
          <w:p w:rsidR="00EC45BB" w:rsidRDefault="00EC45BB">
            <w:pPr>
              <w:rPr>
                <w:rFonts w:ascii="Tahoma" w:hAnsi="Tahoma" w:cs="Tahoma"/>
                <w:b/>
              </w:rPr>
            </w:pPr>
            <w:r>
              <w:rPr>
                <w:rFonts w:ascii="Tahoma" w:hAnsi="Tahoma" w:cs="Tahoma"/>
                <w:b/>
              </w:rPr>
              <w:t>4. Quality of Housing;</w:t>
            </w:r>
          </w:p>
          <w:p w:rsidR="00EC45BB" w:rsidRDefault="00EC45BB">
            <w:pPr>
              <w:rPr>
                <w:rFonts w:ascii="Tahoma" w:hAnsi="Tahoma" w:cs="Tahoma"/>
                <w:b/>
              </w:rPr>
            </w:pPr>
            <w:r>
              <w:rPr>
                <w:rFonts w:ascii="Tahoma" w:hAnsi="Tahoma" w:cs="Tahoma"/>
                <w:b/>
              </w:rPr>
              <w:t>5. Repairs, maintenance and improvements;</w:t>
            </w:r>
          </w:p>
          <w:p w:rsidR="00EC45BB" w:rsidRDefault="00EC45BB">
            <w:pPr>
              <w:rPr>
                <w:rFonts w:ascii="Tahoma" w:hAnsi="Tahoma" w:cs="Tahoma"/>
                <w:b/>
              </w:rPr>
            </w:pPr>
            <w:r>
              <w:rPr>
                <w:rFonts w:ascii="Tahoma" w:hAnsi="Tahoma" w:cs="Tahoma"/>
                <w:b/>
              </w:rPr>
              <w:t>11. Tenancy Sustainment;</w:t>
            </w:r>
          </w:p>
          <w:p w:rsidR="00EC45BB" w:rsidRDefault="00EC45BB">
            <w:pPr>
              <w:rPr>
                <w:rFonts w:ascii="Tahoma" w:hAnsi="Tahoma" w:cs="Tahoma"/>
                <w:b/>
              </w:rPr>
            </w:pPr>
            <w:r>
              <w:rPr>
                <w:rFonts w:ascii="Tahoma" w:hAnsi="Tahoma" w:cs="Tahoma"/>
                <w:b/>
              </w:rPr>
              <w:t xml:space="preserve">13. Value for Money; </w:t>
            </w:r>
          </w:p>
          <w:p w:rsidR="004568A7" w:rsidRPr="00F5206D" w:rsidRDefault="00EC45BB">
            <w:pPr>
              <w:rPr>
                <w:rFonts w:ascii="Tahoma" w:hAnsi="Tahoma" w:cs="Tahoma"/>
                <w:b/>
              </w:rPr>
            </w:pPr>
            <w:r>
              <w:rPr>
                <w:rFonts w:ascii="Tahoma" w:hAnsi="Tahoma" w:cs="Tahoma"/>
                <w:b/>
              </w:rPr>
              <w:t>14 and 15. Rents and Service Charges</w:t>
            </w:r>
          </w:p>
        </w:tc>
      </w:tr>
      <w:tr w:rsidR="004568A7" w:rsidRPr="00F5206D">
        <w:tc>
          <w:tcPr>
            <w:tcW w:w="3661"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Compliant with Tenant Participation Strategy:</w:t>
            </w:r>
          </w:p>
          <w:p w:rsidR="004568A7" w:rsidRPr="00F5206D" w:rsidRDefault="004568A7">
            <w:pPr>
              <w:rPr>
                <w:rFonts w:ascii="Tahoma" w:hAnsi="Tahoma" w:cs="Tahoma"/>
                <w:b/>
              </w:rPr>
            </w:pPr>
          </w:p>
        </w:tc>
        <w:tc>
          <w:tcPr>
            <w:tcW w:w="4868" w:type="dxa"/>
          </w:tcPr>
          <w:p w:rsidR="004568A7" w:rsidRPr="00F5206D" w:rsidRDefault="004568A7">
            <w:pPr>
              <w:rPr>
                <w:rFonts w:ascii="Tahoma" w:hAnsi="Tahoma" w:cs="Tahoma"/>
                <w:b/>
              </w:rPr>
            </w:pPr>
          </w:p>
          <w:p w:rsidR="004568A7" w:rsidRPr="00F5206D" w:rsidRDefault="004568A7">
            <w:pPr>
              <w:rPr>
                <w:rFonts w:ascii="Tahoma" w:hAnsi="Tahoma" w:cs="Tahoma"/>
                <w:b/>
              </w:rPr>
            </w:pPr>
          </w:p>
        </w:tc>
      </w:tr>
      <w:tr w:rsidR="004568A7" w:rsidRPr="00F5206D">
        <w:tc>
          <w:tcPr>
            <w:tcW w:w="3661"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Compliant with Equal Opportunities :</w:t>
            </w:r>
          </w:p>
          <w:p w:rsidR="004568A7" w:rsidRPr="00F5206D" w:rsidRDefault="004568A7">
            <w:pPr>
              <w:rPr>
                <w:rFonts w:ascii="Tahoma" w:hAnsi="Tahoma" w:cs="Tahoma"/>
                <w:b/>
              </w:rPr>
            </w:pPr>
          </w:p>
        </w:tc>
        <w:tc>
          <w:tcPr>
            <w:tcW w:w="4868"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Yes</w:t>
            </w:r>
          </w:p>
        </w:tc>
      </w:tr>
      <w:tr w:rsidR="004568A7" w:rsidRPr="00F5206D">
        <w:tc>
          <w:tcPr>
            <w:tcW w:w="3661"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 xml:space="preserve">Compliant with </w:t>
            </w:r>
            <w:proofErr w:type="spellStart"/>
            <w:r w:rsidR="00EC45BB">
              <w:rPr>
                <w:rFonts w:ascii="Tahoma" w:hAnsi="Tahoma" w:cs="Tahoma"/>
                <w:b/>
              </w:rPr>
              <w:t>Business</w:t>
            </w:r>
            <w:r w:rsidRPr="00F5206D">
              <w:rPr>
                <w:rFonts w:ascii="Tahoma" w:hAnsi="Tahoma" w:cs="Tahoma"/>
                <w:b/>
              </w:rPr>
              <w:t>Plan</w:t>
            </w:r>
            <w:proofErr w:type="spellEnd"/>
            <w:r w:rsidRPr="00F5206D">
              <w:rPr>
                <w:rFonts w:ascii="Tahoma" w:hAnsi="Tahoma" w:cs="Tahoma"/>
                <w:b/>
              </w:rPr>
              <w:t xml:space="preserve"> :</w:t>
            </w:r>
          </w:p>
        </w:tc>
        <w:tc>
          <w:tcPr>
            <w:tcW w:w="4868"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Yes</w:t>
            </w:r>
          </w:p>
        </w:tc>
      </w:tr>
    </w:tbl>
    <w:p w:rsidR="004568A7" w:rsidRPr="00F5206D" w:rsidRDefault="004568A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4568A7" w:rsidRPr="00F5206D">
        <w:tc>
          <w:tcPr>
            <w:tcW w:w="3661"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 xml:space="preserve">Date Approved Following </w:t>
            </w:r>
          </w:p>
          <w:p w:rsidR="004568A7" w:rsidRPr="00F5206D" w:rsidRDefault="004568A7">
            <w:pPr>
              <w:rPr>
                <w:rFonts w:ascii="Tahoma" w:hAnsi="Tahoma" w:cs="Tahoma"/>
                <w:b/>
              </w:rPr>
            </w:pPr>
            <w:r w:rsidRPr="00F5206D">
              <w:rPr>
                <w:rFonts w:ascii="Tahoma" w:hAnsi="Tahoma" w:cs="Tahoma"/>
                <w:b/>
              </w:rPr>
              <w:t>Consultation:</w:t>
            </w:r>
          </w:p>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Date for Review :</w:t>
            </w:r>
          </w:p>
        </w:tc>
        <w:tc>
          <w:tcPr>
            <w:tcW w:w="4868" w:type="dxa"/>
          </w:tcPr>
          <w:p w:rsidR="004568A7" w:rsidRDefault="004568A7">
            <w:pPr>
              <w:rPr>
                <w:rFonts w:ascii="Tahoma" w:hAnsi="Tahoma" w:cs="Tahoma"/>
                <w:b/>
              </w:rPr>
            </w:pPr>
          </w:p>
          <w:p w:rsidR="0060749B" w:rsidRDefault="0060749B">
            <w:pPr>
              <w:rPr>
                <w:rFonts w:ascii="Tahoma" w:hAnsi="Tahoma" w:cs="Tahoma"/>
                <w:b/>
              </w:rPr>
            </w:pPr>
          </w:p>
          <w:p w:rsidR="0060749B" w:rsidRDefault="0060749B">
            <w:pPr>
              <w:rPr>
                <w:rFonts w:ascii="Tahoma" w:hAnsi="Tahoma" w:cs="Tahoma"/>
                <w:b/>
              </w:rPr>
            </w:pPr>
          </w:p>
          <w:p w:rsidR="0060749B" w:rsidRPr="00F5206D" w:rsidRDefault="002C41AF" w:rsidP="006C036B">
            <w:pPr>
              <w:rPr>
                <w:rFonts w:ascii="Tahoma" w:hAnsi="Tahoma" w:cs="Tahoma"/>
                <w:b/>
              </w:rPr>
            </w:pPr>
            <w:r>
              <w:rPr>
                <w:rFonts w:ascii="Tahoma" w:hAnsi="Tahoma" w:cs="Tahoma"/>
                <w:b/>
              </w:rPr>
              <w:t xml:space="preserve">November </w:t>
            </w:r>
            <w:r w:rsidR="0060749B">
              <w:rPr>
                <w:rFonts w:ascii="Tahoma" w:hAnsi="Tahoma" w:cs="Tahoma"/>
                <w:b/>
              </w:rPr>
              <w:t>2014</w:t>
            </w:r>
          </w:p>
        </w:tc>
      </w:tr>
    </w:tbl>
    <w:p w:rsidR="004568A7" w:rsidRPr="00F5206D" w:rsidRDefault="004568A7">
      <w:pPr>
        <w:rPr>
          <w:rFonts w:ascii="Tahoma" w:hAnsi="Tahoma" w:cs="Tahoma"/>
          <w:b/>
        </w:rPr>
      </w:pPr>
    </w:p>
    <w:p w:rsidR="004568A7" w:rsidRPr="00F5206D" w:rsidRDefault="004568A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4868"/>
      </w:tblGrid>
      <w:tr w:rsidR="004568A7" w:rsidRPr="00F5206D">
        <w:tc>
          <w:tcPr>
            <w:tcW w:w="3661" w:type="dxa"/>
          </w:tcPr>
          <w:p w:rsidR="004568A7" w:rsidRPr="00F5206D" w:rsidRDefault="004568A7">
            <w:pPr>
              <w:rPr>
                <w:rFonts w:ascii="Tahoma" w:hAnsi="Tahoma" w:cs="Tahoma"/>
                <w:b/>
              </w:rPr>
            </w:pPr>
          </w:p>
          <w:p w:rsidR="004568A7" w:rsidRPr="00F5206D" w:rsidRDefault="004568A7">
            <w:pPr>
              <w:rPr>
                <w:rFonts w:ascii="Tahoma" w:hAnsi="Tahoma" w:cs="Tahoma"/>
                <w:b/>
              </w:rPr>
            </w:pPr>
            <w:r w:rsidRPr="00F5206D">
              <w:rPr>
                <w:rFonts w:ascii="Tahoma" w:hAnsi="Tahoma" w:cs="Tahoma"/>
                <w:b/>
              </w:rPr>
              <w:t>Responsible Officer:</w:t>
            </w:r>
          </w:p>
          <w:p w:rsidR="004568A7" w:rsidRPr="00F5206D" w:rsidRDefault="004568A7">
            <w:pPr>
              <w:rPr>
                <w:rFonts w:ascii="Tahoma" w:hAnsi="Tahoma" w:cs="Tahoma"/>
                <w:b/>
              </w:rPr>
            </w:pPr>
          </w:p>
        </w:tc>
        <w:tc>
          <w:tcPr>
            <w:tcW w:w="4868" w:type="dxa"/>
          </w:tcPr>
          <w:p w:rsidR="004568A7" w:rsidRPr="00F5206D" w:rsidRDefault="004568A7">
            <w:pPr>
              <w:rPr>
                <w:rFonts w:ascii="Tahoma" w:hAnsi="Tahoma" w:cs="Tahoma"/>
                <w:b/>
              </w:rPr>
            </w:pPr>
          </w:p>
          <w:p w:rsidR="004568A7" w:rsidRPr="00F5206D" w:rsidRDefault="002C41AF" w:rsidP="005A0E73">
            <w:pPr>
              <w:rPr>
                <w:rFonts w:ascii="Tahoma" w:hAnsi="Tahoma" w:cs="Tahoma"/>
                <w:b/>
              </w:rPr>
            </w:pPr>
            <w:r>
              <w:rPr>
                <w:rFonts w:ascii="Tahoma" w:hAnsi="Tahoma" w:cs="Tahoma"/>
                <w:b/>
              </w:rPr>
              <w:t>Directors of Property and Customer Services</w:t>
            </w:r>
          </w:p>
        </w:tc>
      </w:tr>
    </w:tbl>
    <w:p w:rsidR="004568A7" w:rsidRPr="00F5206D" w:rsidRDefault="004568A7"/>
    <w:p w:rsidR="004568A7" w:rsidRPr="00F5206D" w:rsidRDefault="004568A7"/>
    <w:p w:rsidR="004568A7" w:rsidRPr="00F5206D" w:rsidRDefault="004568A7"/>
    <w:p w:rsidR="004568A7" w:rsidRPr="00F5206D" w:rsidRDefault="004568A7"/>
    <w:p w:rsidR="004568A7" w:rsidRPr="00F5206D" w:rsidRDefault="004568A7"/>
    <w:p w:rsidR="004568A7" w:rsidRPr="00F5206D" w:rsidRDefault="004568A7"/>
    <w:p w:rsidR="004568A7" w:rsidRPr="00F5206D" w:rsidRDefault="004568A7">
      <w:pPr>
        <w:jc w:val="center"/>
        <w:rPr>
          <w:rFonts w:ascii="Tahoma" w:hAnsi="Tahoma" w:cs="Tahoma"/>
        </w:rPr>
      </w:pPr>
    </w:p>
    <w:p w:rsidR="004568A7" w:rsidRPr="00F5206D" w:rsidRDefault="004568A7">
      <w:pPr>
        <w:rPr>
          <w:rFonts w:ascii="Tahoma" w:hAnsi="Tahoma" w:cs="Tahoma"/>
          <w:b/>
          <w:bCs/>
        </w:rPr>
      </w:pPr>
    </w:p>
    <w:p w:rsidR="004568A7" w:rsidRPr="00F5206D" w:rsidRDefault="004568A7">
      <w:pPr>
        <w:rPr>
          <w:rFonts w:ascii="Tahoma" w:hAnsi="Tahoma" w:cs="Tahoma"/>
          <w:b/>
          <w:bCs/>
        </w:rPr>
      </w:pPr>
      <w:r w:rsidRPr="00F5206D">
        <w:rPr>
          <w:rFonts w:ascii="Tahoma" w:hAnsi="Tahoma" w:cs="Tahoma"/>
          <w:b/>
          <w:bCs/>
        </w:rPr>
        <w:t>Contents:</w:t>
      </w:r>
    </w:p>
    <w:p w:rsidR="004568A7" w:rsidRPr="00F5206D" w:rsidRDefault="004568A7">
      <w:pPr>
        <w:rPr>
          <w:rFonts w:ascii="Tahoma" w:hAnsi="Tahoma" w:cs="Tahoma"/>
          <w:b/>
          <w:bCs/>
        </w:rPr>
      </w:pPr>
    </w:p>
    <w:p w:rsidR="004568A7" w:rsidRPr="00F5206D" w:rsidRDefault="004568A7">
      <w:pPr>
        <w:spacing w:line="360" w:lineRule="auto"/>
        <w:rPr>
          <w:rFonts w:ascii="Tahoma" w:hAnsi="Tahoma" w:cs="Tahoma"/>
          <w:b/>
          <w:bCs/>
        </w:rPr>
      </w:pPr>
      <w:r w:rsidRPr="00F5206D">
        <w:rPr>
          <w:rFonts w:ascii="Tahoma" w:hAnsi="Tahoma" w:cs="Tahoma"/>
          <w:b/>
          <w:bCs/>
        </w:rPr>
        <w:t>1.</w:t>
      </w:r>
      <w:r w:rsidRPr="00F5206D">
        <w:rPr>
          <w:rFonts w:ascii="Tahoma" w:hAnsi="Tahoma" w:cs="Tahoma"/>
          <w:b/>
          <w:bCs/>
        </w:rPr>
        <w:tab/>
        <w:t>Introduction</w:t>
      </w:r>
    </w:p>
    <w:p w:rsidR="004568A7" w:rsidRPr="00F5206D" w:rsidRDefault="004568A7">
      <w:pPr>
        <w:spacing w:line="360" w:lineRule="auto"/>
        <w:rPr>
          <w:rFonts w:ascii="Tahoma" w:hAnsi="Tahoma" w:cs="Tahoma"/>
          <w:b/>
          <w:bCs/>
        </w:rPr>
      </w:pPr>
      <w:r w:rsidRPr="00F5206D">
        <w:rPr>
          <w:rFonts w:ascii="Tahoma" w:hAnsi="Tahoma" w:cs="Tahoma"/>
          <w:b/>
          <w:bCs/>
        </w:rPr>
        <w:t>2.</w:t>
      </w:r>
      <w:r w:rsidRPr="00F5206D">
        <w:rPr>
          <w:rFonts w:ascii="Tahoma" w:hAnsi="Tahoma" w:cs="Tahoma"/>
          <w:b/>
          <w:bCs/>
        </w:rPr>
        <w:tab/>
      </w:r>
      <w:r w:rsidR="006246CD">
        <w:rPr>
          <w:rFonts w:ascii="Tahoma" w:hAnsi="Tahoma" w:cs="Tahoma"/>
          <w:b/>
          <w:bCs/>
        </w:rPr>
        <w:t xml:space="preserve"> Objectives of the Policy</w:t>
      </w:r>
    </w:p>
    <w:p w:rsidR="004568A7" w:rsidRPr="00F5206D" w:rsidRDefault="004568A7">
      <w:pPr>
        <w:spacing w:line="360" w:lineRule="auto"/>
        <w:rPr>
          <w:rFonts w:ascii="Tahoma" w:hAnsi="Tahoma" w:cs="Tahoma"/>
          <w:b/>
          <w:bCs/>
        </w:rPr>
      </w:pPr>
      <w:r w:rsidRPr="00F5206D">
        <w:rPr>
          <w:rFonts w:ascii="Tahoma" w:hAnsi="Tahoma" w:cs="Tahoma"/>
          <w:b/>
          <w:bCs/>
        </w:rPr>
        <w:t>3.</w:t>
      </w:r>
      <w:r w:rsidRPr="00F5206D">
        <w:rPr>
          <w:rFonts w:ascii="Tahoma" w:hAnsi="Tahoma" w:cs="Tahoma"/>
          <w:b/>
          <w:bCs/>
        </w:rPr>
        <w:tab/>
        <w:t>Responsibilities</w:t>
      </w:r>
    </w:p>
    <w:p w:rsidR="004568A7" w:rsidRPr="00F5206D" w:rsidRDefault="004568A7">
      <w:pPr>
        <w:spacing w:line="360" w:lineRule="auto"/>
        <w:rPr>
          <w:rFonts w:ascii="Tahoma" w:hAnsi="Tahoma" w:cs="Tahoma"/>
          <w:b/>
          <w:bCs/>
        </w:rPr>
      </w:pPr>
      <w:r w:rsidRPr="00F5206D">
        <w:rPr>
          <w:rFonts w:ascii="Tahoma" w:hAnsi="Tahoma" w:cs="Tahoma"/>
          <w:b/>
          <w:bCs/>
        </w:rPr>
        <w:t>4.</w:t>
      </w:r>
      <w:r w:rsidRPr="00F5206D">
        <w:rPr>
          <w:rFonts w:ascii="Tahoma" w:hAnsi="Tahoma" w:cs="Tahoma"/>
          <w:b/>
          <w:bCs/>
        </w:rPr>
        <w:tab/>
      </w:r>
      <w:r w:rsidR="008F0F95">
        <w:rPr>
          <w:rFonts w:ascii="Tahoma" w:hAnsi="Tahoma" w:cs="Tahoma"/>
          <w:b/>
          <w:bCs/>
        </w:rPr>
        <w:t xml:space="preserve">Debt </w:t>
      </w:r>
      <w:r w:rsidRPr="00F5206D">
        <w:rPr>
          <w:rFonts w:ascii="Tahoma" w:hAnsi="Tahoma" w:cs="Tahoma"/>
          <w:b/>
          <w:bCs/>
        </w:rPr>
        <w:t xml:space="preserve">Prevention </w:t>
      </w:r>
      <w:r w:rsidRPr="00F5206D">
        <w:rPr>
          <w:rFonts w:ascii="Tahoma" w:hAnsi="Tahoma" w:cs="Tahoma"/>
          <w:b/>
          <w:bCs/>
        </w:rPr>
        <w:br/>
        <w:t xml:space="preserve">5. </w:t>
      </w:r>
      <w:r w:rsidRPr="00F5206D">
        <w:rPr>
          <w:rFonts w:ascii="Tahoma" w:hAnsi="Tahoma" w:cs="Tahoma"/>
          <w:b/>
          <w:bCs/>
        </w:rPr>
        <w:tab/>
      </w:r>
      <w:r w:rsidR="008F0F95">
        <w:rPr>
          <w:rFonts w:ascii="Tahoma" w:hAnsi="Tahoma" w:cs="Tahoma"/>
          <w:b/>
          <w:bCs/>
        </w:rPr>
        <w:t>Debt Recovery</w:t>
      </w:r>
    </w:p>
    <w:p w:rsidR="004568A7" w:rsidRPr="00F5206D" w:rsidRDefault="004568A7">
      <w:pPr>
        <w:spacing w:line="360" w:lineRule="auto"/>
        <w:rPr>
          <w:rFonts w:ascii="Tahoma" w:hAnsi="Tahoma" w:cs="Tahoma"/>
          <w:b/>
          <w:bCs/>
        </w:rPr>
      </w:pPr>
      <w:r w:rsidRPr="00F5206D">
        <w:rPr>
          <w:rFonts w:ascii="Tahoma" w:hAnsi="Tahoma" w:cs="Tahoma"/>
          <w:b/>
          <w:bCs/>
        </w:rPr>
        <w:t>6.</w:t>
      </w:r>
      <w:r w:rsidRPr="00F5206D">
        <w:rPr>
          <w:rFonts w:ascii="Tahoma" w:hAnsi="Tahoma" w:cs="Tahoma"/>
          <w:b/>
          <w:bCs/>
        </w:rPr>
        <w:tab/>
      </w:r>
      <w:r w:rsidR="008F0F95">
        <w:rPr>
          <w:rFonts w:ascii="Tahoma" w:hAnsi="Tahoma" w:cs="Tahoma"/>
          <w:b/>
          <w:bCs/>
        </w:rPr>
        <w:t>Former Tenant Arrears</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Debt Prevention</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Pre-tenancy Termination</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Tracing Tenants</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Debt Recovery Escalation</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Sequestration and Bankruptcy</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Sundry Debts</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Rechargeable Repairs</w:t>
      </w:r>
    </w:p>
    <w:p w:rsidR="004568A7" w:rsidRPr="00F5206D" w:rsidRDefault="00B870BB">
      <w:pPr>
        <w:numPr>
          <w:ilvl w:val="0"/>
          <w:numId w:val="5"/>
        </w:numPr>
        <w:spacing w:line="360" w:lineRule="auto"/>
        <w:ind w:hanging="720"/>
        <w:rPr>
          <w:rFonts w:ascii="Tahoma" w:hAnsi="Tahoma" w:cs="Tahoma"/>
          <w:b/>
          <w:bCs/>
        </w:rPr>
      </w:pPr>
      <w:r>
        <w:rPr>
          <w:rFonts w:ascii="Tahoma" w:hAnsi="Tahoma" w:cs="Tahoma"/>
          <w:b/>
          <w:bCs/>
        </w:rPr>
        <w:t>Factored Owners</w:t>
      </w:r>
    </w:p>
    <w:p w:rsidR="004568A7" w:rsidRDefault="008310D0">
      <w:pPr>
        <w:numPr>
          <w:ilvl w:val="0"/>
          <w:numId w:val="5"/>
        </w:numPr>
        <w:spacing w:line="360" w:lineRule="auto"/>
        <w:ind w:hanging="720"/>
        <w:rPr>
          <w:rFonts w:ascii="Tahoma" w:hAnsi="Tahoma" w:cs="Tahoma"/>
          <w:b/>
          <w:bCs/>
        </w:rPr>
      </w:pPr>
      <w:r>
        <w:rPr>
          <w:rFonts w:ascii="Tahoma" w:hAnsi="Tahoma" w:cs="Tahoma"/>
          <w:b/>
          <w:bCs/>
        </w:rPr>
        <w:t>Repayment Arrangements</w:t>
      </w:r>
    </w:p>
    <w:p w:rsidR="008310D0" w:rsidRDefault="008310D0">
      <w:pPr>
        <w:numPr>
          <w:ilvl w:val="0"/>
          <w:numId w:val="5"/>
        </w:numPr>
        <w:spacing w:line="360" w:lineRule="auto"/>
        <w:ind w:hanging="720"/>
        <w:rPr>
          <w:rFonts w:ascii="Tahoma" w:hAnsi="Tahoma" w:cs="Tahoma"/>
          <w:b/>
          <w:bCs/>
        </w:rPr>
      </w:pPr>
      <w:r>
        <w:rPr>
          <w:rFonts w:ascii="Tahoma" w:hAnsi="Tahoma" w:cs="Tahoma"/>
          <w:b/>
          <w:bCs/>
        </w:rPr>
        <w:t>Monitoring and Reporting</w:t>
      </w:r>
    </w:p>
    <w:p w:rsidR="008310D0" w:rsidRDefault="008310D0">
      <w:pPr>
        <w:numPr>
          <w:ilvl w:val="0"/>
          <w:numId w:val="5"/>
        </w:numPr>
        <w:spacing w:line="360" w:lineRule="auto"/>
        <w:ind w:hanging="720"/>
        <w:rPr>
          <w:rFonts w:ascii="Tahoma" w:hAnsi="Tahoma" w:cs="Tahoma"/>
          <w:b/>
          <w:bCs/>
        </w:rPr>
      </w:pPr>
      <w:r>
        <w:rPr>
          <w:rFonts w:ascii="Tahoma" w:hAnsi="Tahoma" w:cs="Tahoma"/>
          <w:b/>
          <w:bCs/>
        </w:rPr>
        <w:t>Write-Off</w:t>
      </w:r>
    </w:p>
    <w:p w:rsidR="008310D0" w:rsidRDefault="008310D0">
      <w:pPr>
        <w:numPr>
          <w:ilvl w:val="0"/>
          <w:numId w:val="5"/>
        </w:numPr>
        <w:spacing w:line="360" w:lineRule="auto"/>
        <w:ind w:hanging="720"/>
        <w:rPr>
          <w:rFonts w:ascii="Tahoma" w:hAnsi="Tahoma" w:cs="Tahoma"/>
          <w:b/>
          <w:bCs/>
        </w:rPr>
      </w:pPr>
      <w:r>
        <w:rPr>
          <w:rFonts w:ascii="Tahoma" w:hAnsi="Tahoma" w:cs="Tahoma"/>
          <w:b/>
          <w:bCs/>
        </w:rPr>
        <w:t>Record Keeping</w:t>
      </w:r>
    </w:p>
    <w:p w:rsidR="008310D0" w:rsidRDefault="008310D0">
      <w:pPr>
        <w:numPr>
          <w:ilvl w:val="0"/>
          <w:numId w:val="5"/>
        </w:numPr>
        <w:spacing w:line="360" w:lineRule="auto"/>
        <w:ind w:hanging="720"/>
        <w:rPr>
          <w:rFonts w:ascii="Tahoma" w:hAnsi="Tahoma" w:cs="Tahoma"/>
          <w:b/>
          <w:bCs/>
        </w:rPr>
      </w:pPr>
      <w:r>
        <w:rPr>
          <w:rFonts w:ascii="Tahoma" w:hAnsi="Tahoma" w:cs="Tahoma"/>
          <w:b/>
          <w:bCs/>
        </w:rPr>
        <w:t>Equal Opportunities</w:t>
      </w:r>
    </w:p>
    <w:p w:rsidR="008310D0" w:rsidRDefault="008310D0">
      <w:pPr>
        <w:numPr>
          <w:ilvl w:val="0"/>
          <w:numId w:val="5"/>
        </w:numPr>
        <w:spacing w:line="360" w:lineRule="auto"/>
        <w:ind w:hanging="720"/>
        <w:rPr>
          <w:rFonts w:ascii="Tahoma" w:hAnsi="Tahoma" w:cs="Tahoma"/>
          <w:b/>
          <w:bCs/>
        </w:rPr>
      </w:pPr>
      <w:r>
        <w:rPr>
          <w:rFonts w:ascii="Tahoma" w:hAnsi="Tahoma" w:cs="Tahoma"/>
          <w:b/>
          <w:bCs/>
        </w:rPr>
        <w:t>Complaints Policy</w:t>
      </w:r>
    </w:p>
    <w:p w:rsidR="008310D0" w:rsidRDefault="008310D0" w:rsidP="008310D0">
      <w:pPr>
        <w:numPr>
          <w:ilvl w:val="0"/>
          <w:numId w:val="5"/>
        </w:numPr>
        <w:spacing w:line="360" w:lineRule="auto"/>
        <w:ind w:hanging="720"/>
        <w:rPr>
          <w:rFonts w:ascii="Tahoma" w:hAnsi="Tahoma" w:cs="Tahoma"/>
          <w:b/>
          <w:bCs/>
        </w:rPr>
      </w:pPr>
      <w:r>
        <w:rPr>
          <w:rFonts w:ascii="Tahoma" w:hAnsi="Tahoma" w:cs="Tahoma"/>
          <w:b/>
          <w:bCs/>
        </w:rPr>
        <w:t>Policy Review</w:t>
      </w:r>
    </w:p>
    <w:p w:rsidR="004568A7" w:rsidRPr="00F5206D" w:rsidRDefault="004568A7">
      <w:pPr>
        <w:rPr>
          <w:rFonts w:ascii="Tahoma" w:hAnsi="Tahoma" w:cs="Tahoma"/>
          <w:b/>
          <w:bCs/>
        </w:rPr>
      </w:pPr>
    </w:p>
    <w:p w:rsidR="004568A7" w:rsidRPr="00F5206D" w:rsidRDefault="004568A7">
      <w:pPr>
        <w:rPr>
          <w:rFonts w:ascii="Tahoma" w:hAnsi="Tahoma" w:cs="Tahoma"/>
          <w:b/>
          <w:bCs/>
        </w:rPr>
      </w:pPr>
    </w:p>
    <w:p w:rsidR="004568A7" w:rsidRDefault="004568A7">
      <w:pPr>
        <w:rPr>
          <w:rFonts w:ascii="Tahoma" w:hAnsi="Tahoma" w:cs="Tahoma"/>
          <w:b/>
          <w:bCs/>
          <w:u w:val="single"/>
        </w:rPr>
      </w:pPr>
    </w:p>
    <w:p w:rsidR="006D7C67" w:rsidRPr="00F5206D" w:rsidRDefault="006D7C67">
      <w:pPr>
        <w:rPr>
          <w:rFonts w:ascii="Tahoma" w:hAnsi="Tahoma" w:cs="Tahoma"/>
          <w:b/>
          <w:bCs/>
          <w:u w:val="single"/>
        </w:rPr>
      </w:pPr>
    </w:p>
    <w:p w:rsidR="004568A7" w:rsidRPr="00F5206D" w:rsidRDefault="004568A7">
      <w:pPr>
        <w:rPr>
          <w:rFonts w:ascii="Tahoma" w:hAnsi="Tahoma" w:cs="Tahoma"/>
          <w:b/>
          <w:bCs/>
          <w:u w:val="single"/>
        </w:rPr>
      </w:pPr>
    </w:p>
    <w:p w:rsidR="004568A7" w:rsidRPr="00F5206D" w:rsidRDefault="004568A7">
      <w:pPr>
        <w:rPr>
          <w:rFonts w:ascii="Tahoma" w:hAnsi="Tahoma" w:cs="Tahoma"/>
          <w:b/>
          <w:bCs/>
          <w:u w:val="single"/>
        </w:rPr>
      </w:pPr>
    </w:p>
    <w:p w:rsidR="00BB171B" w:rsidRDefault="00BB171B">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D35797" w:rsidRDefault="00D35797">
      <w:pPr>
        <w:pStyle w:val="BodyText"/>
        <w:jc w:val="center"/>
        <w:rPr>
          <w:rFonts w:ascii="Tahoma" w:hAnsi="Tahoma" w:cs="Tahoma"/>
          <w:b/>
          <w:bCs/>
          <w:i/>
          <w:iCs/>
          <w:sz w:val="20"/>
        </w:rPr>
      </w:pPr>
    </w:p>
    <w:p w:rsidR="0063645A" w:rsidRDefault="0063645A">
      <w:pPr>
        <w:pStyle w:val="BodyText"/>
        <w:jc w:val="center"/>
        <w:rPr>
          <w:rFonts w:ascii="Tahoma" w:hAnsi="Tahoma" w:cs="Tahoma"/>
          <w:b/>
          <w:bCs/>
          <w:i/>
          <w:iCs/>
          <w:sz w:val="20"/>
        </w:rPr>
      </w:pPr>
    </w:p>
    <w:p w:rsidR="004568A7" w:rsidRPr="00F5206D" w:rsidRDefault="004568A7" w:rsidP="005828B5">
      <w:pPr>
        <w:ind w:left="-561" w:right="-380"/>
        <w:rPr>
          <w:rFonts w:ascii="Tahoma" w:hAnsi="Tahoma" w:cs="Tahoma"/>
          <w:b/>
          <w:bCs/>
        </w:rPr>
      </w:pPr>
      <w:r w:rsidRPr="00F5206D">
        <w:rPr>
          <w:rFonts w:ascii="Tahoma" w:hAnsi="Tahoma" w:cs="Tahoma"/>
          <w:b/>
          <w:bCs/>
        </w:rPr>
        <w:lastRenderedPageBreak/>
        <w:t>1.    Introduction</w:t>
      </w:r>
    </w:p>
    <w:p w:rsidR="004568A7" w:rsidRPr="00F5206D" w:rsidRDefault="004568A7" w:rsidP="005828B5">
      <w:pPr>
        <w:ind w:left="-561" w:right="-380"/>
        <w:rPr>
          <w:rFonts w:ascii="Tahoma" w:hAnsi="Tahoma" w:cs="Tahoma"/>
          <w:b/>
          <w:bCs/>
          <w:u w:val="single"/>
        </w:rPr>
      </w:pPr>
    </w:p>
    <w:p w:rsidR="00231289" w:rsidRPr="00F5206D" w:rsidRDefault="007B1400" w:rsidP="005828B5">
      <w:pPr>
        <w:ind w:left="-561" w:right="-380"/>
        <w:rPr>
          <w:rFonts w:ascii="Tahoma" w:hAnsi="Tahoma" w:cs="Tahoma"/>
          <w:color w:val="000000"/>
        </w:rPr>
      </w:pPr>
      <w:r>
        <w:rPr>
          <w:rFonts w:ascii="Tahoma" w:hAnsi="Tahoma" w:cs="Tahoma"/>
          <w:color w:val="000000"/>
        </w:rPr>
        <w:t xml:space="preserve">Debt prevention and recovery is a key business objective in ensuring our financial viability. </w:t>
      </w:r>
      <w:r w:rsidR="00231289" w:rsidRPr="00F5206D">
        <w:rPr>
          <w:rFonts w:ascii="Tahoma" w:hAnsi="Tahoma" w:cs="Tahoma"/>
          <w:color w:val="000000"/>
        </w:rPr>
        <w:t xml:space="preserve">The </w:t>
      </w:r>
      <w:r w:rsidR="0060749B">
        <w:rPr>
          <w:rFonts w:ascii="Tahoma" w:hAnsi="Tahoma" w:cs="Tahoma"/>
          <w:color w:val="000000"/>
        </w:rPr>
        <w:t>A</w:t>
      </w:r>
      <w:r w:rsidR="00231289" w:rsidRPr="00F5206D">
        <w:rPr>
          <w:rFonts w:ascii="Tahoma" w:hAnsi="Tahoma" w:cs="Tahoma"/>
          <w:color w:val="000000"/>
        </w:rPr>
        <w:t xml:space="preserve">ssociation will therefore take positive action at early stages to ensure debt is </w:t>
      </w:r>
      <w:r w:rsidR="00854D3F" w:rsidRPr="00F5206D">
        <w:rPr>
          <w:rFonts w:ascii="Tahoma" w:hAnsi="Tahoma" w:cs="Tahoma"/>
          <w:color w:val="000000"/>
        </w:rPr>
        <w:t xml:space="preserve">prevented </w:t>
      </w:r>
      <w:r w:rsidR="00231289" w:rsidRPr="00F5206D">
        <w:rPr>
          <w:rFonts w:ascii="Tahoma" w:hAnsi="Tahoma" w:cs="Tahoma"/>
          <w:color w:val="000000"/>
        </w:rPr>
        <w:t xml:space="preserve">and where it </w:t>
      </w:r>
      <w:r w:rsidR="00854D3F" w:rsidRPr="00F5206D">
        <w:rPr>
          <w:rFonts w:ascii="Tahoma" w:hAnsi="Tahoma" w:cs="Tahoma"/>
          <w:color w:val="000000"/>
        </w:rPr>
        <w:t>occurs</w:t>
      </w:r>
      <w:r w:rsidR="00231289" w:rsidRPr="00F5206D">
        <w:rPr>
          <w:rFonts w:ascii="Tahoma" w:hAnsi="Tahoma" w:cs="Tahoma"/>
          <w:color w:val="000000"/>
        </w:rPr>
        <w:t xml:space="preserve"> that it is effectively managed. High levels of debt and poor recovery debts pose a significant threat to the </w:t>
      </w:r>
      <w:r w:rsidR="0060749B">
        <w:rPr>
          <w:rFonts w:ascii="Tahoma" w:hAnsi="Tahoma" w:cs="Tahoma"/>
          <w:color w:val="000000"/>
        </w:rPr>
        <w:t>A</w:t>
      </w:r>
      <w:r w:rsidR="00F5206D" w:rsidRPr="00F5206D">
        <w:rPr>
          <w:rFonts w:ascii="Tahoma" w:hAnsi="Tahoma" w:cs="Tahoma"/>
          <w:color w:val="000000"/>
        </w:rPr>
        <w:t>ssociation’s</w:t>
      </w:r>
      <w:r w:rsidR="00231289" w:rsidRPr="00F5206D">
        <w:rPr>
          <w:rFonts w:ascii="Tahoma" w:hAnsi="Tahoma" w:cs="Tahoma"/>
          <w:color w:val="000000"/>
        </w:rPr>
        <w:t xml:space="preserve"> viability.</w:t>
      </w:r>
    </w:p>
    <w:p w:rsidR="004568A7" w:rsidRPr="00F5206D" w:rsidRDefault="004568A7" w:rsidP="005828B5">
      <w:pPr>
        <w:ind w:left="-561" w:right="-380"/>
        <w:rPr>
          <w:rFonts w:ascii="Tahoma" w:hAnsi="Tahoma" w:cs="Tahoma"/>
          <w:b/>
          <w:bCs/>
          <w:u w:val="single"/>
        </w:rPr>
      </w:pPr>
    </w:p>
    <w:p w:rsidR="004568A7" w:rsidRPr="00F5206D" w:rsidRDefault="004568A7" w:rsidP="005828B5">
      <w:pPr>
        <w:ind w:left="-709" w:right="-380"/>
        <w:rPr>
          <w:rFonts w:ascii="Tahoma" w:hAnsi="Tahoma" w:cs="Tahoma"/>
          <w:b/>
          <w:bCs/>
        </w:rPr>
      </w:pPr>
      <w:r w:rsidRPr="00F5206D">
        <w:rPr>
          <w:rFonts w:ascii="Tahoma" w:hAnsi="Tahoma" w:cs="Tahoma"/>
          <w:b/>
          <w:bCs/>
        </w:rPr>
        <w:t>2.</w:t>
      </w:r>
      <w:r w:rsidRPr="00F5206D">
        <w:rPr>
          <w:rFonts w:ascii="Tahoma" w:hAnsi="Tahoma" w:cs="Tahoma"/>
          <w:b/>
          <w:bCs/>
        </w:rPr>
        <w:tab/>
        <w:t>Objectives of the Policy</w:t>
      </w:r>
    </w:p>
    <w:p w:rsidR="004568A7" w:rsidRPr="00F5206D" w:rsidRDefault="004568A7" w:rsidP="005828B5">
      <w:pPr>
        <w:ind w:left="-561" w:right="-380"/>
        <w:rPr>
          <w:rFonts w:ascii="Tahoma" w:hAnsi="Tahoma" w:cs="Tahoma"/>
          <w:b/>
          <w:bCs/>
        </w:rPr>
      </w:pPr>
    </w:p>
    <w:p w:rsidR="004568A7" w:rsidRPr="00F5206D" w:rsidRDefault="004568A7" w:rsidP="005828B5">
      <w:pPr>
        <w:autoSpaceDE w:val="0"/>
        <w:autoSpaceDN w:val="0"/>
        <w:adjustRightInd w:val="0"/>
        <w:ind w:left="-561" w:right="-380"/>
        <w:rPr>
          <w:rFonts w:ascii="Tahoma" w:hAnsi="Tahoma" w:cs="Tahoma"/>
        </w:rPr>
      </w:pPr>
      <w:r w:rsidRPr="00F5206D">
        <w:rPr>
          <w:rFonts w:ascii="Tahoma" w:hAnsi="Tahoma" w:cs="Tahoma"/>
        </w:rPr>
        <w:t xml:space="preserve">The overall aim of the </w:t>
      </w:r>
      <w:r w:rsidR="00854D3F" w:rsidRPr="00F5206D">
        <w:rPr>
          <w:rFonts w:ascii="Tahoma" w:hAnsi="Tahoma" w:cs="Tahoma"/>
        </w:rPr>
        <w:t xml:space="preserve">Debt Recovery Policy </w:t>
      </w:r>
      <w:r w:rsidRPr="00F5206D">
        <w:rPr>
          <w:rFonts w:ascii="Tahoma" w:hAnsi="Tahoma" w:cs="Tahoma"/>
        </w:rPr>
        <w:t xml:space="preserve">is to minimise the level of </w:t>
      </w:r>
      <w:r w:rsidR="00231289" w:rsidRPr="00F5206D">
        <w:rPr>
          <w:rFonts w:ascii="Tahoma" w:hAnsi="Tahoma" w:cs="Tahoma"/>
        </w:rPr>
        <w:t>debt</w:t>
      </w:r>
      <w:r w:rsidRPr="00F5206D">
        <w:rPr>
          <w:rFonts w:ascii="Tahoma" w:hAnsi="Tahoma" w:cs="Tahoma"/>
        </w:rPr>
        <w:t xml:space="preserve"> in a sensitive but effective manner</w:t>
      </w:r>
      <w:r w:rsidR="0060749B">
        <w:rPr>
          <w:rFonts w:ascii="Tahoma" w:hAnsi="Tahoma" w:cs="Tahoma"/>
        </w:rPr>
        <w:t>, applying consistency where possible</w:t>
      </w:r>
      <w:r w:rsidRPr="00F5206D">
        <w:rPr>
          <w:rFonts w:ascii="Tahoma" w:hAnsi="Tahoma" w:cs="Tahoma"/>
        </w:rPr>
        <w:t xml:space="preserve">.   The specific objectives of the </w:t>
      </w:r>
      <w:r w:rsidR="00231289" w:rsidRPr="00F5206D">
        <w:rPr>
          <w:rFonts w:ascii="Tahoma" w:hAnsi="Tahoma" w:cs="Tahoma"/>
        </w:rPr>
        <w:t xml:space="preserve">debt recovery </w:t>
      </w:r>
      <w:r w:rsidRPr="00F5206D">
        <w:rPr>
          <w:rFonts w:ascii="Tahoma" w:hAnsi="Tahoma" w:cs="Tahoma"/>
        </w:rPr>
        <w:t>Policy are:</w:t>
      </w:r>
    </w:p>
    <w:p w:rsidR="004568A7" w:rsidRPr="00F5206D" w:rsidRDefault="004568A7" w:rsidP="005828B5">
      <w:pPr>
        <w:autoSpaceDE w:val="0"/>
        <w:autoSpaceDN w:val="0"/>
        <w:adjustRightInd w:val="0"/>
        <w:ind w:left="-561" w:right="-380" w:firstLine="720"/>
        <w:rPr>
          <w:rFonts w:ascii="Tahoma" w:hAnsi="Tahoma" w:cs="Tahoma"/>
        </w:rPr>
      </w:pPr>
    </w:p>
    <w:p w:rsidR="004568A7" w:rsidRPr="00F5206D" w:rsidRDefault="004568A7" w:rsidP="005828B5">
      <w:pPr>
        <w:numPr>
          <w:ilvl w:val="0"/>
          <w:numId w:val="16"/>
        </w:numPr>
        <w:autoSpaceDE w:val="0"/>
        <w:autoSpaceDN w:val="0"/>
        <w:adjustRightInd w:val="0"/>
        <w:ind w:right="-380"/>
        <w:rPr>
          <w:rFonts w:ascii="Tahoma" w:hAnsi="Tahoma" w:cs="Tahoma"/>
        </w:rPr>
      </w:pPr>
      <w:r w:rsidRPr="00F5206D">
        <w:rPr>
          <w:rFonts w:ascii="Tahoma" w:hAnsi="Tahoma" w:cs="Tahoma"/>
        </w:rPr>
        <w:t xml:space="preserve">To monitor levels of </w:t>
      </w:r>
      <w:r w:rsidR="00231289" w:rsidRPr="00F5206D">
        <w:rPr>
          <w:rFonts w:ascii="Tahoma" w:hAnsi="Tahoma" w:cs="Tahoma"/>
        </w:rPr>
        <w:t>debts</w:t>
      </w:r>
      <w:r w:rsidR="00854D3F" w:rsidRPr="00F5206D">
        <w:rPr>
          <w:rFonts w:ascii="Tahoma" w:hAnsi="Tahoma" w:cs="Tahoma"/>
        </w:rPr>
        <w:t>;</w:t>
      </w:r>
    </w:p>
    <w:p w:rsidR="00231289" w:rsidRPr="00F5206D" w:rsidRDefault="00231289" w:rsidP="005828B5">
      <w:pPr>
        <w:numPr>
          <w:ilvl w:val="0"/>
          <w:numId w:val="16"/>
        </w:numPr>
        <w:autoSpaceDE w:val="0"/>
        <w:autoSpaceDN w:val="0"/>
        <w:adjustRightInd w:val="0"/>
        <w:ind w:right="-380"/>
        <w:rPr>
          <w:rFonts w:ascii="Tahoma" w:hAnsi="Tahoma" w:cs="Tahoma"/>
        </w:rPr>
      </w:pPr>
      <w:r w:rsidRPr="00F5206D">
        <w:rPr>
          <w:rFonts w:ascii="Tahoma" w:hAnsi="Tahoma" w:cs="Tahoma"/>
        </w:rPr>
        <w:t>To offer early appropriate professional support and guidance</w:t>
      </w:r>
      <w:r w:rsidR="00854D3F" w:rsidRPr="00F5206D">
        <w:rPr>
          <w:rFonts w:ascii="Tahoma" w:hAnsi="Tahoma" w:cs="Tahoma"/>
        </w:rPr>
        <w:t>;</w:t>
      </w:r>
    </w:p>
    <w:p w:rsidR="00231289" w:rsidRPr="00F5206D" w:rsidRDefault="00231289" w:rsidP="005828B5">
      <w:pPr>
        <w:numPr>
          <w:ilvl w:val="0"/>
          <w:numId w:val="16"/>
        </w:numPr>
        <w:autoSpaceDE w:val="0"/>
        <w:autoSpaceDN w:val="0"/>
        <w:adjustRightInd w:val="0"/>
        <w:ind w:right="-380"/>
        <w:rPr>
          <w:rFonts w:ascii="Tahoma" w:hAnsi="Tahoma" w:cs="Tahoma"/>
        </w:rPr>
      </w:pPr>
      <w:r w:rsidRPr="00F5206D">
        <w:rPr>
          <w:rFonts w:ascii="Tahoma" w:hAnsi="Tahoma" w:cs="Tahoma"/>
        </w:rPr>
        <w:t>To set out the early intervention mechanisms</w:t>
      </w:r>
      <w:r w:rsidR="00F5206D">
        <w:rPr>
          <w:rFonts w:ascii="Tahoma" w:hAnsi="Tahoma" w:cs="Tahoma"/>
        </w:rPr>
        <w:t xml:space="preserve"> </w:t>
      </w:r>
      <w:r w:rsidRPr="00F5206D">
        <w:rPr>
          <w:rFonts w:ascii="Tahoma" w:hAnsi="Tahoma" w:cs="Tahoma"/>
        </w:rPr>
        <w:t xml:space="preserve">to prevent debt </w:t>
      </w:r>
      <w:r w:rsidR="00F5206D">
        <w:rPr>
          <w:rFonts w:ascii="Tahoma" w:hAnsi="Tahoma" w:cs="Tahoma"/>
        </w:rPr>
        <w:t>a</w:t>
      </w:r>
      <w:r w:rsidRPr="00F5206D">
        <w:rPr>
          <w:rFonts w:ascii="Tahoma" w:hAnsi="Tahoma" w:cs="Tahoma"/>
        </w:rPr>
        <w:t>rising</w:t>
      </w:r>
      <w:r w:rsidR="00854D3F" w:rsidRPr="00F5206D">
        <w:rPr>
          <w:rFonts w:ascii="Tahoma" w:hAnsi="Tahoma" w:cs="Tahoma"/>
        </w:rPr>
        <w:t>;</w:t>
      </w:r>
    </w:p>
    <w:p w:rsidR="00854D3F" w:rsidRPr="00F5206D" w:rsidRDefault="00854D3F" w:rsidP="005828B5">
      <w:pPr>
        <w:numPr>
          <w:ilvl w:val="0"/>
          <w:numId w:val="16"/>
        </w:numPr>
        <w:autoSpaceDE w:val="0"/>
        <w:autoSpaceDN w:val="0"/>
        <w:adjustRightInd w:val="0"/>
        <w:ind w:right="-380"/>
        <w:rPr>
          <w:rFonts w:ascii="Tahoma" w:hAnsi="Tahoma" w:cs="Tahoma"/>
        </w:rPr>
      </w:pPr>
      <w:r w:rsidRPr="00F5206D">
        <w:rPr>
          <w:rFonts w:ascii="Tahoma" w:hAnsi="Tahoma" w:cs="Tahoma"/>
        </w:rPr>
        <w:t>To work in conjunction</w:t>
      </w:r>
      <w:r w:rsidR="008740CD" w:rsidRPr="00F5206D">
        <w:rPr>
          <w:rFonts w:ascii="Tahoma" w:hAnsi="Tahoma" w:cs="Tahoma"/>
        </w:rPr>
        <w:t xml:space="preserve"> with the Arrears Management Policy and the </w:t>
      </w:r>
      <w:r w:rsidR="0033233B" w:rsidRPr="00F5206D">
        <w:rPr>
          <w:rFonts w:ascii="Tahoma" w:hAnsi="Tahoma" w:cs="Tahoma"/>
        </w:rPr>
        <w:t>Property Management Manual</w:t>
      </w:r>
      <w:r w:rsidR="005D487F" w:rsidRPr="00F5206D">
        <w:rPr>
          <w:rFonts w:ascii="Tahoma" w:hAnsi="Tahoma" w:cs="Tahoma"/>
        </w:rPr>
        <w:t xml:space="preserve"> in developing a corporate approach to debt recovery</w:t>
      </w:r>
      <w:r w:rsidR="0033233B" w:rsidRPr="00F5206D">
        <w:rPr>
          <w:rFonts w:ascii="Tahoma" w:hAnsi="Tahoma" w:cs="Tahoma"/>
        </w:rPr>
        <w:t>;</w:t>
      </w:r>
    </w:p>
    <w:p w:rsidR="00231289" w:rsidRPr="00F5206D" w:rsidRDefault="004832B3" w:rsidP="005828B5">
      <w:pPr>
        <w:numPr>
          <w:ilvl w:val="0"/>
          <w:numId w:val="16"/>
        </w:numPr>
        <w:autoSpaceDE w:val="0"/>
        <w:autoSpaceDN w:val="0"/>
        <w:adjustRightInd w:val="0"/>
        <w:ind w:right="-380"/>
        <w:rPr>
          <w:rFonts w:ascii="Tahoma" w:hAnsi="Tahoma" w:cs="Tahoma"/>
        </w:rPr>
      </w:pPr>
      <w:r>
        <w:rPr>
          <w:rFonts w:ascii="Tahoma" w:hAnsi="Tahoma" w:cs="Tahoma"/>
        </w:rPr>
        <w:t>T</w:t>
      </w:r>
      <w:r w:rsidR="00231289" w:rsidRPr="00F5206D">
        <w:rPr>
          <w:rFonts w:ascii="Tahoma" w:hAnsi="Tahoma" w:cs="Tahoma"/>
        </w:rPr>
        <w:t>o set out the methods of debt recovery</w:t>
      </w:r>
      <w:r w:rsidR="00854D3F" w:rsidRPr="00F5206D">
        <w:rPr>
          <w:rFonts w:ascii="Tahoma" w:hAnsi="Tahoma" w:cs="Tahoma"/>
        </w:rPr>
        <w:t>;</w:t>
      </w:r>
      <w:r w:rsidR="00231289" w:rsidRPr="00F5206D">
        <w:rPr>
          <w:rFonts w:ascii="Tahoma" w:hAnsi="Tahoma" w:cs="Tahoma"/>
        </w:rPr>
        <w:t xml:space="preserve"> </w:t>
      </w:r>
    </w:p>
    <w:p w:rsidR="004568A7" w:rsidRPr="00F5206D" w:rsidRDefault="004568A7" w:rsidP="005828B5">
      <w:pPr>
        <w:autoSpaceDE w:val="0"/>
        <w:autoSpaceDN w:val="0"/>
        <w:adjustRightInd w:val="0"/>
        <w:ind w:left="879" w:right="-380"/>
        <w:rPr>
          <w:rFonts w:ascii="Tahoma" w:hAnsi="Tahoma" w:cs="Tahoma"/>
        </w:rPr>
      </w:pPr>
    </w:p>
    <w:p w:rsidR="004568A7" w:rsidRPr="00F5206D" w:rsidRDefault="004568A7" w:rsidP="005828B5">
      <w:pPr>
        <w:numPr>
          <w:ilvl w:val="0"/>
          <w:numId w:val="4"/>
        </w:numPr>
        <w:tabs>
          <w:tab w:val="num" w:pos="0"/>
        </w:tabs>
        <w:autoSpaceDE w:val="0"/>
        <w:autoSpaceDN w:val="0"/>
        <w:adjustRightInd w:val="0"/>
        <w:ind w:left="-748" w:right="-380" w:firstLine="39"/>
        <w:rPr>
          <w:rFonts w:ascii="Tahoma" w:hAnsi="Tahoma" w:cs="Tahoma"/>
          <w:b/>
          <w:bCs/>
          <w:szCs w:val="20"/>
          <w:u w:val="single"/>
        </w:rPr>
      </w:pPr>
      <w:r w:rsidRPr="00F5206D">
        <w:rPr>
          <w:rFonts w:ascii="Tahoma" w:hAnsi="Tahoma" w:cs="Tahoma"/>
          <w:b/>
          <w:bCs/>
          <w:szCs w:val="20"/>
        </w:rPr>
        <w:t>Responsibilities</w:t>
      </w:r>
    </w:p>
    <w:p w:rsidR="004568A7" w:rsidRPr="00F5206D" w:rsidRDefault="004568A7" w:rsidP="005828B5">
      <w:pPr>
        <w:autoSpaceDE w:val="0"/>
        <w:autoSpaceDN w:val="0"/>
        <w:adjustRightInd w:val="0"/>
        <w:ind w:left="-748" w:right="-380" w:firstLine="39"/>
        <w:rPr>
          <w:rFonts w:ascii="Tahoma" w:hAnsi="Tahoma" w:cs="Tahoma"/>
        </w:rPr>
      </w:pPr>
    </w:p>
    <w:p w:rsidR="00231289" w:rsidRDefault="004568A7" w:rsidP="005828B5">
      <w:pPr>
        <w:autoSpaceDE w:val="0"/>
        <w:autoSpaceDN w:val="0"/>
        <w:adjustRightInd w:val="0"/>
        <w:ind w:left="-709" w:right="-380" w:firstLine="39"/>
        <w:rPr>
          <w:rFonts w:ascii="Tahoma" w:hAnsi="Tahoma" w:cs="Tahoma"/>
        </w:rPr>
      </w:pPr>
      <w:r w:rsidRPr="00F5206D">
        <w:rPr>
          <w:rFonts w:ascii="Tahoma" w:hAnsi="Tahoma" w:cs="Tahoma"/>
        </w:rPr>
        <w:t>Tenants</w:t>
      </w:r>
      <w:r w:rsidR="00231289" w:rsidRPr="00F5206D">
        <w:rPr>
          <w:rFonts w:ascii="Tahoma" w:hAnsi="Tahoma" w:cs="Tahoma"/>
        </w:rPr>
        <w:t xml:space="preserve"> and owners</w:t>
      </w:r>
      <w:r w:rsidRPr="00F5206D">
        <w:rPr>
          <w:rFonts w:ascii="Tahoma" w:hAnsi="Tahoma" w:cs="Tahoma"/>
        </w:rPr>
        <w:t xml:space="preserve"> have </w:t>
      </w:r>
      <w:r w:rsidR="00F5206D">
        <w:rPr>
          <w:rFonts w:ascii="Tahoma" w:hAnsi="Tahoma" w:cs="Tahoma"/>
        </w:rPr>
        <w:t xml:space="preserve">varying </w:t>
      </w:r>
      <w:r w:rsidRPr="00F5206D">
        <w:rPr>
          <w:rFonts w:ascii="Tahoma" w:hAnsi="Tahoma" w:cs="Tahoma"/>
        </w:rPr>
        <w:t>obligation</w:t>
      </w:r>
      <w:r w:rsidR="00F5206D">
        <w:rPr>
          <w:rFonts w:ascii="Tahoma" w:hAnsi="Tahoma" w:cs="Tahoma"/>
        </w:rPr>
        <w:t>s</w:t>
      </w:r>
      <w:r w:rsidRPr="00F5206D">
        <w:rPr>
          <w:rFonts w:ascii="Tahoma" w:hAnsi="Tahoma" w:cs="Tahoma"/>
        </w:rPr>
        <w:t xml:space="preserve"> under the </w:t>
      </w:r>
      <w:r w:rsidR="007B1400">
        <w:rPr>
          <w:rFonts w:ascii="Tahoma" w:hAnsi="Tahoma" w:cs="Tahoma"/>
        </w:rPr>
        <w:t>t</w:t>
      </w:r>
      <w:r w:rsidRPr="00F5206D">
        <w:rPr>
          <w:rFonts w:ascii="Tahoma" w:hAnsi="Tahoma" w:cs="Tahoma"/>
        </w:rPr>
        <w:t xml:space="preserve">erms and </w:t>
      </w:r>
      <w:r w:rsidR="007B1400">
        <w:rPr>
          <w:rFonts w:ascii="Tahoma" w:hAnsi="Tahoma" w:cs="Tahoma"/>
        </w:rPr>
        <w:t>c</w:t>
      </w:r>
      <w:r w:rsidRPr="00F5206D">
        <w:rPr>
          <w:rFonts w:ascii="Tahoma" w:hAnsi="Tahoma" w:cs="Tahoma"/>
        </w:rPr>
        <w:t>onditions of their Tenancy Agreement</w:t>
      </w:r>
      <w:r w:rsidR="00F5206D">
        <w:rPr>
          <w:rFonts w:ascii="Tahoma" w:hAnsi="Tahoma" w:cs="Tahoma"/>
        </w:rPr>
        <w:t>s,</w:t>
      </w:r>
      <w:r w:rsidR="000800BB">
        <w:rPr>
          <w:rFonts w:ascii="Tahoma" w:hAnsi="Tahoma" w:cs="Tahoma"/>
        </w:rPr>
        <w:t xml:space="preserve"> and</w:t>
      </w:r>
      <w:r w:rsidR="00231289" w:rsidRPr="00F5206D">
        <w:rPr>
          <w:rFonts w:ascii="Tahoma" w:hAnsi="Tahoma" w:cs="Tahoma"/>
        </w:rPr>
        <w:t xml:space="preserve"> Title Deeds</w:t>
      </w:r>
      <w:r w:rsidR="00F5206D">
        <w:rPr>
          <w:rFonts w:ascii="Tahoma" w:hAnsi="Tahoma" w:cs="Tahoma"/>
        </w:rPr>
        <w:t xml:space="preserve"> </w:t>
      </w:r>
      <w:r w:rsidRPr="00F5206D">
        <w:rPr>
          <w:rFonts w:ascii="Tahoma" w:hAnsi="Tahoma" w:cs="Tahoma"/>
        </w:rPr>
        <w:t xml:space="preserve">to </w:t>
      </w:r>
      <w:r w:rsidR="00231289" w:rsidRPr="00F5206D">
        <w:rPr>
          <w:rFonts w:ascii="Tahoma" w:hAnsi="Tahoma" w:cs="Tahoma"/>
        </w:rPr>
        <w:t xml:space="preserve">pay </w:t>
      </w:r>
      <w:r w:rsidR="00F5206D">
        <w:rPr>
          <w:rFonts w:ascii="Tahoma" w:hAnsi="Tahoma" w:cs="Tahoma"/>
        </w:rPr>
        <w:t>debts</w:t>
      </w:r>
      <w:r w:rsidR="00231289" w:rsidRPr="00F5206D">
        <w:rPr>
          <w:rFonts w:ascii="Tahoma" w:hAnsi="Tahoma" w:cs="Tahoma"/>
        </w:rPr>
        <w:t xml:space="preserve"> due to th</w:t>
      </w:r>
      <w:r w:rsidR="0033233B" w:rsidRPr="00F5206D">
        <w:rPr>
          <w:rFonts w:ascii="Tahoma" w:hAnsi="Tahoma" w:cs="Tahoma"/>
        </w:rPr>
        <w:t>e</w:t>
      </w:r>
      <w:r w:rsidR="00231289" w:rsidRPr="00F5206D">
        <w:rPr>
          <w:rFonts w:ascii="Tahoma" w:hAnsi="Tahoma" w:cs="Tahoma"/>
        </w:rPr>
        <w:t xml:space="preserve"> </w:t>
      </w:r>
      <w:r w:rsidR="00913D9A" w:rsidRPr="00F5206D">
        <w:rPr>
          <w:rFonts w:ascii="Tahoma" w:hAnsi="Tahoma" w:cs="Tahoma"/>
        </w:rPr>
        <w:t>A</w:t>
      </w:r>
      <w:r w:rsidR="00231289" w:rsidRPr="00F5206D">
        <w:rPr>
          <w:rFonts w:ascii="Tahoma" w:hAnsi="Tahoma" w:cs="Tahoma"/>
        </w:rPr>
        <w:t>ssociation.</w:t>
      </w:r>
    </w:p>
    <w:p w:rsidR="000800BB" w:rsidRDefault="000800BB" w:rsidP="005828B5">
      <w:pPr>
        <w:autoSpaceDE w:val="0"/>
        <w:autoSpaceDN w:val="0"/>
        <w:adjustRightInd w:val="0"/>
        <w:ind w:left="-709" w:right="-380" w:firstLine="39"/>
        <w:rPr>
          <w:rFonts w:ascii="Tahoma" w:hAnsi="Tahoma" w:cs="Tahoma"/>
        </w:rPr>
      </w:pPr>
    </w:p>
    <w:p w:rsidR="000800BB" w:rsidRPr="00F5206D" w:rsidRDefault="000800BB" w:rsidP="005828B5">
      <w:pPr>
        <w:autoSpaceDE w:val="0"/>
        <w:autoSpaceDN w:val="0"/>
        <w:adjustRightInd w:val="0"/>
        <w:ind w:left="-709" w:right="-380" w:firstLine="39"/>
        <w:rPr>
          <w:rFonts w:ascii="Tahoma" w:hAnsi="Tahoma" w:cs="Tahoma"/>
        </w:rPr>
      </w:pPr>
      <w:r>
        <w:rPr>
          <w:rFonts w:ascii="Tahoma" w:hAnsi="Tahoma" w:cs="Tahoma"/>
        </w:rPr>
        <w:t>If two or more people have signed the Tenancy Agreement, they are jointly and severally liable for the payment of rent. This means that each person is fully responsible for debts that arise from non-payment of rent or rechargeable repairs.</w:t>
      </w:r>
    </w:p>
    <w:p w:rsidR="00231289" w:rsidRPr="00F5206D" w:rsidRDefault="00231289" w:rsidP="005828B5">
      <w:pPr>
        <w:autoSpaceDE w:val="0"/>
        <w:autoSpaceDN w:val="0"/>
        <w:adjustRightInd w:val="0"/>
        <w:ind w:left="-709" w:right="-380"/>
        <w:rPr>
          <w:rFonts w:ascii="Tahoma" w:hAnsi="Tahoma" w:cs="Tahoma"/>
        </w:rPr>
      </w:pPr>
    </w:p>
    <w:p w:rsidR="004568A7" w:rsidRPr="00F5206D" w:rsidRDefault="004568A7" w:rsidP="005828B5">
      <w:pPr>
        <w:autoSpaceDE w:val="0"/>
        <w:autoSpaceDN w:val="0"/>
        <w:adjustRightInd w:val="0"/>
        <w:ind w:left="-748" w:right="-380"/>
        <w:rPr>
          <w:rFonts w:ascii="Tahoma" w:hAnsi="Tahoma" w:cs="Tahoma"/>
          <w:szCs w:val="20"/>
        </w:rPr>
      </w:pPr>
      <w:r w:rsidRPr="00F5206D">
        <w:rPr>
          <w:rFonts w:ascii="Tahoma" w:hAnsi="Tahoma" w:cs="Tahoma"/>
          <w:b/>
          <w:bCs/>
        </w:rPr>
        <w:t>4.</w:t>
      </w:r>
      <w:r w:rsidRPr="00F5206D">
        <w:rPr>
          <w:rFonts w:ascii="Tahoma" w:hAnsi="Tahoma" w:cs="Tahoma"/>
          <w:b/>
          <w:bCs/>
        </w:rPr>
        <w:tab/>
      </w:r>
      <w:r w:rsidR="008F0F95">
        <w:rPr>
          <w:rFonts w:ascii="Tahoma" w:hAnsi="Tahoma" w:cs="Tahoma"/>
          <w:b/>
          <w:bCs/>
        </w:rPr>
        <w:t xml:space="preserve">Debt </w:t>
      </w:r>
      <w:r w:rsidRPr="00F5206D">
        <w:rPr>
          <w:rFonts w:ascii="Tahoma" w:hAnsi="Tahoma" w:cs="Tahoma"/>
          <w:b/>
          <w:bCs/>
        </w:rPr>
        <w:t xml:space="preserve">Prevention </w:t>
      </w:r>
    </w:p>
    <w:p w:rsidR="004568A7" w:rsidRPr="00F5206D" w:rsidRDefault="004568A7" w:rsidP="005828B5">
      <w:pPr>
        <w:autoSpaceDE w:val="0"/>
        <w:autoSpaceDN w:val="0"/>
        <w:adjustRightInd w:val="0"/>
        <w:ind w:left="-748" w:right="-380"/>
        <w:rPr>
          <w:rFonts w:ascii="Tahoma" w:hAnsi="Tahoma" w:cs="Tahoma"/>
          <w:b/>
          <w:bCs/>
        </w:rPr>
      </w:pPr>
      <w:r w:rsidRPr="00F5206D">
        <w:rPr>
          <w:rFonts w:ascii="Tahoma" w:hAnsi="Tahoma" w:cs="Tahoma"/>
          <w:b/>
          <w:bCs/>
        </w:rPr>
        <w:tab/>
      </w:r>
    </w:p>
    <w:p w:rsidR="004568A7" w:rsidRPr="00F5206D" w:rsidRDefault="004568A7" w:rsidP="005828B5">
      <w:pPr>
        <w:ind w:left="-748" w:right="-380"/>
        <w:rPr>
          <w:rFonts w:ascii="Tahoma" w:hAnsi="Tahoma" w:cs="Tahoma"/>
          <w:color w:val="000000"/>
        </w:rPr>
      </w:pPr>
      <w:r w:rsidRPr="00F5206D">
        <w:rPr>
          <w:rFonts w:ascii="Tahoma" w:hAnsi="Tahoma" w:cs="Tahoma"/>
          <w:color w:val="000000"/>
        </w:rPr>
        <w:t xml:space="preserve">The Association </w:t>
      </w:r>
      <w:r w:rsidR="00D57459" w:rsidRPr="00F5206D">
        <w:rPr>
          <w:rFonts w:ascii="Tahoma" w:hAnsi="Tahoma" w:cs="Tahoma"/>
          <w:color w:val="000000"/>
        </w:rPr>
        <w:t xml:space="preserve">is committed to preventing debt and we </w:t>
      </w:r>
      <w:r w:rsidRPr="00F5206D">
        <w:rPr>
          <w:rFonts w:ascii="Tahoma" w:hAnsi="Tahoma" w:cs="Tahoma"/>
          <w:color w:val="000000"/>
        </w:rPr>
        <w:t xml:space="preserve">will adopt a supportive approach to our customers with the emphasis on prevention, advice and counselling. </w:t>
      </w:r>
      <w:r w:rsidR="00D362F4" w:rsidRPr="00F5206D">
        <w:rPr>
          <w:rFonts w:ascii="Tahoma" w:hAnsi="Tahoma" w:cs="Tahoma"/>
          <w:color w:val="000000"/>
        </w:rPr>
        <w:t xml:space="preserve">Details of support and advice providers </w:t>
      </w:r>
      <w:r w:rsidR="00F5206D">
        <w:rPr>
          <w:rFonts w:ascii="Tahoma" w:hAnsi="Tahoma" w:cs="Tahoma"/>
          <w:color w:val="000000"/>
        </w:rPr>
        <w:t>are</w:t>
      </w:r>
      <w:r w:rsidR="00D362F4" w:rsidRPr="00F5206D">
        <w:rPr>
          <w:rFonts w:ascii="Tahoma" w:hAnsi="Tahoma" w:cs="Tahoma"/>
          <w:color w:val="000000"/>
        </w:rPr>
        <w:t xml:space="preserve"> updated </w:t>
      </w:r>
      <w:r w:rsidR="00F5206D">
        <w:rPr>
          <w:rFonts w:ascii="Tahoma" w:hAnsi="Tahoma" w:cs="Tahoma"/>
          <w:color w:val="000000"/>
        </w:rPr>
        <w:t>regularly. These are</w:t>
      </w:r>
      <w:r w:rsidR="00D362F4" w:rsidRPr="00F5206D">
        <w:rPr>
          <w:rFonts w:ascii="Tahoma" w:hAnsi="Tahoma" w:cs="Tahoma"/>
          <w:color w:val="000000"/>
        </w:rPr>
        <w:t xml:space="preserve"> available from </w:t>
      </w:r>
      <w:r w:rsidR="0033233B" w:rsidRPr="00F5206D">
        <w:rPr>
          <w:rFonts w:ascii="Tahoma" w:hAnsi="Tahoma" w:cs="Tahoma"/>
          <w:color w:val="000000"/>
        </w:rPr>
        <w:t>our</w:t>
      </w:r>
      <w:r w:rsidR="00D362F4" w:rsidRPr="00F5206D">
        <w:rPr>
          <w:rFonts w:ascii="Tahoma" w:hAnsi="Tahoma" w:cs="Tahoma"/>
          <w:color w:val="000000"/>
        </w:rPr>
        <w:t xml:space="preserve"> office</w:t>
      </w:r>
      <w:r w:rsidR="00F5206D">
        <w:rPr>
          <w:rFonts w:ascii="Tahoma" w:hAnsi="Tahoma" w:cs="Tahoma"/>
          <w:color w:val="000000"/>
        </w:rPr>
        <w:t xml:space="preserve"> and online</w:t>
      </w:r>
      <w:r w:rsidR="007B1400">
        <w:rPr>
          <w:rFonts w:ascii="Tahoma" w:hAnsi="Tahoma" w:cs="Tahoma"/>
          <w:color w:val="000000"/>
        </w:rPr>
        <w:t xml:space="preserve"> at www.barrheadha.org</w:t>
      </w:r>
      <w:r w:rsidR="00D362F4" w:rsidRPr="00F5206D">
        <w:rPr>
          <w:rFonts w:ascii="Tahoma" w:hAnsi="Tahoma" w:cs="Tahoma"/>
          <w:color w:val="000000"/>
        </w:rPr>
        <w:t>.</w:t>
      </w:r>
    </w:p>
    <w:p w:rsidR="004568A7" w:rsidRPr="00F5206D" w:rsidRDefault="004568A7" w:rsidP="005828B5">
      <w:pPr>
        <w:ind w:left="-748" w:right="-380"/>
        <w:rPr>
          <w:rFonts w:ascii="Tahoma" w:hAnsi="Tahoma" w:cs="Tahoma"/>
          <w:color w:val="000000"/>
        </w:rPr>
      </w:pPr>
      <w:bookmarkStart w:id="0" w:name="_GoBack"/>
      <w:bookmarkEnd w:id="0"/>
    </w:p>
    <w:p w:rsidR="00D362F4" w:rsidRPr="00F5206D" w:rsidRDefault="00D362F4" w:rsidP="005828B5">
      <w:pPr>
        <w:autoSpaceDE w:val="0"/>
        <w:autoSpaceDN w:val="0"/>
        <w:adjustRightInd w:val="0"/>
        <w:ind w:left="-748" w:right="-380"/>
        <w:rPr>
          <w:rFonts w:ascii="Tahoma" w:hAnsi="Tahoma" w:cs="Tahoma"/>
        </w:rPr>
      </w:pPr>
      <w:r w:rsidRPr="00F5206D">
        <w:rPr>
          <w:rFonts w:ascii="Tahoma" w:hAnsi="Tahoma" w:cs="Tahoma"/>
        </w:rPr>
        <w:t>The Association will offer a detailed financial</w:t>
      </w:r>
      <w:r w:rsidR="007B1400">
        <w:rPr>
          <w:rFonts w:ascii="Tahoma" w:hAnsi="Tahoma" w:cs="Tahoma"/>
        </w:rPr>
        <w:t xml:space="preserve">/benefit </w:t>
      </w:r>
      <w:r w:rsidRPr="00F5206D">
        <w:rPr>
          <w:rFonts w:ascii="Tahoma" w:hAnsi="Tahoma" w:cs="Tahoma"/>
        </w:rPr>
        <w:t>assessment to all tenants when their rent account is in arrears in order to assist in the management of</w:t>
      </w:r>
      <w:r w:rsidR="00813EA1">
        <w:rPr>
          <w:rFonts w:ascii="Tahoma" w:hAnsi="Tahoma" w:cs="Tahoma"/>
        </w:rPr>
        <w:t xml:space="preserve"> the</w:t>
      </w:r>
      <w:r w:rsidRPr="00F5206D">
        <w:rPr>
          <w:rFonts w:ascii="Tahoma" w:hAnsi="Tahoma" w:cs="Tahoma"/>
        </w:rPr>
        <w:t xml:space="preserve"> tenancy and ensure that rent is paid. During this assessment the </w:t>
      </w:r>
      <w:r w:rsidR="002C41AF">
        <w:rPr>
          <w:rFonts w:ascii="Tahoma" w:hAnsi="Tahoma" w:cs="Tahoma"/>
        </w:rPr>
        <w:t>Customer Services Officer</w:t>
      </w:r>
      <w:r w:rsidR="007F6F98">
        <w:rPr>
          <w:rFonts w:ascii="Tahoma" w:hAnsi="Tahoma" w:cs="Tahoma"/>
        </w:rPr>
        <w:t xml:space="preserve"> </w:t>
      </w:r>
      <w:r w:rsidRPr="00F5206D">
        <w:rPr>
          <w:rFonts w:ascii="Tahoma" w:hAnsi="Tahoma" w:cs="Tahoma"/>
        </w:rPr>
        <w:t>will identify possible sources of support for the tenant.</w:t>
      </w:r>
      <w:r w:rsidR="002C41AF">
        <w:rPr>
          <w:rFonts w:ascii="Tahoma" w:hAnsi="Tahoma" w:cs="Tahoma"/>
        </w:rPr>
        <w:t xml:space="preserve"> This will include referrals to our Income Sustainment and Benefit Adviser, and Energy Adviser.</w:t>
      </w:r>
    </w:p>
    <w:p w:rsidR="00574A7F" w:rsidRPr="00F5206D" w:rsidRDefault="00574A7F" w:rsidP="005828B5">
      <w:pPr>
        <w:autoSpaceDE w:val="0"/>
        <w:autoSpaceDN w:val="0"/>
        <w:adjustRightInd w:val="0"/>
        <w:ind w:left="-748" w:right="-380"/>
        <w:rPr>
          <w:rFonts w:ascii="Tahoma" w:hAnsi="Tahoma" w:cs="Tahoma"/>
        </w:rPr>
      </w:pPr>
    </w:p>
    <w:p w:rsidR="004D1198" w:rsidRPr="00F5206D" w:rsidRDefault="00574A7F" w:rsidP="005828B5">
      <w:pPr>
        <w:ind w:left="-748" w:right="-380"/>
        <w:rPr>
          <w:rFonts w:ascii="Tahoma" w:hAnsi="Tahoma" w:cs="Tahoma"/>
          <w:color w:val="000000"/>
        </w:rPr>
      </w:pPr>
      <w:r w:rsidRPr="00F5206D">
        <w:rPr>
          <w:rFonts w:ascii="Tahoma" w:hAnsi="Tahoma" w:cs="Tahoma"/>
        </w:rPr>
        <w:t xml:space="preserve">The </w:t>
      </w:r>
      <w:r w:rsidR="00813EA1">
        <w:rPr>
          <w:rFonts w:ascii="Tahoma" w:hAnsi="Tahoma" w:cs="Tahoma"/>
        </w:rPr>
        <w:t>F</w:t>
      </w:r>
      <w:r w:rsidRPr="00F5206D">
        <w:rPr>
          <w:rFonts w:ascii="Tahoma" w:hAnsi="Tahoma" w:cs="Tahoma"/>
        </w:rPr>
        <w:t xml:space="preserve">actoring </w:t>
      </w:r>
      <w:r w:rsidR="00813EA1">
        <w:rPr>
          <w:rFonts w:ascii="Tahoma" w:hAnsi="Tahoma" w:cs="Tahoma"/>
        </w:rPr>
        <w:t>O</w:t>
      </w:r>
      <w:r w:rsidRPr="00F5206D">
        <w:rPr>
          <w:rFonts w:ascii="Tahoma" w:hAnsi="Tahoma" w:cs="Tahoma"/>
        </w:rPr>
        <w:t>fficer wi</w:t>
      </w:r>
      <w:r w:rsidR="002C41AF">
        <w:rPr>
          <w:rFonts w:ascii="Tahoma" w:hAnsi="Tahoma" w:cs="Tahoma"/>
        </w:rPr>
        <w:t>ll</w:t>
      </w:r>
      <w:r w:rsidRPr="00F5206D">
        <w:rPr>
          <w:rFonts w:ascii="Tahoma" w:hAnsi="Tahoma" w:cs="Tahoma"/>
        </w:rPr>
        <w:t xml:space="preserve"> ensure that owners are aware of advice sources that are available when arrears </w:t>
      </w:r>
      <w:r w:rsidR="00F5206D">
        <w:rPr>
          <w:rFonts w:ascii="Tahoma" w:hAnsi="Tahoma" w:cs="Tahoma"/>
        </w:rPr>
        <w:t>a</w:t>
      </w:r>
      <w:r w:rsidRPr="00F5206D">
        <w:rPr>
          <w:rFonts w:ascii="Tahoma" w:hAnsi="Tahoma" w:cs="Tahoma"/>
        </w:rPr>
        <w:t>rise.</w:t>
      </w:r>
      <w:r w:rsidR="0060749B">
        <w:rPr>
          <w:rFonts w:ascii="Tahoma" w:hAnsi="Tahoma" w:cs="Tahoma"/>
        </w:rPr>
        <w:t xml:space="preserve"> </w:t>
      </w:r>
      <w:r w:rsidR="004D1198" w:rsidRPr="00F5206D">
        <w:rPr>
          <w:rFonts w:ascii="Tahoma" w:hAnsi="Tahoma" w:cs="Tahoma"/>
          <w:color w:val="000000"/>
        </w:rPr>
        <w:t xml:space="preserve">Details of support and advice providers </w:t>
      </w:r>
      <w:r w:rsidR="004D1198">
        <w:rPr>
          <w:rFonts w:ascii="Tahoma" w:hAnsi="Tahoma" w:cs="Tahoma"/>
          <w:color w:val="000000"/>
        </w:rPr>
        <w:t>are</w:t>
      </w:r>
      <w:r w:rsidR="004D1198" w:rsidRPr="00F5206D">
        <w:rPr>
          <w:rFonts w:ascii="Tahoma" w:hAnsi="Tahoma" w:cs="Tahoma"/>
          <w:color w:val="000000"/>
        </w:rPr>
        <w:t xml:space="preserve"> updated </w:t>
      </w:r>
      <w:r w:rsidR="004D1198">
        <w:rPr>
          <w:rFonts w:ascii="Tahoma" w:hAnsi="Tahoma" w:cs="Tahoma"/>
          <w:color w:val="000000"/>
        </w:rPr>
        <w:t>regularly. These are</w:t>
      </w:r>
      <w:r w:rsidR="004D1198" w:rsidRPr="00F5206D">
        <w:rPr>
          <w:rFonts w:ascii="Tahoma" w:hAnsi="Tahoma" w:cs="Tahoma"/>
          <w:color w:val="000000"/>
        </w:rPr>
        <w:t xml:space="preserve"> available from our office</w:t>
      </w:r>
      <w:r w:rsidR="004D1198">
        <w:rPr>
          <w:rFonts w:ascii="Tahoma" w:hAnsi="Tahoma" w:cs="Tahoma"/>
          <w:color w:val="000000"/>
        </w:rPr>
        <w:t xml:space="preserve"> and online at www.barrheadha.org</w:t>
      </w:r>
      <w:r w:rsidR="004D1198" w:rsidRPr="00F5206D">
        <w:rPr>
          <w:rFonts w:ascii="Tahoma" w:hAnsi="Tahoma" w:cs="Tahoma"/>
          <w:color w:val="000000"/>
        </w:rPr>
        <w:t>.</w:t>
      </w:r>
    </w:p>
    <w:p w:rsidR="00D362F4" w:rsidRPr="00F5206D" w:rsidRDefault="00D362F4" w:rsidP="005828B5">
      <w:pPr>
        <w:autoSpaceDE w:val="0"/>
        <w:autoSpaceDN w:val="0"/>
        <w:adjustRightInd w:val="0"/>
        <w:ind w:left="-748" w:right="-380"/>
        <w:rPr>
          <w:rFonts w:ascii="Tahoma" w:hAnsi="Tahoma" w:cs="Tahoma"/>
        </w:rPr>
      </w:pPr>
    </w:p>
    <w:p w:rsidR="0060749B" w:rsidRDefault="0060749B" w:rsidP="005828B5">
      <w:pPr>
        <w:autoSpaceDE w:val="0"/>
        <w:autoSpaceDN w:val="0"/>
        <w:adjustRightInd w:val="0"/>
        <w:ind w:left="-748" w:right="-380"/>
        <w:rPr>
          <w:rFonts w:ascii="Tahoma" w:hAnsi="Tahoma" w:cs="Tahoma"/>
          <w:b/>
        </w:rPr>
      </w:pPr>
    </w:p>
    <w:p w:rsidR="0060749B" w:rsidRDefault="0060749B" w:rsidP="005828B5">
      <w:pPr>
        <w:autoSpaceDE w:val="0"/>
        <w:autoSpaceDN w:val="0"/>
        <w:adjustRightInd w:val="0"/>
        <w:ind w:left="-748" w:right="-380"/>
        <w:rPr>
          <w:rFonts w:ascii="Tahoma" w:hAnsi="Tahoma" w:cs="Tahoma"/>
          <w:b/>
        </w:rPr>
      </w:pPr>
    </w:p>
    <w:p w:rsidR="00D362F4" w:rsidRPr="00F5206D" w:rsidRDefault="0033233B" w:rsidP="005828B5">
      <w:pPr>
        <w:autoSpaceDE w:val="0"/>
        <w:autoSpaceDN w:val="0"/>
        <w:adjustRightInd w:val="0"/>
        <w:ind w:left="-748" w:right="-380"/>
        <w:rPr>
          <w:rFonts w:ascii="Tahoma" w:hAnsi="Tahoma" w:cs="Tahoma"/>
          <w:b/>
        </w:rPr>
      </w:pPr>
      <w:r w:rsidRPr="00F5206D">
        <w:rPr>
          <w:rFonts w:ascii="Tahoma" w:hAnsi="Tahoma" w:cs="Tahoma"/>
          <w:b/>
        </w:rPr>
        <w:t xml:space="preserve">5. </w:t>
      </w:r>
      <w:r w:rsidR="008F0F95">
        <w:rPr>
          <w:rFonts w:ascii="Tahoma" w:hAnsi="Tahoma" w:cs="Tahoma"/>
          <w:b/>
        </w:rPr>
        <w:t xml:space="preserve">Debt </w:t>
      </w:r>
      <w:r w:rsidR="00D362F4" w:rsidRPr="00F5206D">
        <w:rPr>
          <w:rFonts w:ascii="Tahoma" w:hAnsi="Tahoma" w:cs="Tahoma"/>
          <w:b/>
        </w:rPr>
        <w:t xml:space="preserve">Recovery </w:t>
      </w:r>
    </w:p>
    <w:p w:rsidR="00D362F4" w:rsidRPr="00F5206D" w:rsidRDefault="00D362F4" w:rsidP="005828B5">
      <w:pPr>
        <w:autoSpaceDE w:val="0"/>
        <w:autoSpaceDN w:val="0"/>
        <w:adjustRightInd w:val="0"/>
        <w:ind w:left="-748" w:right="-380"/>
        <w:rPr>
          <w:rFonts w:ascii="Tahoma" w:hAnsi="Tahoma" w:cs="Tahoma"/>
          <w:b/>
        </w:rPr>
      </w:pPr>
    </w:p>
    <w:p w:rsidR="00450D8F" w:rsidRDefault="00D57459" w:rsidP="005828B5">
      <w:pPr>
        <w:autoSpaceDE w:val="0"/>
        <w:autoSpaceDN w:val="0"/>
        <w:adjustRightInd w:val="0"/>
        <w:ind w:left="-748" w:right="-380"/>
        <w:rPr>
          <w:rFonts w:ascii="Tahoma" w:hAnsi="Tahoma" w:cs="Tahoma"/>
        </w:rPr>
      </w:pPr>
      <w:r w:rsidRPr="00F5206D">
        <w:rPr>
          <w:rFonts w:ascii="Tahoma" w:hAnsi="Tahoma" w:cs="Tahoma"/>
        </w:rPr>
        <w:t>We are committed to effective debt recovery</w:t>
      </w:r>
      <w:r w:rsidR="000800BB">
        <w:rPr>
          <w:rFonts w:ascii="Tahoma" w:hAnsi="Tahoma" w:cs="Tahoma"/>
        </w:rPr>
        <w:t xml:space="preserve"> which will be based on a staged escalation process</w:t>
      </w:r>
      <w:r w:rsidRPr="00F5206D">
        <w:rPr>
          <w:rFonts w:ascii="Tahoma" w:hAnsi="Tahoma" w:cs="Tahoma"/>
        </w:rPr>
        <w:t xml:space="preserve">. </w:t>
      </w:r>
      <w:r w:rsidR="00913D9A" w:rsidRPr="00F5206D">
        <w:rPr>
          <w:rFonts w:ascii="Tahoma" w:hAnsi="Tahoma" w:cs="Tahoma"/>
        </w:rPr>
        <w:t>Where a debt occurs</w:t>
      </w:r>
      <w:r w:rsidR="005A0E73">
        <w:rPr>
          <w:rFonts w:ascii="Tahoma" w:hAnsi="Tahoma" w:cs="Tahoma"/>
        </w:rPr>
        <w:t>,</w:t>
      </w:r>
      <w:r w:rsidR="00913D9A" w:rsidRPr="00F5206D">
        <w:rPr>
          <w:rFonts w:ascii="Tahoma" w:hAnsi="Tahoma" w:cs="Tahoma"/>
        </w:rPr>
        <w:t xml:space="preserve"> officers dealing with the debt will check to see if there </w:t>
      </w:r>
      <w:r w:rsidR="004832B3">
        <w:rPr>
          <w:rFonts w:ascii="Tahoma" w:hAnsi="Tahoma" w:cs="Tahoma"/>
        </w:rPr>
        <w:t xml:space="preserve">are </w:t>
      </w:r>
      <w:r w:rsidR="00913D9A" w:rsidRPr="00F5206D">
        <w:rPr>
          <w:rFonts w:ascii="Tahoma" w:hAnsi="Tahoma" w:cs="Tahoma"/>
        </w:rPr>
        <w:t xml:space="preserve">other outstanding debts. </w:t>
      </w:r>
      <w:r w:rsidR="00450D8F">
        <w:rPr>
          <w:rFonts w:ascii="Tahoma" w:hAnsi="Tahoma" w:cs="Tahoma"/>
        </w:rPr>
        <w:t>T</w:t>
      </w:r>
      <w:r w:rsidR="00450D8F" w:rsidRPr="00F5206D">
        <w:rPr>
          <w:rFonts w:ascii="Tahoma" w:hAnsi="Tahoma" w:cs="Tahoma"/>
        </w:rPr>
        <w:t xml:space="preserve">he </w:t>
      </w:r>
      <w:r w:rsidR="002C41AF">
        <w:rPr>
          <w:rFonts w:ascii="Tahoma" w:hAnsi="Tahoma" w:cs="Tahoma"/>
        </w:rPr>
        <w:t>Customer Services Officer</w:t>
      </w:r>
      <w:r w:rsidR="00450D8F" w:rsidRPr="00F5206D">
        <w:rPr>
          <w:rFonts w:ascii="Tahoma" w:hAnsi="Tahoma" w:cs="Tahoma"/>
        </w:rPr>
        <w:t xml:space="preserve"> will check to see if there are outstanding rechargeable repairs in addition to former tenant arrears. </w:t>
      </w:r>
      <w:r w:rsidR="00450D8F">
        <w:rPr>
          <w:rFonts w:ascii="Tahoma" w:hAnsi="Tahoma" w:cs="Tahoma"/>
        </w:rPr>
        <w:t xml:space="preserve">Where court action is pursued we will </w:t>
      </w:r>
      <w:r w:rsidR="0024617D">
        <w:rPr>
          <w:rFonts w:ascii="Tahoma" w:hAnsi="Tahoma" w:cs="Tahoma"/>
        </w:rPr>
        <w:t xml:space="preserve">where </w:t>
      </w:r>
      <w:r w:rsidR="00450D8F">
        <w:rPr>
          <w:rFonts w:ascii="Tahoma" w:hAnsi="Tahoma" w:cs="Tahoma"/>
        </w:rPr>
        <w:t xml:space="preserve">possible consolidate the debt into one debt recovery action, for example if there are outstanding former tenant </w:t>
      </w:r>
      <w:r w:rsidR="005A0E73">
        <w:rPr>
          <w:rFonts w:ascii="Tahoma" w:hAnsi="Tahoma" w:cs="Tahoma"/>
        </w:rPr>
        <w:t xml:space="preserve">rent </w:t>
      </w:r>
      <w:r w:rsidR="00450D8F">
        <w:rPr>
          <w:rFonts w:ascii="Tahoma" w:hAnsi="Tahoma" w:cs="Tahoma"/>
        </w:rPr>
        <w:t>arrears and rechargeable repairs.</w:t>
      </w:r>
    </w:p>
    <w:p w:rsidR="00450D8F" w:rsidRDefault="00450D8F" w:rsidP="005828B5">
      <w:pPr>
        <w:autoSpaceDE w:val="0"/>
        <w:autoSpaceDN w:val="0"/>
        <w:adjustRightInd w:val="0"/>
        <w:ind w:left="-748" w:right="-380"/>
        <w:rPr>
          <w:rFonts w:ascii="Tahoma" w:hAnsi="Tahoma" w:cs="Tahoma"/>
        </w:rPr>
      </w:pPr>
    </w:p>
    <w:p w:rsidR="00D362F4" w:rsidRPr="00F5206D" w:rsidRDefault="00D362F4" w:rsidP="005828B5">
      <w:pPr>
        <w:autoSpaceDE w:val="0"/>
        <w:autoSpaceDN w:val="0"/>
        <w:adjustRightInd w:val="0"/>
        <w:ind w:left="-748" w:right="-380"/>
        <w:rPr>
          <w:rFonts w:ascii="Tahoma" w:hAnsi="Tahoma" w:cs="Tahoma"/>
        </w:rPr>
      </w:pPr>
      <w:r w:rsidRPr="00F5206D">
        <w:rPr>
          <w:rFonts w:ascii="Tahoma" w:hAnsi="Tahoma" w:cs="Tahoma"/>
        </w:rPr>
        <w:t>Th</w:t>
      </w:r>
      <w:r w:rsidR="00EF2CEA" w:rsidRPr="00F5206D">
        <w:rPr>
          <w:rFonts w:ascii="Tahoma" w:hAnsi="Tahoma" w:cs="Tahoma"/>
        </w:rPr>
        <w:t xml:space="preserve">is policy </w:t>
      </w:r>
      <w:r w:rsidR="00D57459" w:rsidRPr="00F5206D">
        <w:rPr>
          <w:rFonts w:ascii="Tahoma" w:hAnsi="Tahoma" w:cs="Tahoma"/>
        </w:rPr>
        <w:t xml:space="preserve">therefore </w:t>
      </w:r>
      <w:r w:rsidR="00EF2CEA" w:rsidRPr="00F5206D">
        <w:rPr>
          <w:rFonts w:ascii="Tahoma" w:hAnsi="Tahoma" w:cs="Tahoma"/>
        </w:rPr>
        <w:t>covers four areas of debt recovery:</w:t>
      </w:r>
    </w:p>
    <w:p w:rsidR="00D362F4" w:rsidRPr="00F5206D" w:rsidRDefault="00D362F4" w:rsidP="005828B5">
      <w:pPr>
        <w:autoSpaceDE w:val="0"/>
        <w:autoSpaceDN w:val="0"/>
        <w:adjustRightInd w:val="0"/>
        <w:ind w:left="-748" w:right="-380"/>
        <w:rPr>
          <w:rFonts w:ascii="Tahoma" w:hAnsi="Tahoma" w:cs="Tahoma"/>
          <w:b/>
        </w:rPr>
      </w:pPr>
    </w:p>
    <w:p w:rsidR="00D362F4" w:rsidRPr="00677CAF" w:rsidRDefault="00A11F77" w:rsidP="005828B5">
      <w:pPr>
        <w:numPr>
          <w:ilvl w:val="0"/>
          <w:numId w:val="20"/>
        </w:numPr>
        <w:tabs>
          <w:tab w:val="left" w:pos="567"/>
        </w:tabs>
        <w:autoSpaceDE w:val="0"/>
        <w:autoSpaceDN w:val="0"/>
        <w:adjustRightInd w:val="0"/>
        <w:ind w:left="284" w:right="-380" w:firstLine="283"/>
        <w:rPr>
          <w:rFonts w:ascii="Tahoma" w:hAnsi="Tahoma" w:cs="Tahoma"/>
        </w:rPr>
      </w:pPr>
      <w:r>
        <w:rPr>
          <w:rFonts w:ascii="Tahoma" w:hAnsi="Tahoma" w:cs="Tahoma"/>
        </w:rPr>
        <w:t xml:space="preserve">  </w:t>
      </w:r>
      <w:r w:rsidR="00D362F4" w:rsidRPr="00677CAF">
        <w:rPr>
          <w:rFonts w:ascii="Tahoma" w:hAnsi="Tahoma" w:cs="Tahoma"/>
        </w:rPr>
        <w:t xml:space="preserve">Former </w:t>
      </w:r>
      <w:r w:rsidR="00D57459" w:rsidRPr="00677CAF">
        <w:rPr>
          <w:rFonts w:ascii="Tahoma" w:hAnsi="Tahoma" w:cs="Tahoma"/>
        </w:rPr>
        <w:t>T</w:t>
      </w:r>
      <w:r w:rsidR="00D362F4" w:rsidRPr="00677CAF">
        <w:rPr>
          <w:rFonts w:ascii="Tahoma" w:hAnsi="Tahoma" w:cs="Tahoma"/>
        </w:rPr>
        <w:t>enant</w:t>
      </w:r>
      <w:r w:rsidR="00F5206D" w:rsidRPr="00677CAF">
        <w:rPr>
          <w:rFonts w:ascii="Tahoma" w:hAnsi="Tahoma" w:cs="Tahoma"/>
        </w:rPr>
        <w:t xml:space="preserve"> </w:t>
      </w:r>
      <w:r w:rsidR="00D57459" w:rsidRPr="00677CAF">
        <w:rPr>
          <w:rFonts w:ascii="Tahoma" w:hAnsi="Tahoma" w:cs="Tahoma"/>
        </w:rPr>
        <w:t>A</w:t>
      </w:r>
      <w:r w:rsidR="00D362F4" w:rsidRPr="00677CAF">
        <w:rPr>
          <w:rFonts w:ascii="Tahoma" w:hAnsi="Tahoma" w:cs="Tahoma"/>
        </w:rPr>
        <w:t>r</w:t>
      </w:r>
      <w:r w:rsidR="00D57459" w:rsidRPr="00677CAF">
        <w:rPr>
          <w:rFonts w:ascii="Tahoma" w:hAnsi="Tahoma" w:cs="Tahoma"/>
        </w:rPr>
        <w:t>r</w:t>
      </w:r>
      <w:r w:rsidR="00D362F4" w:rsidRPr="00677CAF">
        <w:rPr>
          <w:rFonts w:ascii="Tahoma" w:hAnsi="Tahoma" w:cs="Tahoma"/>
        </w:rPr>
        <w:t>ears</w:t>
      </w:r>
    </w:p>
    <w:p w:rsidR="00D362F4" w:rsidRPr="00677CAF" w:rsidRDefault="00A11F77" w:rsidP="005828B5">
      <w:pPr>
        <w:numPr>
          <w:ilvl w:val="0"/>
          <w:numId w:val="20"/>
        </w:numPr>
        <w:tabs>
          <w:tab w:val="left" w:pos="567"/>
        </w:tabs>
        <w:autoSpaceDE w:val="0"/>
        <w:autoSpaceDN w:val="0"/>
        <w:adjustRightInd w:val="0"/>
        <w:ind w:left="284" w:right="-380" w:firstLine="283"/>
        <w:rPr>
          <w:rFonts w:ascii="Tahoma" w:hAnsi="Tahoma" w:cs="Tahoma"/>
        </w:rPr>
      </w:pPr>
      <w:r>
        <w:rPr>
          <w:rFonts w:ascii="Tahoma" w:hAnsi="Tahoma" w:cs="Tahoma"/>
        </w:rPr>
        <w:t xml:space="preserve">  </w:t>
      </w:r>
      <w:r w:rsidR="00D57459" w:rsidRPr="00677CAF">
        <w:rPr>
          <w:rFonts w:ascii="Tahoma" w:hAnsi="Tahoma" w:cs="Tahoma"/>
        </w:rPr>
        <w:t>R</w:t>
      </w:r>
      <w:r w:rsidR="00D362F4" w:rsidRPr="00677CAF">
        <w:rPr>
          <w:rFonts w:ascii="Tahoma" w:hAnsi="Tahoma" w:cs="Tahoma"/>
        </w:rPr>
        <w:t>echargeable costs</w:t>
      </w:r>
    </w:p>
    <w:p w:rsidR="00D362F4" w:rsidRPr="00677CAF" w:rsidRDefault="00A11F77" w:rsidP="005828B5">
      <w:pPr>
        <w:numPr>
          <w:ilvl w:val="0"/>
          <w:numId w:val="20"/>
        </w:numPr>
        <w:tabs>
          <w:tab w:val="left" w:pos="567"/>
        </w:tabs>
        <w:autoSpaceDE w:val="0"/>
        <w:autoSpaceDN w:val="0"/>
        <w:adjustRightInd w:val="0"/>
        <w:ind w:left="284" w:right="-380" w:firstLine="283"/>
        <w:rPr>
          <w:rFonts w:ascii="Tahoma" w:hAnsi="Tahoma" w:cs="Tahoma"/>
        </w:rPr>
      </w:pPr>
      <w:r>
        <w:rPr>
          <w:rFonts w:ascii="Tahoma" w:hAnsi="Tahoma" w:cs="Tahoma"/>
        </w:rPr>
        <w:t xml:space="preserve">  </w:t>
      </w:r>
      <w:r w:rsidR="00D362F4" w:rsidRPr="00677CAF">
        <w:rPr>
          <w:rFonts w:ascii="Tahoma" w:hAnsi="Tahoma" w:cs="Tahoma"/>
        </w:rPr>
        <w:t>Factored owners debts</w:t>
      </w:r>
      <w:r w:rsidR="00D57459" w:rsidRPr="00677CAF">
        <w:rPr>
          <w:rFonts w:ascii="Tahoma" w:hAnsi="Tahoma" w:cs="Tahoma"/>
        </w:rPr>
        <w:t xml:space="preserve"> </w:t>
      </w:r>
    </w:p>
    <w:p w:rsidR="007F211F" w:rsidRPr="00677CAF" w:rsidRDefault="00A11F77" w:rsidP="005828B5">
      <w:pPr>
        <w:numPr>
          <w:ilvl w:val="0"/>
          <w:numId w:val="20"/>
        </w:numPr>
        <w:tabs>
          <w:tab w:val="left" w:pos="567"/>
        </w:tabs>
        <w:autoSpaceDE w:val="0"/>
        <w:autoSpaceDN w:val="0"/>
        <w:adjustRightInd w:val="0"/>
        <w:ind w:left="284" w:right="-380" w:firstLine="283"/>
        <w:rPr>
          <w:rFonts w:ascii="Tahoma" w:hAnsi="Tahoma" w:cs="Tahoma"/>
        </w:rPr>
      </w:pPr>
      <w:r>
        <w:rPr>
          <w:rFonts w:ascii="Tahoma" w:hAnsi="Tahoma" w:cs="Tahoma"/>
        </w:rPr>
        <w:t xml:space="preserve">  </w:t>
      </w:r>
      <w:r w:rsidR="00EF2CEA" w:rsidRPr="00677CAF">
        <w:rPr>
          <w:rFonts w:ascii="Tahoma" w:hAnsi="Tahoma" w:cs="Tahoma"/>
        </w:rPr>
        <w:t>Sundry Debts</w:t>
      </w:r>
      <w:r w:rsidR="00D57459" w:rsidRPr="00677CAF">
        <w:rPr>
          <w:rFonts w:ascii="Tahoma" w:hAnsi="Tahoma" w:cs="Tahoma"/>
        </w:rPr>
        <w:t>- Court Expenses</w:t>
      </w:r>
    </w:p>
    <w:p w:rsidR="007F211F" w:rsidRDefault="007F211F" w:rsidP="005828B5">
      <w:pPr>
        <w:autoSpaceDE w:val="0"/>
        <w:autoSpaceDN w:val="0"/>
        <w:adjustRightInd w:val="0"/>
        <w:ind w:left="-388" w:right="-380"/>
        <w:rPr>
          <w:rFonts w:ascii="Tahoma" w:hAnsi="Tahoma" w:cs="Tahoma"/>
          <w:b/>
        </w:rPr>
      </w:pPr>
    </w:p>
    <w:p w:rsidR="0024617D" w:rsidRDefault="0024617D" w:rsidP="005828B5">
      <w:pPr>
        <w:autoSpaceDE w:val="0"/>
        <w:autoSpaceDN w:val="0"/>
        <w:adjustRightInd w:val="0"/>
        <w:ind w:left="-388" w:right="-380"/>
        <w:rPr>
          <w:rFonts w:ascii="Tahoma" w:hAnsi="Tahoma" w:cs="Tahoma"/>
        </w:rPr>
      </w:pPr>
      <w:r>
        <w:rPr>
          <w:rFonts w:ascii="Tahoma" w:hAnsi="Tahoma" w:cs="Tahoma"/>
        </w:rPr>
        <w:t>We currently pay an average of £350</w:t>
      </w:r>
      <w:r w:rsidR="002C41AF">
        <w:rPr>
          <w:rFonts w:ascii="Tahoma" w:hAnsi="Tahoma" w:cs="Tahoma"/>
        </w:rPr>
        <w:t>???</w:t>
      </w:r>
      <w:r>
        <w:rPr>
          <w:rFonts w:ascii="Tahoma" w:hAnsi="Tahoma" w:cs="Tahoma"/>
        </w:rPr>
        <w:t xml:space="preserve"> </w:t>
      </w:r>
      <w:proofErr w:type="gramStart"/>
      <w:r>
        <w:rPr>
          <w:rFonts w:ascii="Tahoma" w:hAnsi="Tahoma" w:cs="Tahoma"/>
        </w:rPr>
        <w:t>for</w:t>
      </w:r>
      <w:proofErr w:type="gramEnd"/>
      <w:r>
        <w:rPr>
          <w:rFonts w:ascii="Tahoma" w:hAnsi="Tahoma" w:cs="Tahoma"/>
        </w:rPr>
        <w:t xml:space="preserve"> cases where we take legal action. This policy aims to prevent debt and to ensure that court action is a cost effective last resort.</w:t>
      </w:r>
    </w:p>
    <w:p w:rsidR="0024617D" w:rsidRPr="0024617D" w:rsidRDefault="0024617D" w:rsidP="005828B5">
      <w:pPr>
        <w:autoSpaceDE w:val="0"/>
        <w:autoSpaceDN w:val="0"/>
        <w:adjustRightInd w:val="0"/>
        <w:ind w:left="-388" w:right="-380"/>
        <w:rPr>
          <w:rFonts w:ascii="Tahoma" w:hAnsi="Tahoma" w:cs="Tahoma"/>
        </w:rPr>
      </w:pPr>
    </w:p>
    <w:p w:rsidR="004568A7" w:rsidRPr="00677CAF" w:rsidRDefault="00EF2CEA" w:rsidP="005828B5">
      <w:pPr>
        <w:autoSpaceDE w:val="0"/>
        <w:autoSpaceDN w:val="0"/>
        <w:adjustRightInd w:val="0"/>
        <w:ind w:left="-709" w:right="-380"/>
        <w:rPr>
          <w:rFonts w:ascii="Tahoma" w:hAnsi="Tahoma" w:cs="Tahoma"/>
          <w:b/>
        </w:rPr>
      </w:pPr>
      <w:r w:rsidRPr="00F5206D">
        <w:rPr>
          <w:rFonts w:ascii="Tahoma" w:hAnsi="Tahoma" w:cs="Tahoma"/>
          <w:b/>
          <w:bCs/>
        </w:rPr>
        <w:t xml:space="preserve">6. </w:t>
      </w:r>
      <w:r w:rsidR="004568A7" w:rsidRPr="00677CAF">
        <w:rPr>
          <w:rFonts w:ascii="Tahoma" w:hAnsi="Tahoma" w:cs="Tahoma"/>
          <w:b/>
          <w:bCs/>
        </w:rPr>
        <w:t xml:space="preserve">Former Tenant </w:t>
      </w:r>
      <w:r w:rsidR="005A0E73">
        <w:rPr>
          <w:rFonts w:ascii="Tahoma" w:hAnsi="Tahoma" w:cs="Tahoma"/>
          <w:b/>
          <w:bCs/>
        </w:rPr>
        <w:t xml:space="preserve">Rent </w:t>
      </w:r>
      <w:r w:rsidR="004568A7" w:rsidRPr="00677CAF">
        <w:rPr>
          <w:rFonts w:ascii="Tahoma" w:hAnsi="Tahoma" w:cs="Tahoma"/>
          <w:b/>
          <w:bCs/>
        </w:rPr>
        <w:t>Arrears</w:t>
      </w:r>
    </w:p>
    <w:p w:rsidR="004568A7" w:rsidRPr="00677CAF" w:rsidRDefault="004568A7" w:rsidP="005828B5">
      <w:pPr>
        <w:pStyle w:val="BodyText"/>
        <w:ind w:left="-748" w:right="-380"/>
        <w:rPr>
          <w:rFonts w:ascii="Tahoma" w:hAnsi="Tahoma" w:cs="Tahoma"/>
          <w:b/>
          <w:bCs/>
          <w:szCs w:val="24"/>
          <w:u w:val="single"/>
        </w:rPr>
      </w:pPr>
    </w:p>
    <w:p w:rsidR="000800BB" w:rsidRDefault="00005F99" w:rsidP="005828B5">
      <w:pPr>
        <w:spacing w:after="120"/>
        <w:ind w:left="-709" w:right="-380"/>
        <w:rPr>
          <w:rFonts w:ascii="Tahoma" w:hAnsi="Tahoma" w:cs="Tahoma"/>
          <w:color w:val="000000"/>
        </w:rPr>
      </w:pPr>
      <w:r w:rsidRPr="00F5206D">
        <w:rPr>
          <w:rFonts w:ascii="Tahoma" w:hAnsi="Tahoma" w:cs="Tahoma"/>
          <w:color w:val="000000"/>
        </w:rPr>
        <w:t xml:space="preserve">Former tenant </w:t>
      </w:r>
      <w:r w:rsidR="005A0E73">
        <w:rPr>
          <w:rFonts w:ascii="Tahoma" w:hAnsi="Tahoma" w:cs="Tahoma"/>
          <w:color w:val="000000"/>
        </w:rPr>
        <w:t xml:space="preserve">rent </w:t>
      </w:r>
      <w:r w:rsidRPr="00F5206D">
        <w:rPr>
          <w:rFonts w:ascii="Tahoma" w:hAnsi="Tahoma" w:cs="Tahoma"/>
          <w:color w:val="000000"/>
        </w:rPr>
        <w:t>arrears generally arise when a tenant dies, gives up</w:t>
      </w:r>
      <w:r w:rsidR="00913D9A" w:rsidRPr="00F5206D">
        <w:rPr>
          <w:rFonts w:ascii="Tahoma" w:hAnsi="Tahoma" w:cs="Tahoma"/>
          <w:color w:val="000000"/>
        </w:rPr>
        <w:t xml:space="preserve"> the tenancy, abandons the property</w:t>
      </w:r>
      <w:r w:rsidRPr="00F5206D">
        <w:rPr>
          <w:rFonts w:ascii="Tahoma" w:hAnsi="Tahoma" w:cs="Tahoma"/>
          <w:color w:val="000000"/>
        </w:rPr>
        <w:t xml:space="preserve"> or is evicted from a tenancy, leaving unpaid rent.</w:t>
      </w:r>
    </w:p>
    <w:p w:rsidR="000800BB" w:rsidRDefault="000800BB" w:rsidP="005828B5">
      <w:pPr>
        <w:spacing w:after="120"/>
        <w:ind w:left="-709" w:right="-380"/>
        <w:rPr>
          <w:rFonts w:ascii="Tahoma" w:hAnsi="Tahoma" w:cs="Tahoma"/>
          <w:color w:val="000000"/>
        </w:rPr>
      </w:pPr>
      <w:r w:rsidRPr="00677CAF">
        <w:rPr>
          <w:rFonts w:ascii="Tahoma" w:hAnsi="Tahoma" w:cs="Tahoma"/>
          <w:color w:val="000000"/>
        </w:rPr>
        <w:t xml:space="preserve">The </w:t>
      </w:r>
      <w:r w:rsidR="002C41AF">
        <w:rPr>
          <w:rFonts w:ascii="Tahoma" w:hAnsi="Tahoma" w:cs="Tahoma"/>
          <w:color w:val="000000"/>
        </w:rPr>
        <w:t xml:space="preserve">Customer Services </w:t>
      </w:r>
      <w:r w:rsidRPr="00677CAF">
        <w:rPr>
          <w:rFonts w:ascii="Tahoma" w:hAnsi="Tahoma" w:cs="Tahoma"/>
          <w:color w:val="000000"/>
        </w:rPr>
        <w:t>Section will be responsible for pursuing outs</w:t>
      </w:r>
      <w:r w:rsidR="00587165" w:rsidRPr="00677CAF">
        <w:rPr>
          <w:rFonts w:ascii="Tahoma" w:hAnsi="Tahoma" w:cs="Tahoma"/>
          <w:color w:val="000000"/>
        </w:rPr>
        <w:t xml:space="preserve">tanding former tenant arrears. </w:t>
      </w:r>
    </w:p>
    <w:p w:rsidR="007E5C80" w:rsidRDefault="007E5C80" w:rsidP="005828B5">
      <w:pPr>
        <w:ind w:left="-709" w:right="-380"/>
        <w:rPr>
          <w:rFonts w:ascii="Tahoma" w:hAnsi="Tahoma" w:cs="Tahoma"/>
          <w:b/>
        </w:rPr>
      </w:pPr>
    </w:p>
    <w:p w:rsidR="00005F99" w:rsidRDefault="00BB171B" w:rsidP="005828B5">
      <w:pPr>
        <w:ind w:left="-709" w:right="-380"/>
        <w:rPr>
          <w:rFonts w:ascii="Tahoma" w:hAnsi="Tahoma" w:cs="Tahoma"/>
          <w:b/>
        </w:rPr>
      </w:pPr>
      <w:r w:rsidRPr="00677CAF">
        <w:rPr>
          <w:rFonts w:ascii="Tahoma" w:hAnsi="Tahoma" w:cs="Tahoma"/>
          <w:b/>
        </w:rPr>
        <w:t xml:space="preserve">7. </w:t>
      </w:r>
      <w:r w:rsidR="00005F99" w:rsidRPr="00677CAF">
        <w:rPr>
          <w:rFonts w:ascii="Tahoma" w:hAnsi="Tahoma" w:cs="Tahoma"/>
          <w:b/>
        </w:rPr>
        <w:t xml:space="preserve">Debt Prevention- </w:t>
      </w:r>
      <w:r w:rsidR="0077491D" w:rsidRPr="00677CAF">
        <w:rPr>
          <w:rFonts w:ascii="Tahoma" w:hAnsi="Tahoma" w:cs="Tahoma"/>
          <w:b/>
        </w:rPr>
        <w:t>Terminating</w:t>
      </w:r>
      <w:r w:rsidR="00005F99" w:rsidRPr="00677CAF">
        <w:rPr>
          <w:rFonts w:ascii="Tahoma" w:hAnsi="Tahoma" w:cs="Tahoma"/>
          <w:b/>
        </w:rPr>
        <w:t xml:space="preserve"> Tenant</w:t>
      </w:r>
      <w:r w:rsidR="00913D9A" w:rsidRPr="00677CAF">
        <w:rPr>
          <w:rFonts w:ascii="Tahoma" w:hAnsi="Tahoma" w:cs="Tahoma"/>
          <w:b/>
        </w:rPr>
        <w:t>s</w:t>
      </w:r>
      <w:r w:rsidR="00F3622F">
        <w:rPr>
          <w:rFonts w:ascii="Tahoma" w:hAnsi="Tahoma" w:cs="Tahoma"/>
          <w:b/>
        </w:rPr>
        <w:t xml:space="preserve"> </w:t>
      </w:r>
    </w:p>
    <w:p w:rsidR="00F3622F" w:rsidRPr="00677CAF" w:rsidRDefault="00F3622F" w:rsidP="005828B5">
      <w:pPr>
        <w:ind w:left="-709" w:right="-380"/>
        <w:rPr>
          <w:rFonts w:ascii="Tahoma" w:hAnsi="Tahoma" w:cs="Tahoma"/>
          <w:b/>
        </w:rPr>
      </w:pPr>
    </w:p>
    <w:p w:rsidR="007E5C80" w:rsidRDefault="00D57459" w:rsidP="005828B5">
      <w:pPr>
        <w:autoSpaceDE w:val="0"/>
        <w:autoSpaceDN w:val="0"/>
        <w:adjustRightInd w:val="0"/>
        <w:ind w:left="-748" w:right="-380"/>
        <w:rPr>
          <w:rFonts w:ascii="Tahoma" w:hAnsi="Tahoma" w:cs="Tahoma"/>
          <w:color w:val="000000"/>
        </w:rPr>
      </w:pPr>
      <w:r w:rsidRPr="00677CAF">
        <w:rPr>
          <w:rFonts w:ascii="Tahoma" w:hAnsi="Tahoma" w:cs="Tahoma"/>
        </w:rPr>
        <w:t>Debt prevention forms a key element of approach to minimi</w:t>
      </w:r>
      <w:r w:rsidR="0060749B">
        <w:rPr>
          <w:rFonts w:ascii="Tahoma" w:hAnsi="Tahoma" w:cs="Tahoma"/>
        </w:rPr>
        <w:t>s</w:t>
      </w:r>
      <w:r w:rsidRPr="00677CAF">
        <w:rPr>
          <w:rFonts w:ascii="Tahoma" w:hAnsi="Tahoma" w:cs="Tahoma"/>
        </w:rPr>
        <w:t>ing debt.</w:t>
      </w:r>
      <w:r w:rsidR="00F3622F">
        <w:rPr>
          <w:rFonts w:ascii="Tahoma" w:hAnsi="Tahoma" w:cs="Tahoma"/>
        </w:rPr>
        <w:t xml:space="preserve"> </w:t>
      </w:r>
      <w:r w:rsidR="00005F99" w:rsidRPr="00F5206D">
        <w:rPr>
          <w:rFonts w:ascii="Tahoma" w:hAnsi="Tahoma" w:cs="Tahoma"/>
          <w:color w:val="000000"/>
        </w:rPr>
        <w:t xml:space="preserve">The following action will occur </w:t>
      </w:r>
      <w:r w:rsidR="00F25199">
        <w:rPr>
          <w:rFonts w:ascii="Tahoma" w:hAnsi="Tahoma" w:cs="Tahoma"/>
          <w:color w:val="000000"/>
        </w:rPr>
        <w:t xml:space="preserve">where possible </w:t>
      </w:r>
      <w:r w:rsidR="00005F99" w:rsidRPr="00F5206D">
        <w:rPr>
          <w:rFonts w:ascii="Tahoma" w:hAnsi="Tahoma" w:cs="Tahoma"/>
          <w:color w:val="000000"/>
        </w:rPr>
        <w:t xml:space="preserve">before a tenant terminates his/her </w:t>
      </w:r>
      <w:r w:rsidRPr="00F5206D">
        <w:rPr>
          <w:rFonts w:ascii="Tahoma" w:hAnsi="Tahoma" w:cs="Tahoma"/>
          <w:color w:val="000000"/>
        </w:rPr>
        <w:t>t</w:t>
      </w:r>
      <w:r w:rsidR="00005F99" w:rsidRPr="00F5206D">
        <w:rPr>
          <w:rFonts w:ascii="Tahoma" w:hAnsi="Tahoma" w:cs="Tahoma"/>
          <w:color w:val="000000"/>
        </w:rPr>
        <w:t>enancy:</w:t>
      </w:r>
    </w:p>
    <w:p w:rsidR="00F3622F" w:rsidRPr="00F5206D" w:rsidRDefault="00F3622F" w:rsidP="005828B5">
      <w:pPr>
        <w:ind w:right="-380"/>
        <w:rPr>
          <w:rFonts w:ascii="Tahoma" w:hAnsi="Tahoma" w:cs="Tahoma"/>
          <w:color w:val="000000"/>
        </w:rPr>
      </w:pPr>
    </w:p>
    <w:p w:rsidR="00005F99" w:rsidRPr="00F5206D" w:rsidRDefault="00D57459" w:rsidP="005828B5">
      <w:pPr>
        <w:numPr>
          <w:ilvl w:val="0"/>
          <w:numId w:val="21"/>
        </w:numPr>
        <w:tabs>
          <w:tab w:val="num" w:pos="1134"/>
        </w:tabs>
        <w:ind w:left="0" w:right="-380" w:firstLine="0"/>
        <w:rPr>
          <w:rFonts w:ascii="Tahoma" w:hAnsi="Tahoma" w:cs="Tahoma"/>
          <w:color w:val="000000"/>
        </w:rPr>
      </w:pPr>
      <w:r w:rsidRPr="00F5206D">
        <w:rPr>
          <w:rFonts w:ascii="Tahoma" w:hAnsi="Tahoma" w:cs="Tahoma"/>
          <w:color w:val="000000"/>
        </w:rPr>
        <w:t>We will i</w:t>
      </w:r>
      <w:r w:rsidR="00005F99" w:rsidRPr="00F5206D">
        <w:rPr>
          <w:rFonts w:ascii="Tahoma" w:hAnsi="Tahoma" w:cs="Tahoma"/>
          <w:color w:val="000000"/>
        </w:rPr>
        <w:t>nform the tenant of any rent arrears and other housing debts</w:t>
      </w:r>
    </w:p>
    <w:p w:rsidR="00005F99" w:rsidRPr="00F5206D" w:rsidRDefault="00005F99" w:rsidP="005828B5">
      <w:pPr>
        <w:numPr>
          <w:ilvl w:val="0"/>
          <w:numId w:val="21"/>
        </w:numPr>
        <w:tabs>
          <w:tab w:val="num" w:pos="1134"/>
        </w:tabs>
        <w:ind w:left="0" w:right="-380" w:firstLine="0"/>
        <w:rPr>
          <w:rFonts w:ascii="Tahoma" w:hAnsi="Tahoma" w:cs="Tahoma"/>
          <w:color w:val="000000"/>
        </w:rPr>
      </w:pPr>
      <w:r w:rsidRPr="00F5206D">
        <w:rPr>
          <w:rFonts w:ascii="Tahoma" w:hAnsi="Tahoma" w:cs="Tahoma"/>
          <w:color w:val="000000"/>
        </w:rPr>
        <w:t xml:space="preserve">Visit or telephone to discuss </w:t>
      </w:r>
      <w:r w:rsidR="00913D9A" w:rsidRPr="00F5206D">
        <w:rPr>
          <w:rFonts w:ascii="Tahoma" w:hAnsi="Tahoma" w:cs="Tahoma"/>
          <w:color w:val="000000"/>
        </w:rPr>
        <w:t xml:space="preserve">the debt </w:t>
      </w:r>
      <w:r w:rsidRPr="00F5206D">
        <w:rPr>
          <w:rFonts w:ascii="Tahoma" w:hAnsi="Tahoma" w:cs="Tahoma"/>
          <w:color w:val="000000"/>
        </w:rPr>
        <w:t xml:space="preserve">and to reach a repayment </w:t>
      </w:r>
      <w:r w:rsidRPr="00F5206D">
        <w:rPr>
          <w:rFonts w:ascii="Tahoma" w:hAnsi="Tahoma" w:cs="Tahoma"/>
          <w:color w:val="000000"/>
        </w:rPr>
        <w:tab/>
        <w:t>agreement</w:t>
      </w:r>
    </w:p>
    <w:p w:rsidR="00F3622F" w:rsidRDefault="00005F99" w:rsidP="005828B5">
      <w:pPr>
        <w:numPr>
          <w:ilvl w:val="0"/>
          <w:numId w:val="21"/>
        </w:numPr>
        <w:tabs>
          <w:tab w:val="num" w:pos="1134"/>
        </w:tabs>
        <w:ind w:left="0" w:right="-380" w:firstLine="0"/>
        <w:rPr>
          <w:rFonts w:ascii="Tahoma" w:hAnsi="Tahoma" w:cs="Tahoma"/>
          <w:color w:val="000000"/>
        </w:rPr>
      </w:pPr>
      <w:r w:rsidRPr="00F5206D">
        <w:rPr>
          <w:rFonts w:ascii="Tahoma" w:hAnsi="Tahoma" w:cs="Tahoma"/>
          <w:color w:val="000000"/>
        </w:rPr>
        <w:t xml:space="preserve">Aim to recover </w:t>
      </w:r>
      <w:r w:rsidR="00913D9A" w:rsidRPr="00F5206D">
        <w:rPr>
          <w:rFonts w:ascii="Tahoma" w:hAnsi="Tahoma" w:cs="Tahoma"/>
          <w:color w:val="000000"/>
        </w:rPr>
        <w:t xml:space="preserve">the debt </w:t>
      </w:r>
      <w:r w:rsidRPr="00F5206D">
        <w:rPr>
          <w:rFonts w:ascii="Tahoma" w:hAnsi="Tahoma" w:cs="Tahoma"/>
          <w:color w:val="000000"/>
        </w:rPr>
        <w:t xml:space="preserve">or confirm repayment agreement in writing before the </w:t>
      </w:r>
    </w:p>
    <w:p w:rsidR="00005F99" w:rsidRPr="00F5206D" w:rsidRDefault="00F3622F" w:rsidP="005828B5">
      <w:pPr>
        <w:tabs>
          <w:tab w:val="num" w:pos="1134"/>
        </w:tabs>
        <w:ind w:right="-380"/>
        <w:rPr>
          <w:rFonts w:ascii="Tahoma" w:hAnsi="Tahoma" w:cs="Tahoma"/>
          <w:color w:val="000000"/>
        </w:rPr>
      </w:pPr>
      <w:r>
        <w:rPr>
          <w:rFonts w:ascii="Tahoma" w:hAnsi="Tahoma" w:cs="Tahoma"/>
          <w:color w:val="000000"/>
        </w:rPr>
        <w:t xml:space="preserve">         </w:t>
      </w:r>
      <w:proofErr w:type="gramStart"/>
      <w:r w:rsidR="00005F99" w:rsidRPr="00F5206D">
        <w:rPr>
          <w:rFonts w:ascii="Tahoma" w:hAnsi="Tahoma" w:cs="Tahoma"/>
          <w:color w:val="000000"/>
        </w:rPr>
        <w:t>tenancy</w:t>
      </w:r>
      <w:proofErr w:type="gramEnd"/>
      <w:r w:rsidR="00005F99" w:rsidRPr="00F5206D">
        <w:rPr>
          <w:rFonts w:ascii="Tahoma" w:hAnsi="Tahoma" w:cs="Tahoma"/>
          <w:color w:val="000000"/>
        </w:rPr>
        <w:t xml:space="preserve"> ends</w:t>
      </w:r>
    </w:p>
    <w:p w:rsidR="00005F99" w:rsidRPr="00F5206D" w:rsidRDefault="00005F99" w:rsidP="005828B5">
      <w:pPr>
        <w:numPr>
          <w:ilvl w:val="0"/>
          <w:numId w:val="21"/>
        </w:numPr>
        <w:tabs>
          <w:tab w:val="num" w:pos="1134"/>
        </w:tabs>
        <w:ind w:left="0" w:right="-380" w:firstLine="0"/>
        <w:rPr>
          <w:rFonts w:ascii="Tahoma" w:hAnsi="Tahoma" w:cs="Tahoma"/>
          <w:color w:val="000000"/>
        </w:rPr>
      </w:pPr>
      <w:r w:rsidRPr="00F5206D">
        <w:rPr>
          <w:rFonts w:ascii="Tahoma" w:hAnsi="Tahoma" w:cs="Tahoma"/>
          <w:color w:val="000000"/>
        </w:rPr>
        <w:t>Obtain a forwarding address.</w:t>
      </w:r>
    </w:p>
    <w:p w:rsidR="00F3622F" w:rsidRDefault="00F3622F" w:rsidP="005828B5">
      <w:pPr>
        <w:spacing w:after="120"/>
        <w:ind w:left="-709" w:right="-380"/>
        <w:rPr>
          <w:rFonts w:ascii="Tahoma" w:hAnsi="Tahoma" w:cs="Tahoma"/>
          <w:color w:val="000000"/>
        </w:rPr>
      </w:pPr>
    </w:p>
    <w:p w:rsidR="00005F99" w:rsidRPr="00F5206D" w:rsidRDefault="00005F99" w:rsidP="005828B5">
      <w:pPr>
        <w:spacing w:after="120"/>
        <w:ind w:left="-709" w:right="-380"/>
        <w:rPr>
          <w:rFonts w:ascii="Tahoma" w:hAnsi="Tahoma" w:cs="Tahoma"/>
          <w:color w:val="000000"/>
        </w:rPr>
      </w:pPr>
      <w:r w:rsidRPr="00F5206D">
        <w:rPr>
          <w:rFonts w:ascii="Tahoma" w:hAnsi="Tahoma" w:cs="Tahoma"/>
          <w:color w:val="000000"/>
        </w:rPr>
        <w:t>If no contact is made with the tenant, then recovery procedures will commence as quickly as possible:</w:t>
      </w:r>
    </w:p>
    <w:p w:rsidR="00005F99" w:rsidRPr="00F5206D" w:rsidRDefault="00005F99" w:rsidP="005828B5">
      <w:pPr>
        <w:numPr>
          <w:ilvl w:val="0"/>
          <w:numId w:val="22"/>
        </w:numPr>
        <w:tabs>
          <w:tab w:val="clear" w:pos="1429"/>
          <w:tab w:val="num" w:pos="426"/>
        </w:tabs>
        <w:spacing w:after="120"/>
        <w:ind w:left="993" w:right="-380" w:hanging="993"/>
        <w:rPr>
          <w:rFonts w:ascii="Tahoma" w:hAnsi="Tahoma" w:cs="Tahoma"/>
          <w:color w:val="000000"/>
        </w:rPr>
      </w:pPr>
      <w:r w:rsidRPr="00F5206D">
        <w:rPr>
          <w:rFonts w:ascii="Tahoma" w:hAnsi="Tahoma" w:cs="Tahoma"/>
          <w:color w:val="000000"/>
        </w:rPr>
        <w:t xml:space="preserve">A rent account statement </w:t>
      </w:r>
      <w:r w:rsidR="00587165">
        <w:rPr>
          <w:rFonts w:ascii="Tahoma" w:hAnsi="Tahoma" w:cs="Tahoma"/>
          <w:color w:val="000000"/>
        </w:rPr>
        <w:t xml:space="preserve">will be </w:t>
      </w:r>
      <w:r w:rsidRPr="00F5206D">
        <w:rPr>
          <w:rFonts w:ascii="Tahoma" w:hAnsi="Tahoma" w:cs="Tahoma"/>
          <w:color w:val="000000"/>
        </w:rPr>
        <w:t xml:space="preserve"> s</w:t>
      </w:r>
      <w:r w:rsidR="007F211F" w:rsidRPr="00F5206D">
        <w:rPr>
          <w:rFonts w:ascii="Tahoma" w:hAnsi="Tahoma" w:cs="Tahoma"/>
          <w:color w:val="000000"/>
        </w:rPr>
        <w:t xml:space="preserve">ent </w:t>
      </w:r>
      <w:r w:rsidR="00587165">
        <w:rPr>
          <w:rFonts w:ascii="Tahoma" w:hAnsi="Tahoma" w:cs="Tahoma"/>
          <w:color w:val="000000"/>
        </w:rPr>
        <w:t xml:space="preserve">14 days </w:t>
      </w:r>
      <w:r w:rsidR="007F211F" w:rsidRPr="00F5206D">
        <w:rPr>
          <w:rFonts w:ascii="Tahoma" w:hAnsi="Tahoma" w:cs="Tahoma"/>
          <w:color w:val="000000"/>
        </w:rPr>
        <w:t xml:space="preserve"> before the tenancy end;</w:t>
      </w:r>
    </w:p>
    <w:p w:rsidR="00913D9A" w:rsidRPr="00F5206D" w:rsidRDefault="00913D9A" w:rsidP="005828B5">
      <w:pPr>
        <w:numPr>
          <w:ilvl w:val="0"/>
          <w:numId w:val="22"/>
        </w:numPr>
        <w:tabs>
          <w:tab w:val="clear" w:pos="1429"/>
          <w:tab w:val="num" w:pos="426"/>
        </w:tabs>
        <w:spacing w:after="120"/>
        <w:ind w:left="993" w:right="-380" w:hanging="993"/>
        <w:rPr>
          <w:rFonts w:ascii="Tahoma" w:hAnsi="Tahoma" w:cs="Tahoma"/>
          <w:color w:val="000000"/>
        </w:rPr>
      </w:pPr>
      <w:r w:rsidRPr="00F5206D">
        <w:rPr>
          <w:rFonts w:ascii="Tahoma" w:hAnsi="Tahoma" w:cs="Tahoma"/>
          <w:color w:val="000000"/>
        </w:rPr>
        <w:t xml:space="preserve">Any rechargeable repairs or other debts such as court expenses </w:t>
      </w:r>
      <w:r w:rsidR="00587165">
        <w:rPr>
          <w:rFonts w:ascii="Tahoma" w:hAnsi="Tahoma" w:cs="Tahoma"/>
          <w:color w:val="000000"/>
        </w:rPr>
        <w:t xml:space="preserve">will be </w:t>
      </w:r>
      <w:r w:rsidRPr="00F5206D">
        <w:rPr>
          <w:rFonts w:ascii="Tahoma" w:hAnsi="Tahoma" w:cs="Tahoma"/>
          <w:color w:val="000000"/>
        </w:rPr>
        <w:t xml:space="preserve"> identified;</w:t>
      </w:r>
    </w:p>
    <w:p w:rsidR="00005F99" w:rsidRPr="00F5206D" w:rsidRDefault="00005F99" w:rsidP="005828B5">
      <w:pPr>
        <w:numPr>
          <w:ilvl w:val="0"/>
          <w:numId w:val="22"/>
        </w:numPr>
        <w:tabs>
          <w:tab w:val="clear" w:pos="1429"/>
          <w:tab w:val="num" w:pos="426"/>
        </w:tabs>
        <w:spacing w:after="120"/>
        <w:ind w:left="993" w:right="-380" w:hanging="993"/>
        <w:rPr>
          <w:rFonts w:ascii="Tahoma" w:hAnsi="Tahoma" w:cs="Tahoma"/>
          <w:color w:val="000000"/>
        </w:rPr>
      </w:pPr>
      <w:r w:rsidRPr="00F5206D">
        <w:rPr>
          <w:rFonts w:ascii="Tahoma" w:hAnsi="Tahoma" w:cs="Tahoma"/>
          <w:color w:val="000000"/>
        </w:rPr>
        <w:t xml:space="preserve">A check is carried out to establish whether there </w:t>
      </w:r>
      <w:r w:rsidR="004832B3">
        <w:rPr>
          <w:rFonts w:ascii="Tahoma" w:hAnsi="Tahoma" w:cs="Tahoma"/>
          <w:color w:val="000000"/>
        </w:rPr>
        <w:t xml:space="preserve">are </w:t>
      </w:r>
      <w:r w:rsidRPr="00F5206D">
        <w:rPr>
          <w:rFonts w:ascii="Tahoma" w:hAnsi="Tahoma" w:cs="Tahoma"/>
          <w:color w:val="000000"/>
        </w:rPr>
        <w:t>any housing benefit payments or over payments that may be due</w:t>
      </w:r>
      <w:r w:rsidR="007F211F" w:rsidRPr="00F5206D">
        <w:rPr>
          <w:rFonts w:ascii="Tahoma" w:hAnsi="Tahoma" w:cs="Tahoma"/>
          <w:color w:val="000000"/>
        </w:rPr>
        <w:t>;</w:t>
      </w:r>
    </w:p>
    <w:p w:rsidR="00005F99" w:rsidRPr="00F5206D" w:rsidRDefault="00005F99" w:rsidP="005828B5">
      <w:pPr>
        <w:numPr>
          <w:ilvl w:val="0"/>
          <w:numId w:val="22"/>
        </w:numPr>
        <w:tabs>
          <w:tab w:val="clear" w:pos="1429"/>
          <w:tab w:val="num" w:pos="426"/>
        </w:tabs>
        <w:spacing w:after="120"/>
        <w:ind w:left="993" w:right="-380" w:hanging="993"/>
        <w:rPr>
          <w:rFonts w:ascii="Tahoma" w:hAnsi="Tahoma" w:cs="Tahoma"/>
          <w:color w:val="000000"/>
        </w:rPr>
      </w:pPr>
      <w:r w:rsidRPr="00F5206D">
        <w:rPr>
          <w:rFonts w:ascii="Tahoma" w:hAnsi="Tahoma" w:cs="Tahoma"/>
          <w:color w:val="000000"/>
        </w:rPr>
        <w:t xml:space="preserve">Arrears </w:t>
      </w:r>
      <w:r w:rsidR="00F25199">
        <w:rPr>
          <w:rFonts w:ascii="Tahoma" w:hAnsi="Tahoma" w:cs="Tahoma"/>
          <w:color w:val="000000"/>
        </w:rPr>
        <w:t xml:space="preserve">will be </w:t>
      </w:r>
      <w:r w:rsidRPr="00F5206D">
        <w:rPr>
          <w:rFonts w:ascii="Tahoma" w:hAnsi="Tahoma" w:cs="Tahoma"/>
          <w:color w:val="000000"/>
        </w:rPr>
        <w:t xml:space="preserve">recorded on the former tenancy arrears spreadsheet </w:t>
      </w:r>
      <w:r w:rsidR="00F25199">
        <w:rPr>
          <w:rFonts w:ascii="Tahoma" w:hAnsi="Tahoma" w:cs="Tahoma"/>
          <w:color w:val="000000"/>
        </w:rPr>
        <w:t>this</w:t>
      </w:r>
      <w:r w:rsidR="00F25199" w:rsidRPr="00F5206D">
        <w:rPr>
          <w:rFonts w:ascii="Tahoma" w:hAnsi="Tahoma" w:cs="Tahoma"/>
          <w:color w:val="000000"/>
        </w:rPr>
        <w:t xml:space="preserve"> </w:t>
      </w:r>
      <w:r w:rsidRPr="00F5206D">
        <w:rPr>
          <w:rFonts w:ascii="Tahoma" w:hAnsi="Tahoma" w:cs="Tahoma"/>
          <w:color w:val="000000"/>
        </w:rPr>
        <w:t>should be checked for all new applicants to the housing list in the event of a subsequent housing application</w:t>
      </w:r>
      <w:r w:rsidR="007F211F" w:rsidRPr="00F5206D">
        <w:rPr>
          <w:rFonts w:ascii="Tahoma" w:hAnsi="Tahoma" w:cs="Tahoma"/>
          <w:color w:val="000000"/>
        </w:rPr>
        <w:t>; and</w:t>
      </w:r>
    </w:p>
    <w:p w:rsidR="0083255A" w:rsidRDefault="00005F99" w:rsidP="005828B5">
      <w:pPr>
        <w:numPr>
          <w:ilvl w:val="0"/>
          <w:numId w:val="22"/>
        </w:numPr>
        <w:tabs>
          <w:tab w:val="clear" w:pos="1429"/>
          <w:tab w:val="num" w:pos="426"/>
        </w:tabs>
        <w:ind w:left="993" w:right="-380" w:hanging="993"/>
        <w:rPr>
          <w:rFonts w:ascii="Tahoma" w:hAnsi="Tahoma" w:cs="Tahoma"/>
          <w:color w:val="000000"/>
        </w:rPr>
      </w:pPr>
      <w:r w:rsidRPr="00F5206D">
        <w:rPr>
          <w:rFonts w:ascii="Tahoma" w:hAnsi="Tahoma" w:cs="Tahoma"/>
          <w:color w:val="000000"/>
        </w:rPr>
        <w:lastRenderedPageBreak/>
        <w:t xml:space="preserve">Monitoring of former tenant arrears accounts will form part of monthly rent arrears </w:t>
      </w:r>
      <w:r w:rsidR="00364A15">
        <w:rPr>
          <w:rFonts w:ascii="Tahoma" w:hAnsi="Tahoma" w:cs="Tahoma"/>
          <w:color w:val="000000"/>
        </w:rPr>
        <w:t>reporting</w:t>
      </w:r>
      <w:r w:rsidR="00587165">
        <w:rPr>
          <w:rFonts w:ascii="Tahoma" w:hAnsi="Tahoma" w:cs="Tahoma"/>
          <w:color w:val="000000"/>
        </w:rPr>
        <w:t xml:space="preserve"> from the </w:t>
      </w:r>
      <w:r w:rsidR="003B7EB0">
        <w:rPr>
          <w:rFonts w:ascii="Tahoma" w:hAnsi="Tahoma" w:cs="Tahoma"/>
          <w:color w:val="000000"/>
        </w:rPr>
        <w:t xml:space="preserve">QL </w:t>
      </w:r>
      <w:r w:rsidR="00587165">
        <w:rPr>
          <w:rFonts w:ascii="Tahoma" w:hAnsi="Tahoma" w:cs="Tahoma"/>
          <w:color w:val="000000"/>
        </w:rPr>
        <w:t>software</w:t>
      </w:r>
      <w:r w:rsidR="00364A15">
        <w:rPr>
          <w:rFonts w:ascii="Tahoma" w:hAnsi="Tahoma" w:cs="Tahoma"/>
          <w:color w:val="000000"/>
        </w:rPr>
        <w:t>.</w:t>
      </w:r>
    </w:p>
    <w:p w:rsidR="0060749B" w:rsidRDefault="0060749B" w:rsidP="005828B5">
      <w:pPr>
        <w:ind w:left="993" w:right="-380"/>
        <w:rPr>
          <w:rFonts w:ascii="Tahoma" w:hAnsi="Tahoma" w:cs="Tahoma"/>
          <w:color w:val="000000"/>
        </w:rPr>
      </w:pPr>
    </w:p>
    <w:p w:rsidR="0083255A" w:rsidRPr="00F5206D" w:rsidRDefault="0083255A" w:rsidP="005828B5">
      <w:pPr>
        <w:numPr>
          <w:ilvl w:val="0"/>
          <w:numId w:val="23"/>
        </w:numPr>
        <w:ind w:left="-567" w:right="-380" w:firstLine="0"/>
        <w:rPr>
          <w:rFonts w:ascii="Tahoma" w:hAnsi="Tahoma" w:cs="Tahoma"/>
          <w:color w:val="000000"/>
        </w:rPr>
      </w:pPr>
      <w:r w:rsidRPr="00F5206D">
        <w:rPr>
          <w:rFonts w:ascii="Tahoma" w:hAnsi="Tahoma" w:cs="Tahoma"/>
          <w:b/>
          <w:color w:val="000000"/>
        </w:rPr>
        <w:t>P</w:t>
      </w:r>
      <w:r w:rsidR="00677CAF">
        <w:rPr>
          <w:rFonts w:ascii="Tahoma" w:hAnsi="Tahoma" w:cs="Tahoma"/>
          <w:b/>
          <w:color w:val="000000"/>
        </w:rPr>
        <w:t>re</w:t>
      </w:r>
      <w:r w:rsidRPr="00F5206D">
        <w:rPr>
          <w:rFonts w:ascii="Tahoma" w:hAnsi="Tahoma" w:cs="Tahoma"/>
          <w:b/>
          <w:color w:val="000000"/>
        </w:rPr>
        <w:t>-</w:t>
      </w:r>
      <w:r w:rsidR="00677CAF">
        <w:rPr>
          <w:rFonts w:ascii="Tahoma" w:hAnsi="Tahoma" w:cs="Tahoma"/>
          <w:b/>
          <w:color w:val="000000"/>
        </w:rPr>
        <w:t>tenancy</w:t>
      </w:r>
      <w:r w:rsidRPr="00F5206D">
        <w:rPr>
          <w:rFonts w:ascii="Tahoma" w:hAnsi="Tahoma" w:cs="Tahoma"/>
          <w:b/>
          <w:color w:val="000000"/>
        </w:rPr>
        <w:t xml:space="preserve"> </w:t>
      </w:r>
      <w:r w:rsidR="00677CAF">
        <w:rPr>
          <w:rFonts w:ascii="Tahoma" w:hAnsi="Tahoma" w:cs="Tahoma"/>
          <w:b/>
          <w:color w:val="000000"/>
        </w:rPr>
        <w:t xml:space="preserve">Termination </w:t>
      </w:r>
      <w:r w:rsidRPr="00F5206D">
        <w:rPr>
          <w:rFonts w:ascii="Tahoma" w:hAnsi="Tahoma" w:cs="Tahoma"/>
          <w:b/>
          <w:color w:val="000000"/>
        </w:rPr>
        <w:t xml:space="preserve"> – T</w:t>
      </w:r>
      <w:r w:rsidR="00677CAF">
        <w:rPr>
          <w:rFonts w:ascii="Tahoma" w:hAnsi="Tahoma" w:cs="Tahoma"/>
          <w:b/>
          <w:color w:val="000000"/>
        </w:rPr>
        <w:t>enant</w:t>
      </w:r>
      <w:r w:rsidRPr="00F5206D">
        <w:rPr>
          <w:rFonts w:ascii="Tahoma" w:hAnsi="Tahoma" w:cs="Tahoma"/>
          <w:b/>
          <w:color w:val="000000"/>
        </w:rPr>
        <w:t xml:space="preserve"> R</w:t>
      </w:r>
      <w:r w:rsidR="00677CAF">
        <w:rPr>
          <w:rFonts w:ascii="Tahoma" w:hAnsi="Tahoma" w:cs="Tahoma"/>
          <w:b/>
          <w:color w:val="000000"/>
        </w:rPr>
        <w:t>emaining BHA Tenant</w:t>
      </w:r>
    </w:p>
    <w:p w:rsidR="0083255A" w:rsidRPr="00F5206D" w:rsidRDefault="0083255A" w:rsidP="005828B5">
      <w:pPr>
        <w:ind w:left="-567" w:right="-380"/>
        <w:rPr>
          <w:rFonts w:ascii="Tahoma" w:hAnsi="Tahoma" w:cs="Tahoma"/>
          <w:b/>
          <w:color w:val="000000"/>
        </w:rPr>
      </w:pPr>
    </w:p>
    <w:p w:rsidR="0083255A" w:rsidRPr="00F5206D" w:rsidRDefault="00587165" w:rsidP="005828B5">
      <w:pPr>
        <w:ind w:left="-567" w:right="-380"/>
        <w:rPr>
          <w:rFonts w:ascii="Tahoma" w:hAnsi="Tahoma" w:cs="Tahoma"/>
          <w:color w:val="000000"/>
        </w:rPr>
      </w:pPr>
      <w:r>
        <w:rPr>
          <w:rFonts w:ascii="Tahoma" w:hAnsi="Tahoma" w:cs="Tahoma"/>
          <w:color w:val="000000"/>
        </w:rPr>
        <w:t>In line with our policy on suspending housing applications, t</w:t>
      </w:r>
      <w:r w:rsidR="0083255A" w:rsidRPr="00F5206D">
        <w:rPr>
          <w:rFonts w:ascii="Tahoma" w:hAnsi="Tahoma" w:cs="Tahoma"/>
          <w:color w:val="000000"/>
        </w:rPr>
        <w:t xml:space="preserve">enants </w:t>
      </w:r>
      <w:r w:rsidR="00913D9A" w:rsidRPr="00F5206D">
        <w:rPr>
          <w:rFonts w:ascii="Tahoma" w:hAnsi="Tahoma" w:cs="Tahoma"/>
          <w:color w:val="000000"/>
        </w:rPr>
        <w:t xml:space="preserve">owing rent arrears or other housing related debts of more than one month’s rent </w:t>
      </w:r>
      <w:r w:rsidR="0083255A" w:rsidRPr="00F5206D">
        <w:rPr>
          <w:rFonts w:ascii="Tahoma" w:hAnsi="Tahoma" w:cs="Tahoma"/>
          <w:color w:val="000000"/>
        </w:rPr>
        <w:t xml:space="preserve">will only be considered for an offer of </w:t>
      </w:r>
      <w:r w:rsidR="00913D9A" w:rsidRPr="00F5206D">
        <w:rPr>
          <w:rFonts w:ascii="Tahoma" w:hAnsi="Tahoma" w:cs="Tahoma"/>
          <w:color w:val="000000"/>
        </w:rPr>
        <w:t>re-</w:t>
      </w:r>
      <w:r w:rsidR="0083255A" w:rsidRPr="00F5206D">
        <w:rPr>
          <w:rFonts w:ascii="Tahoma" w:hAnsi="Tahoma" w:cs="Tahoma"/>
          <w:color w:val="000000"/>
        </w:rPr>
        <w:t>housing where they have maintained an agreement to repay for a minimum period of three months.  In this case the following procedures will apply:</w:t>
      </w:r>
    </w:p>
    <w:p w:rsidR="0083255A" w:rsidRPr="00F5206D" w:rsidRDefault="0083255A" w:rsidP="005828B5">
      <w:pPr>
        <w:ind w:left="-567" w:right="-380"/>
        <w:rPr>
          <w:rFonts w:ascii="Tahoma" w:hAnsi="Tahoma" w:cs="Tahoma"/>
          <w:color w:val="000000"/>
        </w:rPr>
      </w:pPr>
    </w:p>
    <w:p w:rsidR="00A11F77" w:rsidRPr="00A11F77" w:rsidRDefault="0083255A" w:rsidP="005828B5">
      <w:pPr>
        <w:numPr>
          <w:ilvl w:val="0"/>
          <w:numId w:val="21"/>
        </w:numPr>
        <w:tabs>
          <w:tab w:val="num" w:pos="993"/>
        </w:tabs>
        <w:ind w:left="142" w:right="-380" w:firstLine="0"/>
        <w:rPr>
          <w:rFonts w:ascii="Tahoma" w:hAnsi="Tahoma" w:cs="Tahoma"/>
          <w:b/>
          <w:color w:val="000000"/>
        </w:rPr>
      </w:pPr>
      <w:r w:rsidRPr="00F5206D">
        <w:rPr>
          <w:rFonts w:ascii="Tahoma" w:hAnsi="Tahoma" w:cs="Tahoma"/>
          <w:color w:val="000000"/>
        </w:rPr>
        <w:t xml:space="preserve">A new repayment agreement will be completed before the tenant is permitted </w:t>
      </w:r>
    </w:p>
    <w:p w:rsidR="0083255A" w:rsidRDefault="00A11F77" w:rsidP="005828B5">
      <w:pPr>
        <w:tabs>
          <w:tab w:val="num" w:pos="993"/>
        </w:tabs>
        <w:ind w:left="142" w:right="-380"/>
        <w:rPr>
          <w:rFonts w:ascii="Tahoma" w:hAnsi="Tahoma" w:cs="Tahoma"/>
          <w:color w:val="000000"/>
        </w:rPr>
      </w:pPr>
      <w:r>
        <w:rPr>
          <w:rFonts w:ascii="Tahoma" w:hAnsi="Tahoma" w:cs="Tahoma"/>
          <w:color w:val="000000"/>
        </w:rPr>
        <w:t xml:space="preserve">     </w:t>
      </w:r>
      <w:proofErr w:type="gramStart"/>
      <w:r w:rsidR="0083255A" w:rsidRPr="00F5206D">
        <w:rPr>
          <w:rFonts w:ascii="Tahoma" w:hAnsi="Tahoma" w:cs="Tahoma"/>
          <w:color w:val="000000"/>
        </w:rPr>
        <w:t>to</w:t>
      </w:r>
      <w:proofErr w:type="gramEnd"/>
      <w:r w:rsidR="0083255A" w:rsidRPr="00F5206D">
        <w:rPr>
          <w:rFonts w:ascii="Tahoma" w:hAnsi="Tahoma" w:cs="Tahoma"/>
          <w:color w:val="000000"/>
        </w:rPr>
        <w:t xml:space="preserve"> sign a Tenancy Agreement for their new home. </w:t>
      </w:r>
    </w:p>
    <w:p w:rsidR="00385D41" w:rsidRPr="00F5206D" w:rsidRDefault="00385D41" w:rsidP="005828B5">
      <w:pPr>
        <w:tabs>
          <w:tab w:val="num" w:pos="993"/>
        </w:tabs>
        <w:ind w:left="142" w:right="-380"/>
        <w:rPr>
          <w:rFonts w:ascii="Tahoma" w:hAnsi="Tahoma" w:cs="Tahoma"/>
          <w:b/>
          <w:color w:val="000000"/>
        </w:rPr>
      </w:pPr>
    </w:p>
    <w:p w:rsidR="0083255A" w:rsidRDefault="0083255A" w:rsidP="005828B5">
      <w:pPr>
        <w:numPr>
          <w:ilvl w:val="0"/>
          <w:numId w:val="23"/>
        </w:numPr>
        <w:ind w:left="-567" w:right="-380" w:firstLine="0"/>
        <w:rPr>
          <w:rFonts w:ascii="Tahoma" w:hAnsi="Tahoma" w:cs="Tahoma"/>
          <w:b/>
          <w:color w:val="000000"/>
        </w:rPr>
      </w:pPr>
      <w:r w:rsidRPr="00F5206D">
        <w:rPr>
          <w:rFonts w:ascii="Tahoma" w:hAnsi="Tahoma" w:cs="Tahoma"/>
          <w:b/>
          <w:color w:val="000000"/>
        </w:rPr>
        <w:t>Tracing Tenants without Forwarding Addresses</w:t>
      </w:r>
    </w:p>
    <w:p w:rsidR="00385D41" w:rsidRPr="00F5206D" w:rsidRDefault="00385D41" w:rsidP="005828B5">
      <w:pPr>
        <w:ind w:left="-567" w:right="-380"/>
        <w:rPr>
          <w:rFonts w:ascii="Tahoma" w:hAnsi="Tahoma" w:cs="Tahoma"/>
          <w:b/>
          <w:color w:val="000000"/>
        </w:rPr>
      </w:pPr>
    </w:p>
    <w:p w:rsidR="0083255A" w:rsidRDefault="0083255A" w:rsidP="005828B5">
      <w:pPr>
        <w:tabs>
          <w:tab w:val="left" w:pos="993"/>
        </w:tabs>
        <w:ind w:left="-567" w:right="-380"/>
        <w:rPr>
          <w:rFonts w:ascii="Tahoma" w:hAnsi="Tahoma" w:cs="Tahoma"/>
          <w:color w:val="000000"/>
        </w:rPr>
      </w:pPr>
      <w:r w:rsidRPr="00F5206D">
        <w:rPr>
          <w:rFonts w:ascii="Tahoma" w:hAnsi="Tahoma" w:cs="Tahoma"/>
          <w:color w:val="000000"/>
        </w:rPr>
        <w:t xml:space="preserve">Where a tenancy has been abandoned or given up with no forwarding address, there are a number of steps that can be taken to try to ascertain the whereabouts of the former tenant. The following contacts can be made and all leads and attempts to trace will be recorded </w:t>
      </w:r>
      <w:r w:rsidR="0077491D">
        <w:rPr>
          <w:rFonts w:ascii="Tahoma" w:hAnsi="Tahoma" w:cs="Tahoma"/>
          <w:color w:val="000000"/>
        </w:rPr>
        <w:t xml:space="preserve">on the </w:t>
      </w:r>
      <w:r w:rsidR="003B7EB0">
        <w:rPr>
          <w:rFonts w:ascii="Tahoma" w:hAnsi="Tahoma" w:cs="Tahoma"/>
          <w:color w:val="000000"/>
        </w:rPr>
        <w:t xml:space="preserve">QL </w:t>
      </w:r>
      <w:r w:rsidR="0077491D">
        <w:rPr>
          <w:rFonts w:ascii="Tahoma" w:hAnsi="Tahoma" w:cs="Tahoma"/>
          <w:color w:val="000000"/>
        </w:rPr>
        <w:t>system</w:t>
      </w:r>
      <w:r w:rsidRPr="00F5206D">
        <w:rPr>
          <w:rFonts w:ascii="Tahoma" w:hAnsi="Tahoma" w:cs="Tahoma"/>
          <w:color w:val="000000"/>
        </w:rPr>
        <w:t>:</w:t>
      </w:r>
    </w:p>
    <w:p w:rsidR="00385D41" w:rsidRPr="00F5206D" w:rsidRDefault="00385D41" w:rsidP="005828B5">
      <w:pPr>
        <w:tabs>
          <w:tab w:val="left" w:pos="993"/>
        </w:tabs>
        <w:ind w:left="-567" w:right="-380"/>
        <w:rPr>
          <w:rFonts w:ascii="Tahoma" w:hAnsi="Tahoma" w:cs="Tahoma"/>
          <w:color w:val="000000"/>
        </w:rPr>
      </w:pPr>
    </w:p>
    <w:p w:rsidR="00F3622F" w:rsidRDefault="00450D8F" w:rsidP="005828B5">
      <w:pPr>
        <w:numPr>
          <w:ilvl w:val="0"/>
          <w:numId w:val="24"/>
        </w:numPr>
        <w:tabs>
          <w:tab w:val="clear" w:pos="720"/>
          <w:tab w:val="num" w:pos="142"/>
          <w:tab w:val="left" w:pos="993"/>
        </w:tabs>
        <w:spacing w:after="120"/>
        <w:ind w:right="-380" w:hanging="578"/>
        <w:rPr>
          <w:rFonts w:ascii="Tahoma" w:hAnsi="Tahoma" w:cs="Tahoma"/>
          <w:color w:val="000000"/>
        </w:rPr>
      </w:pPr>
      <w:r>
        <w:rPr>
          <w:rFonts w:ascii="Tahoma" w:hAnsi="Tahoma" w:cs="Tahoma"/>
          <w:color w:val="000000"/>
        </w:rPr>
        <w:t xml:space="preserve">Asking </w:t>
      </w:r>
      <w:r w:rsidR="0083255A" w:rsidRPr="00F5206D">
        <w:rPr>
          <w:rFonts w:ascii="Tahoma" w:hAnsi="Tahoma" w:cs="Tahoma"/>
          <w:color w:val="000000"/>
        </w:rPr>
        <w:t>Neighbours</w:t>
      </w:r>
      <w:r w:rsidR="00385D41">
        <w:rPr>
          <w:rFonts w:ascii="Tahoma" w:hAnsi="Tahoma" w:cs="Tahoma"/>
          <w:color w:val="000000"/>
        </w:rPr>
        <w:t xml:space="preserve"> l</w:t>
      </w:r>
      <w:r w:rsidR="0083255A" w:rsidRPr="005D1FD1">
        <w:rPr>
          <w:rFonts w:ascii="Tahoma" w:hAnsi="Tahoma" w:cs="Tahoma"/>
          <w:color w:val="000000"/>
        </w:rPr>
        <w:t>ast known place of work</w:t>
      </w:r>
      <w:r w:rsidR="00AF6B40">
        <w:rPr>
          <w:rFonts w:ascii="Tahoma" w:hAnsi="Tahoma" w:cs="Tahoma"/>
          <w:color w:val="000000"/>
        </w:rPr>
        <w:t xml:space="preserve"> </w:t>
      </w:r>
    </w:p>
    <w:p w:rsidR="00F3622F" w:rsidRDefault="0083255A" w:rsidP="005828B5">
      <w:pPr>
        <w:numPr>
          <w:ilvl w:val="0"/>
          <w:numId w:val="24"/>
        </w:numPr>
        <w:tabs>
          <w:tab w:val="clear" w:pos="720"/>
          <w:tab w:val="num" w:pos="142"/>
          <w:tab w:val="left" w:pos="993"/>
        </w:tabs>
        <w:spacing w:after="120"/>
        <w:ind w:right="-380" w:hanging="578"/>
        <w:rPr>
          <w:rFonts w:ascii="Tahoma" w:hAnsi="Tahoma" w:cs="Tahoma"/>
          <w:color w:val="000000"/>
        </w:rPr>
      </w:pPr>
      <w:r w:rsidRPr="005D1FD1">
        <w:rPr>
          <w:rFonts w:ascii="Tahoma" w:hAnsi="Tahoma" w:cs="Tahoma"/>
          <w:color w:val="000000"/>
        </w:rPr>
        <w:t>Relatives, friends, previous addresses on tenancy file or housing application</w:t>
      </w:r>
    </w:p>
    <w:p w:rsidR="00AF6B40" w:rsidRDefault="0083255A" w:rsidP="005828B5">
      <w:pPr>
        <w:pStyle w:val="ListParagraph"/>
        <w:numPr>
          <w:ilvl w:val="0"/>
          <w:numId w:val="24"/>
        </w:numPr>
        <w:tabs>
          <w:tab w:val="clear" w:pos="720"/>
          <w:tab w:val="num" w:pos="142"/>
        </w:tabs>
        <w:ind w:right="-380" w:hanging="578"/>
        <w:rPr>
          <w:rFonts w:ascii="Tahoma" w:hAnsi="Tahoma" w:cs="Tahoma"/>
          <w:color w:val="000000"/>
          <w:sz w:val="24"/>
          <w:szCs w:val="24"/>
        </w:rPr>
      </w:pPr>
      <w:r w:rsidRPr="00385D41">
        <w:rPr>
          <w:rFonts w:ascii="Tahoma" w:hAnsi="Tahoma" w:cs="Tahoma"/>
          <w:color w:val="000000"/>
          <w:sz w:val="24"/>
          <w:szCs w:val="24"/>
        </w:rPr>
        <w:t>Other social landlords in the area who may have re</w:t>
      </w:r>
      <w:r w:rsidR="006C20FF" w:rsidRPr="00385D41">
        <w:rPr>
          <w:rFonts w:ascii="Tahoma" w:hAnsi="Tahoma" w:cs="Tahoma"/>
          <w:color w:val="000000"/>
          <w:sz w:val="24"/>
          <w:szCs w:val="24"/>
        </w:rPr>
        <w:t>-</w:t>
      </w:r>
      <w:r w:rsidRPr="00385D41">
        <w:rPr>
          <w:rFonts w:ascii="Tahoma" w:hAnsi="Tahoma" w:cs="Tahoma"/>
          <w:color w:val="000000"/>
          <w:sz w:val="24"/>
          <w:szCs w:val="24"/>
        </w:rPr>
        <w:t xml:space="preserve">housed the former tenant </w:t>
      </w:r>
    </w:p>
    <w:p w:rsidR="00F3622F" w:rsidRPr="00385D41" w:rsidRDefault="0083255A" w:rsidP="005828B5">
      <w:pPr>
        <w:pStyle w:val="ListParagraph"/>
        <w:numPr>
          <w:ilvl w:val="0"/>
          <w:numId w:val="24"/>
        </w:numPr>
        <w:tabs>
          <w:tab w:val="clear" w:pos="720"/>
          <w:tab w:val="num" w:pos="142"/>
        </w:tabs>
        <w:ind w:right="-380" w:hanging="578"/>
        <w:rPr>
          <w:rFonts w:ascii="Tahoma" w:hAnsi="Tahoma" w:cs="Tahoma"/>
          <w:color w:val="000000"/>
          <w:sz w:val="24"/>
          <w:szCs w:val="24"/>
        </w:rPr>
      </w:pPr>
      <w:r w:rsidRPr="00385D41">
        <w:rPr>
          <w:rFonts w:ascii="Tahoma" w:hAnsi="Tahoma" w:cs="Tahoma"/>
          <w:color w:val="000000"/>
          <w:sz w:val="24"/>
          <w:szCs w:val="24"/>
        </w:rPr>
        <w:t xml:space="preserve">Tracing Agency where the arrears </w:t>
      </w:r>
      <w:r w:rsidR="000F6032" w:rsidRPr="00385D41">
        <w:rPr>
          <w:rFonts w:ascii="Tahoma" w:hAnsi="Tahoma" w:cs="Tahoma"/>
          <w:color w:val="000000"/>
          <w:sz w:val="24"/>
          <w:szCs w:val="24"/>
        </w:rPr>
        <w:t xml:space="preserve">or recharges </w:t>
      </w:r>
      <w:r w:rsidRPr="00385D41">
        <w:rPr>
          <w:rFonts w:ascii="Tahoma" w:hAnsi="Tahoma" w:cs="Tahoma"/>
          <w:color w:val="000000"/>
          <w:sz w:val="24"/>
          <w:szCs w:val="24"/>
        </w:rPr>
        <w:t xml:space="preserve">are </w:t>
      </w:r>
      <w:r w:rsidR="00F3622F" w:rsidRPr="00385D41">
        <w:rPr>
          <w:rFonts w:ascii="Tahoma" w:hAnsi="Tahoma" w:cs="Tahoma"/>
          <w:color w:val="000000"/>
          <w:sz w:val="24"/>
          <w:szCs w:val="24"/>
        </w:rPr>
        <w:t>over £100.</w:t>
      </w:r>
    </w:p>
    <w:p w:rsidR="00F3622F" w:rsidRPr="00385D41" w:rsidRDefault="00F3622F" w:rsidP="005828B5">
      <w:pPr>
        <w:pStyle w:val="ListParagraph"/>
        <w:ind w:right="-380"/>
        <w:rPr>
          <w:rFonts w:ascii="Tahoma" w:hAnsi="Tahoma" w:cs="Tahoma"/>
          <w:color w:val="000000"/>
          <w:sz w:val="24"/>
          <w:szCs w:val="24"/>
        </w:rPr>
      </w:pPr>
    </w:p>
    <w:p w:rsidR="0025452D" w:rsidRPr="00385D41" w:rsidRDefault="000F6032" w:rsidP="005828B5">
      <w:pPr>
        <w:pStyle w:val="ListParagraph"/>
        <w:ind w:left="-567" w:right="-380"/>
        <w:rPr>
          <w:rFonts w:ascii="Tahoma" w:hAnsi="Tahoma" w:cs="Tahoma"/>
          <w:color w:val="000000"/>
          <w:sz w:val="24"/>
          <w:szCs w:val="24"/>
        </w:rPr>
      </w:pPr>
      <w:r w:rsidRPr="00385D41">
        <w:rPr>
          <w:rFonts w:ascii="Tahoma" w:hAnsi="Tahoma" w:cs="Tahoma"/>
          <w:color w:val="000000"/>
          <w:sz w:val="24"/>
          <w:szCs w:val="24"/>
        </w:rPr>
        <w:t>If there is no prospect of recovery</w:t>
      </w:r>
      <w:r w:rsidR="005A0E73">
        <w:rPr>
          <w:rFonts w:ascii="Tahoma" w:hAnsi="Tahoma" w:cs="Tahoma"/>
          <w:color w:val="000000"/>
          <w:sz w:val="24"/>
          <w:szCs w:val="24"/>
        </w:rPr>
        <w:t>, with all attempts exhausted</w:t>
      </w:r>
      <w:r w:rsidRPr="00385D41">
        <w:rPr>
          <w:rFonts w:ascii="Tahoma" w:hAnsi="Tahoma" w:cs="Tahoma"/>
          <w:color w:val="000000"/>
          <w:sz w:val="24"/>
          <w:szCs w:val="24"/>
        </w:rPr>
        <w:t xml:space="preserve"> or the debt is under £100 the debt will be recommended for “write off” at the next available opportunity</w:t>
      </w:r>
      <w:r w:rsidR="005A0E73">
        <w:rPr>
          <w:rFonts w:ascii="Tahoma" w:hAnsi="Tahoma" w:cs="Tahoma"/>
          <w:color w:val="000000"/>
          <w:sz w:val="24"/>
          <w:szCs w:val="24"/>
        </w:rPr>
        <w:t xml:space="preserve"> and in accordance with our write off procedures and provisions</w:t>
      </w:r>
      <w:r w:rsidRPr="00385D41">
        <w:rPr>
          <w:rFonts w:ascii="Tahoma" w:hAnsi="Tahoma" w:cs="Tahoma"/>
          <w:color w:val="000000"/>
          <w:sz w:val="24"/>
          <w:szCs w:val="24"/>
        </w:rPr>
        <w:t>.</w:t>
      </w:r>
    </w:p>
    <w:p w:rsidR="0083255A" w:rsidRPr="00F5206D" w:rsidRDefault="0083255A" w:rsidP="005828B5">
      <w:pPr>
        <w:tabs>
          <w:tab w:val="left" w:pos="993"/>
        </w:tabs>
        <w:ind w:right="-380"/>
        <w:rPr>
          <w:rFonts w:ascii="Tahoma" w:hAnsi="Tahoma" w:cs="Tahoma"/>
          <w:color w:val="000000"/>
        </w:rPr>
      </w:pPr>
    </w:p>
    <w:p w:rsidR="000F5842" w:rsidRDefault="006A0312" w:rsidP="005828B5">
      <w:pPr>
        <w:numPr>
          <w:ilvl w:val="0"/>
          <w:numId w:val="23"/>
        </w:numPr>
        <w:ind w:left="0" w:right="-380" w:hanging="567"/>
        <w:rPr>
          <w:rFonts w:ascii="Tahoma" w:hAnsi="Tahoma" w:cs="Tahoma"/>
          <w:b/>
          <w:color w:val="000000"/>
        </w:rPr>
      </w:pPr>
      <w:r w:rsidRPr="00F5206D">
        <w:rPr>
          <w:rFonts w:ascii="Tahoma" w:hAnsi="Tahoma" w:cs="Tahoma"/>
          <w:b/>
          <w:color w:val="000000"/>
        </w:rPr>
        <w:t>Debt</w:t>
      </w:r>
      <w:r w:rsidR="000F5842" w:rsidRPr="00F5206D">
        <w:rPr>
          <w:rFonts w:ascii="Tahoma" w:hAnsi="Tahoma" w:cs="Tahoma"/>
          <w:b/>
          <w:color w:val="000000"/>
        </w:rPr>
        <w:t xml:space="preserve"> Recovery Escalation</w:t>
      </w:r>
      <w:r w:rsidR="007853EB">
        <w:rPr>
          <w:rFonts w:ascii="Tahoma" w:hAnsi="Tahoma" w:cs="Tahoma"/>
          <w:b/>
          <w:color w:val="000000"/>
        </w:rPr>
        <w:t xml:space="preserve">- Former Tenant </w:t>
      </w:r>
      <w:r w:rsidR="005A0E73">
        <w:rPr>
          <w:rFonts w:ascii="Tahoma" w:hAnsi="Tahoma" w:cs="Tahoma"/>
          <w:b/>
          <w:color w:val="000000"/>
        </w:rPr>
        <w:t xml:space="preserve">Rent </w:t>
      </w:r>
      <w:r w:rsidR="007853EB">
        <w:rPr>
          <w:rFonts w:ascii="Tahoma" w:hAnsi="Tahoma" w:cs="Tahoma"/>
          <w:b/>
          <w:color w:val="000000"/>
        </w:rPr>
        <w:t>Arrears</w:t>
      </w:r>
    </w:p>
    <w:p w:rsidR="00385D41" w:rsidRPr="00F5206D" w:rsidRDefault="00385D41" w:rsidP="005828B5">
      <w:pPr>
        <w:ind w:right="-380"/>
        <w:rPr>
          <w:rFonts w:ascii="Tahoma" w:hAnsi="Tahoma" w:cs="Tahoma"/>
          <w:b/>
          <w:color w:val="000000"/>
        </w:rPr>
      </w:pPr>
    </w:p>
    <w:p w:rsidR="0083255A" w:rsidRDefault="0083255A" w:rsidP="005828B5">
      <w:pPr>
        <w:ind w:left="-567" w:right="-380"/>
        <w:rPr>
          <w:rFonts w:ascii="Tahoma" w:hAnsi="Tahoma" w:cs="Tahoma"/>
          <w:color w:val="000000"/>
        </w:rPr>
      </w:pPr>
      <w:r w:rsidRPr="00F5206D">
        <w:rPr>
          <w:rFonts w:ascii="Tahoma" w:hAnsi="Tahoma" w:cs="Tahoma"/>
          <w:color w:val="000000"/>
        </w:rPr>
        <w:t xml:space="preserve"> </w:t>
      </w:r>
      <w:r w:rsidR="00356E22">
        <w:rPr>
          <w:rFonts w:ascii="Tahoma" w:hAnsi="Tahoma" w:cs="Tahoma"/>
          <w:color w:val="000000"/>
        </w:rPr>
        <w:t>T</w:t>
      </w:r>
      <w:r w:rsidRPr="00F5206D">
        <w:rPr>
          <w:rFonts w:ascii="Tahoma" w:hAnsi="Tahoma" w:cs="Tahoma"/>
          <w:color w:val="000000"/>
        </w:rPr>
        <w:t>he following guidelines</w:t>
      </w:r>
      <w:r w:rsidR="00356E22">
        <w:rPr>
          <w:rFonts w:ascii="Tahoma" w:hAnsi="Tahoma" w:cs="Tahoma"/>
          <w:color w:val="000000"/>
        </w:rPr>
        <w:t xml:space="preserve"> will</w:t>
      </w:r>
      <w:r w:rsidRPr="00F5206D">
        <w:rPr>
          <w:rFonts w:ascii="Tahoma" w:hAnsi="Tahoma" w:cs="Tahoma"/>
          <w:color w:val="000000"/>
        </w:rPr>
        <w:t xml:space="preserve"> be followed:</w:t>
      </w:r>
    </w:p>
    <w:p w:rsidR="00385D41" w:rsidRPr="00F5206D" w:rsidRDefault="00385D41" w:rsidP="005828B5">
      <w:pPr>
        <w:ind w:left="-567" w:right="-380"/>
        <w:rPr>
          <w:rFonts w:ascii="Tahoma" w:hAnsi="Tahoma" w:cs="Tahoma"/>
          <w:color w:val="000000"/>
        </w:rPr>
      </w:pPr>
    </w:p>
    <w:p w:rsidR="0083255A" w:rsidRPr="00F5206D" w:rsidRDefault="006A0312" w:rsidP="005828B5">
      <w:pPr>
        <w:numPr>
          <w:ilvl w:val="0"/>
          <w:numId w:val="26"/>
        </w:numPr>
        <w:tabs>
          <w:tab w:val="clear" w:pos="1429"/>
          <w:tab w:val="num" w:pos="709"/>
        </w:tabs>
        <w:ind w:left="709" w:right="-380" w:hanging="709"/>
        <w:rPr>
          <w:rFonts w:ascii="Tahoma" w:hAnsi="Tahoma" w:cs="Tahoma"/>
          <w:color w:val="000000"/>
        </w:rPr>
      </w:pPr>
      <w:r w:rsidRPr="00F5206D">
        <w:rPr>
          <w:rFonts w:ascii="Tahoma" w:hAnsi="Tahoma" w:cs="Tahoma"/>
          <w:color w:val="000000"/>
          <w:u w:val="single"/>
        </w:rPr>
        <w:t xml:space="preserve">Debt </w:t>
      </w:r>
      <w:r w:rsidR="00372FA6" w:rsidRPr="00F5206D">
        <w:rPr>
          <w:rFonts w:ascii="Tahoma" w:hAnsi="Tahoma" w:cs="Tahoma"/>
          <w:color w:val="000000"/>
          <w:u w:val="single"/>
        </w:rPr>
        <w:t>£1 –</w:t>
      </w:r>
      <w:r w:rsidR="0083255A" w:rsidRPr="00F5206D">
        <w:rPr>
          <w:rFonts w:ascii="Tahoma" w:hAnsi="Tahoma" w:cs="Tahoma"/>
          <w:color w:val="000000"/>
          <w:u w:val="single"/>
        </w:rPr>
        <w:t>£100</w:t>
      </w:r>
      <w:r w:rsidR="0083255A" w:rsidRPr="00F5206D">
        <w:rPr>
          <w:rFonts w:ascii="Tahoma" w:hAnsi="Tahoma" w:cs="Tahoma"/>
          <w:color w:val="000000"/>
        </w:rPr>
        <w:t xml:space="preserve"> </w:t>
      </w:r>
      <w:r w:rsidR="00EC5D79" w:rsidRPr="00F5206D">
        <w:rPr>
          <w:rFonts w:ascii="Tahoma" w:hAnsi="Tahoma" w:cs="Tahoma"/>
          <w:color w:val="000000"/>
        </w:rPr>
        <w:t xml:space="preserve">Where possible a minimum of one home visit will occur </w:t>
      </w:r>
      <w:r w:rsidR="007853EB">
        <w:rPr>
          <w:rFonts w:ascii="Tahoma" w:hAnsi="Tahoma" w:cs="Tahoma"/>
          <w:color w:val="000000"/>
        </w:rPr>
        <w:t xml:space="preserve">within 14 days of the termination of the tenancy. Up to </w:t>
      </w:r>
      <w:r w:rsidR="00EC5D79" w:rsidRPr="00F5206D">
        <w:rPr>
          <w:rFonts w:ascii="Tahoma" w:hAnsi="Tahoma" w:cs="Tahoma"/>
          <w:color w:val="000000"/>
        </w:rPr>
        <w:t>two letters will be sent advising that there is a debt outstanding.</w:t>
      </w:r>
      <w:r w:rsidR="007853EB">
        <w:rPr>
          <w:rFonts w:ascii="Tahoma" w:hAnsi="Tahoma" w:cs="Tahoma"/>
          <w:color w:val="000000"/>
        </w:rPr>
        <w:t xml:space="preserve"> Letter one will be sent 7 days </w:t>
      </w:r>
      <w:r w:rsidR="00F25199">
        <w:rPr>
          <w:rFonts w:ascii="Tahoma" w:hAnsi="Tahoma" w:cs="Tahoma"/>
          <w:color w:val="000000"/>
        </w:rPr>
        <w:t>after</w:t>
      </w:r>
      <w:r w:rsidR="007853EB">
        <w:rPr>
          <w:rFonts w:ascii="Tahoma" w:hAnsi="Tahoma" w:cs="Tahoma"/>
          <w:color w:val="000000"/>
        </w:rPr>
        <w:t xml:space="preserve"> the tenancy </w:t>
      </w:r>
      <w:r w:rsidR="00F25199">
        <w:rPr>
          <w:rFonts w:ascii="Tahoma" w:hAnsi="Tahoma" w:cs="Tahoma"/>
          <w:color w:val="000000"/>
        </w:rPr>
        <w:t xml:space="preserve">is </w:t>
      </w:r>
      <w:r w:rsidR="007853EB">
        <w:rPr>
          <w:rFonts w:ascii="Tahoma" w:hAnsi="Tahoma" w:cs="Tahoma"/>
          <w:color w:val="000000"/>
        </w:rPr>
        <w:t>terminat</w:t>
      </w:r>
      <w:r w:rsidR="00F25199">
        <w:rPr>
          <w:rFonts w:ascii="Tahoma" w:hAnsi="Tahoma" w:cs="Tahoma"/>
          <w:color w:val="000000"/>
        </w:rPr>
        <w:t>ed</w:t>
      </w:r>
      <w:r w:rsidR="007853EB">
        <w:rPr>
          <w:rFonts w:ascii="Tahoma" w:hAnsi="Tahoma" w:cs="Tahoma"/>
          <w:color w:val="000000"/>
        </w:rPr>
        <w:t>. Letter two will be sent within 21 days of the end of the tenancy.</w:t>
      </w:r>
      <w:r w:rsidR="0083255A" w:rsidRPr="00F5206D">
        <w:rPr>
          <w:rFonts w:ascii="Tahoma" w:hAnsi="Tahoma" w:cs="Tahoma"/>
          <w:color w:val="000000"/>
        </w:rPr>
        <w:t xml:space="preserve">  </w:t>
      </w:r>
      <w:r w:rsidR="00356E22">
        <w:rPr>
          <w:rFonts w:ascii="Tahoma" w:hAnsi="Tahoma" w:cs="Tahoma"/>
          <w:color w:val="000000"/>
        </w:rPr>
        <w:t xml:space="preserve">The debt will be </w:t>
      </w:r>
      <w:r w:rsidR="00F25199">
        <w:rPr>
          <w:rFonts w:ascii="Tahoma" w:hAnsi="Tahoma" w:cs="Tahoma"/>
          <w:color w:val="000000"/>
        </w:rPr>
        <w:t xml:space="preserve">deemed </w:t>
      </w:r>
      <w:r w:rsidR="00356E22" w:rsidRPr="00F5206D">
        <w:rPr>
          <w:rFonts w:ascii="Tahoma" w:hAnsi="Tahoma" w:cs="Tahoma"/>
          <w:color w:val="000000"/>
        </w:rPr>
        <w:t>uneconomic to pursue beyond requests to pay by letter and by personal contact.</w:t>
      </w:r>
      <w:r w:rsidR="00356E22">
        <w:rPr>
          <w:rFonts w:ascii="Tahoma" w:hAnsi="Tahoma" w:cs="Tahoma"/>
          <w:color w:val="000000"/>
        </w:rPr>
        <w:t xml:space="preserve"> If there is no prospect of recovery the debt will be recommended for “write off”</w:t>
      </w:r>
      <w:r w:rsidR="000F6032" w:rsidRPr="000F6032">
        <w:rPr>
          <w:rFonts w:ascii="Tahoma" w:hAnsi="Tahoma" w:cs="Tahoma"/>
          <w:color w:val="000000"/>
        </w:rPr>
        <w:t xml:space="preserve"> </w:t>
      </w:r>
      <w:r w:rsidR="000F6032">
        <w:rPr>
          <w:rFonts w:ascii="Tahoma" w:hAnsi="Tahoma" w:cs="Tahoma"/>
          <w:color w:val="000000"/>
        </w:rPr>
        <w:t>at the next available opportunity</w:t>
      </w:r>
      <w:r w:rsidR="00356E22">
        <w:rPr>
          <w:rFonts w:ascii="Tahoma" w:hAnsi="Tahoma" w:cs="Tahoma"/>
          <w:color w:val="000000"/>
        </w:rPr>
        <w:t>.</w:t>
      </w:r>
    </w:p>
    <w:p w:rsidR="0083255A" w:rsidRPr="00F5206D" w:rsidRDefault="0083255A" w:rsidP="005828B5">
      <w:pPr>
        <w:tabs>
          <w:tab w:val="num" w:pos="709"/>
        </w:tabs>
        <w:ind w:left="709" w:right="-380" w:hanging="1134"/>
        <w:rPr>
          <w:rFonts w:ascii="Tahoma" w:hAnsi="Tahoma" w:cs="Tahoma"/>
          <w:color w:val="000000"/>
        </w:rPr>
      </w:pPr>
    </w:p>
    <w:p w:rsidR="0099234B" w:rsidRPr="00F5206D" w:rsidRDefault="006A0312" w:rsidP="005828B5">
      <w:pPr>
        <w:numPr>
          <w:ilvl w:val="0"/>
          <w:numId w:val="26"/>
        </w:numPr>
        <w:tabs>
          <w:tab w:val="clear" w:pos="1429"/>
          <w:tab w:val="num" w:pos="709"/>
        </w:tabs>
        <w:spacing w:after="120"/>
        <w:ind w:left="709" w:right="-380" w:hanging="709"/>
        <w:rPr>
          <w:rFonts w:ascii="Tahoma" w:hAnsi="Tahoma" w:cs="Tahoma"/>
          <w:color w:val="000000"/>
        </w:rPr>
      </w:pPr>
      <w:r w:rsidRPr="00F5206D">
        <w:rPr>
          <w:rFonts w:ascii="Tahoma" w:hAnsi="Tahoma" w:cs="Tahoma"/>
          <w:color w:val="000000"/>
        </w:rPr>
        <w:t>Debt</w:t>
      </w:r>
      <w:r w:rsidR="0083255A" w:rsidRPr="00F5206D">
        <w:rPr>
          <w:rFonts w:ascii="Tahoma" w:hAnsi="Tahoma" w:cs="Tahoma"/>
          <w:color w:val="000000"/>
          <w:u w:val="single"/>
        </w:rPr>
        <w:t xml:space="preserve"> £100 - £</w:t>
      </w:r>
      <w:r w:rsidR="00450D8F">
        <w:rPr>
          <w:rFonts w:ascii="Tahoma" w:hAnsi="Tahoma" w:cs="Tahoma"/>
          <w:color w:val="000000"/>
          <w:u w:val="single"/>
        </w:rPr>
        <w:t>50</w:t>
      </w:r>
      <w:r w:rsidR="0083255A" w:rsidRPr="00F5206D">
        <w:rPr>
          <w:rFonts w:ascii="Tahoma" w:hAnsi="Tahoma" w:cs="Tahoma"/>
          <w:color w:val="000000"/>
          <w:u w:val="single"/>
        </w:rPr>
        <w:t>0</w:t>
      </w:r>
      <w:r w:rsidR="0083255A" w:rsidRPr="00F5206D">
        <w:rPr>
          <w:rFonts w:ascii="Tahoma" w:hAnsi="Tahoma" w:cs="Tahoma"/>
          <w:color w:val="000000"/>
        </w:rPr>
        <w:t xml:space="preserve"> are uneconomic to pursue through Court action but will initially be pursued by letters and personal contact requesting payment.</w:t>
      </w:r>
      <w:r w:rsidR="000F5842" w:rsidRPr="00F5206D">
        <w:rPr>
          <w:rFonts w:ascii="Tahoma" w:hAnsi="Tahoma" w:cs="Tahoma"/>
          <w:color w:val="000000"/>
        </w:rPr>
        <w:t xml:space="preserve"> </w:t>
      </w:r>
      <w:r w:rsidR="00356E22">
        <w:rPr>
          <w:rFonts w:ascii="Tahoma" w:hAnsi="Tahoma" w:cs="Tahoma"/>
          <w:color w:val="000000"/>
        </w:rPr>
        <w:t xml:space="preserve">A first reminder letter will be sent within 7 days of the tenancy terminating. A second letter will be issued </w:t>
      </w:r>
      <w:r w:rsidR="00F25199">
        <w:rPr>
          <w:rFonts w:ascii="Tahoma" w:hAnsi="Tahoma" w:cs="Tahoma"/>
          <w:color w:val="000000"/>
        </w:rPr>
        <w:t xml:space="preserve">within </w:t>
      </w:r>
      <w:r w:rsidR="00356E22">
        <w:rPr>
          <w:rFonts w:ascii="Tahoma" w:hAnsi="Tahoma" w:cs="Tahoma"/>
          <w:color w:val="000000"/>
        </w:rPr>
        <w:t xml:space="preserve">21 days of the tenancy end. </w:t>
      </w:r>
      <w:r w:rsidR="000F5842" w:rsidRPr="00F5206D">
        <w:rPr>
          <w:rFonts w:ascii="Tahoma" w:hAnsi="Tahoma" w:cs="Tahoma"/>
          <w:color w:val="000000"/>
        </w:rPr>
        <w:t>A minimum of two home visits, where practical, will be carried out</w:t>
      </w:r>
      <w:r w:rsidR="007853EB">
        <w:rPr>
          <w:rFonts w:ascii="Tahoma" w:hAnsi="Tahoma" w:cs="Tahoma"/>
          <w:color w:val="000000"/>
        </w:rPr>
        <w:t xml:space="preserve">. The first visit will occur within </w:t>
      </w:r>
      <w:r w:rsidR="00356E22">
        <w:rPr>
          <w:rFonts w:ascii="Tahoma" w:hAnsi="Tahoma" w:cs="Tahoma"/>
          <w:color w:val="000000"/>
        </w:rPr>
        <w:t xml:space="preserve">14 days of the termination of the tenancy. A second visit will occur within 28 days of the tenancy being terminated. </w:t>
      </w:r>
      <w:r w:rsidR="007A0EAE">
        <w:rPr>
          <w:rFonts w:ascii="Tahoma" w:hAnsi="Tahoma" w:cs="Tahoma"/>
          <w:color w:val="000000"/>
        </w:rPr>
        <w:t xml:space="preserve"> On completion of </w:t>
      </w:r>
      <w:r w:rsidR="00E03044">
        <w:rPr>
          <w:rFonts w:ascii="Tahoma" w:hAnsi="Tahoma" w:cs="Tahoma"/>
          <w:color w:val="000000"/>
        </w:rPr>
        <w:t xml:space="preserve">this </w:t>
      </w:r>
      <w:r w:rsidR="007A0EAE">
        <w:rPr>
          <w:rFonts w:ascii="Tahoma" w:hAnsi="Tahoma" w:cs="Tahoma"/>
          <w:color w:val="000000"/>
        </w:rPr>
        <w:t xml:space="preserve">process with no success a record will be </w:t>
      </w:r>
      <w:r w:rsidR="007A0EAE">
        <w:rPr>
          <w:rFonts w:ascii="Tahoma" w:hAnsi="Tahoma" w:cs="Tahoma"/>
          <w:color w:val="000000"/>
        </w:rPr>
        <w:lastRenderedPageBreak/>
        <w:t>made indicating that the file is closed</w:t>
      </w:r>
      <w:r w:rsidR="00E03044">
        <w:rPr>
          <w:rFonts w:ascii="Tahoma" w:hAnsi="Tahoma" w:cs="Tahoma"/>
          <w:color w:val="000000"/>
        </w:rPr>
        <w:t>.</w:t>
      </w:r>
      <w:r w:rsidR="007A0EAE">
        <w:rPr>
          <w:rFonts w:ascii="Tahoma" w:hAnsi="Tahoma" w:cs="Tahoma"/>
          <w:color w:val="000000"/>
        </w:rPr>
        <w:t xml:space="preserve"> </w:t>
      </w:r>
      <w:r w:rsidR="00E03044">
        <w:rPr>
          <w:rFonts w:ascii="Tahoma" w:hAnsi="Tahoma" w:cs="Tahoma"/>
          <w:color w:val="000000"/>
        </w:rPr>
        <w:t>The d</w:t>
      </w:r>
      <w:r w:rsidR="007A0EAE">
        <w:rPr>
          <w:rFonts w:ascii="Tahoma" w:hAnsi="Tahoma" w:cs="Tahoma"/>
          <w:color w:val="000000"/>
        </w:rPr>
        <w:t xml:space="preserve">ebt </w:t>
      </w:r>
      <w:r w:rsidR="00E03044">
        <w:rPr>
          <w:rFonts w:ascii="Tahoma" w:hAnsi="Tahoma" w:cs="Tahoma"/>
          <w:color w:val="000000"/>
        </w:rPr>
        <w:t xml:space="preserve">will be recommended for </w:t>
      </w:r>
      <w:r w:rsidR="007A0EAE">
        <w:rPr>
          <w:rFonts w:ascii="Tahoma" w:hAnsi="Tahoma" w:cs="Tahoma"/>
          <w:color w:val="000000"/>
        </w:rPr>
        <w:t>writ</w:t>
      </w:r>
      <w:r w:rsidR="00E03044">
        <w:rPr>
          <w:rFonts w:ascii="Tahoma" w:hAnsi="Tahoma" w:cs="Tahoma"/>
          <w:color w:val="000000"/>
        </w:rPr>
        <w:t>e</w:t>
      </w:r>
      <w:r w:rsidR="007A0EAE">
        <w:rPr>
          <w:rFonts w:ascii="Tahoma" w:hAnsi="Tahoma" w:cs="Tahoma"/>
          <w:color w:val="000000"/>
        </w:rPr>
        <w:t xml:space="preserve"> off at </w:t>
      </w:r>
      <w:r w:rsidR="00356E22">
        <w:rPr>
          <w:rFonts w:ascii="Tahoma" w:hAnsi="Tahoma" w:cs="Tahoma"/>
          <w:color w:val="000000"/>
        </w:rPr>
        <w:t xml:space="preserve">the </w:t>
      </w:r>
      <w:r w:rsidR="007A0EAE">
        <w:rPr>
          <w:rFonts w:ascii="Tahoma" w:hAnsi="Tahoma" w:cs="Tahoma"/>
          <w:color w:val="000000"/>
        </w:rPr>
        <w:t>next available opportunity</w:t>
      </w:r>
      <w:r w:rsidR="00356E22">
        <w:rPr>
          <w:rFonts w:ascii="Tahoma" w:hAnsi="Tahoma" w:cs="Tahoma"/>
          <w:color w:val="000000"/>
        </w:rPr>
        <w:t>.</w:t>
      </w:r>
    </w:p>
    <w:p w:rsidR="0099234B" w:rsidRPr="00F5206D" w:rsidRDefault="0099234B" w:rsidP="005828B5">
      <w:pPr>
        <w:pStyle w:val="ListParagraph"/>
        <w:tabs>
          <w:tab w:val="num" w:pos="709"/>
        </w:tabs>
        <w:ind w:right="-380" w:hanging="1134"/>
        <w:rPr>
          <w:rFonts w:ascii="Tahoma" w:hAnsi="Tahoma" w:cs="Tahoma"/>
          <w:color w:val="000000"/>
          <w:u w:val="single"/>
        </w:rPr>
      </w:pPr>
    </w:p>
    <w:p w:rsidR="00184C6B" w:rsidRDefault="0099234B" w:rsidP="005828B5">
      <w:pPr>
        <w:numPr>
          <w:ilvl w:val="0"/>
          <w:numId w:val="26"/>
        </w:numPr>
        <w:tabs>
          <w:tab w:val="clear" w:pos="1429"/>
          <w:tab w:val="num" w:pos="709"/>
        </w:tabs>
        <w:spacing w:after="120"/>
        <w:ind w:left="709" w:right="-380" w:hanging="709"/>
        <w:rPr>
          <w:rFonts w:ascii="Tahoma" w:hAnsi="Tahoma" w:cs="Tahoma"/>
          <w:color w:val="000000"/>
        </w:rPr>
      </w:pPr>
      <w:r w:rsidRPr="00F5206D">
        <w:rPr>
          <w:rFonts w:ascii="Tahoma" w:hAnsi="Tahoma" w:cs="Tahoma"/>
          <w:color w:val="000000"/>
          <w:u w:val="single"/>
        </w:rPr>
        <w:t>Debts of</w:t>
      </w:r>
      <w:r w:rsidR="0083255A" w:rsidRPr="00F5206D">
        <w:rPr>
          <w:rFonts w:ascii="Tahoma" w:hAnsi="Tahoma" w:cs="Tahoma"/>
          <w:color w:val="000000"/>
          <w:u w:val="single"/>
        </w:rPr>
        <w:t xml:space="preserve"> over £</w:t>
      </w:r>
      <w:r w:rsidR="00450D8F">
        <w:rPr>
          <w:rFonts w:ascii="Tahoma" w:hAnsi="Tahoma" w:cs="Tahoma"/>
          <w:color w:val="000000"/>
          <w:u w:val="single"/>
        </w:rPr>
        <w:t>50</w:t>
      </w:r>
      <w:r w:rsidR="0083255A" w:rsidRPr="00F5206D">
        <w:rPr>
          <w:rFonts w:ascii="Tahoma" w:hAnsi="Tahoma" w:cs="Tahoma"/>
          <w:color w:val="000000"/>
          <w:u w:val="single"/>
        </w:rPr>
        <w:t>0</w:t>
      </w:r>
      <w:r w:rsidR="000F5842" w:rsidRPr="00F5206D">
        <w:rPr>
          <w:rFonts w:ascii="Tahoma" w:hAnsi="Tahoma" w:cs="Tahoma"/>
          <w:color w:val="000000"/>
          <w:u w:val="single"/>
        </w:rPr>
        <w:t xml:space="preserve"> </w:t>
      </w:r>
      <w:r w:rsidR="0083255A" w:rsidRPr="00F5206D">
        <w:rPr>
          <w:rFonts w:ascii="Tahoma" w:hAnsi="Tahoma" w:cs="Tahoma"/>
          <w:color w:val="000000"/>
        </w:rPr>
        <w:t xml:space="preserve">will </w:t>
      </w:r>
      <w:r w:rsidR="000F5842" w:rsidRPr="00F5206D">
        <w:rPr>
          <w:rFonts w:ascii="Tahoma" w:hAnsi="Tahoma" w:cs="Tahoma"/>
          <w:color w:val="000000"/>
        </w:rPr>
        <w:t xml:space="preserve">be actively pursued by </w:t>
      </w:r>
      <w:r w:rsidR="003B7EB0">
        <w:rPr>
          <w:rFonts w:ascii="Tahoma" w:hAnsi="Tahoma" w:cs="Tahoma"/>
          <w:color w:val="000000"/>
        </w:rPr>
        <w:t xml:space="preserve">Customer Services </w:t>
      </w:r>
      <w:r w:rsidR="000F5842" w:rsidRPr="00F5206D">
        <w:rPr>
          <w:rFonts w:ascii="Tahoma" w:hAnsi="Tahoma" w:cs="Tahoma"/>
          <w:color w:val="000000"/>
        </w:rPr>
        <w:t>Staff. A minimum of 3 home visits, where practical, will be carried out</w:t>
      </w:r>
      <w:r w:rsidR="00417641" w:rsidRPr="00F5206D">
        <w:rPr>
          <w:rFonts w:ascii="Tahoma" w:hAnsi="Tahoma" w:cs="Tahoma"/>
          <w:color w:val="000000"/>
        </w:rPr>
        <w:t xml:space="preserve"> and 3 reminder</w:t>
      </w:r>
      <w:r w:rsidRPr="00F5206D">
        <w:rPr>
          <w:rFonts w:ascii="Tahoma" w:hAnsi="Tahoma" w:cs="Tahoma"/>
          <w:color w:val="000000"/>
        </w:rPr>
        <w:t xml:space="preserve"> letters issued</w:t>
      </w:r>
      <w:r w:rsidR="000F5842" w:rsidRPr="00F5206D">
        <w:rPr>
          <w:rFonts w:ascii="Tahoma" w:hAnsi="Tahoma" w:cs="Tahoma"/>
          <w:color w:val="000000"/>
        </w:rPr>
        <w:t xml:space="preserve">. </w:t>
      </w:r>
    </w:p>
    <w:p w:rsidR="00356E22" w:rsidRPr="00385D41" w:rsidRDefault="00E93F17" w:rsidP="005828B5">
      <w:pPr>
        <w:pStyle w:val="ListParagraph"/>
        <w:numPr>
          <w:ilvl w:val="0"/>
          <w:numId w:val="33"/>
        </w:numPr>
        <w:ind w:right="-380" w:firstLine="65"/>
        <w:rPr>
          <w:rFonts w:ascii="Tahoma" w:hAnsi="Tahoma" w:cs="Tahoma"/>
          <w:color w:val="000000"/>
          <w:sz w:val="24"/>
          <w:szCs w:val="24"/>
        </w:rPr>
      </w:pPr>
      <w:r w:rsidRPr="00385D41">
        <w:rPr>
          <w:rFonts w:ascii="Tahoma" w:hAnsi="Tahoma" w:cs="Tahoma"/>
          <w:color w:val="000000"/>
          <w:sz w:val="24"/>
          <w:szCs w:val="24"/>
        </w:rPr>
        <w:t>Letter 1- Will be sent within 7 days of tenancy termination;</w:t>
      </w:r>
    </w:p>
    <w:p w:rsidR="00E93F17" w:rsidRPr="00385D41" w:rsidRDefault="00E93F17" w:rsidP="005828B5">
      <w:pPr>
        <w:pStyle w:val="ListParagraph"/>
        <w:numPr>
          <w:ilvl w:val="0"/>
          <w:numId w:val="33"/>
        </w:numPr>
        <w:ind w:right="-380" w:firstLine="65"/>
        <w:rPr>
          <w:rFonts w:ascii="Tahoma" w:hAnsi="Tahoma" w:cs="Tahoma"/>
          <w:color w:val="000000"/>
          <w:sz w:val="24"/>
          <w:szCs w:val="24"/>
        </w:rPr>
      </w:pPr>
      <w:r w:rsidRPr="00385D41">
        <w:rPr>
          <w:rFonts w:ascii="Tahoma" w:hAnsi="Tahoma" w:cs="Tahoma"/>
          <w:color w:val="000000"/>
          <w:sz w:val="24"/>
          <w:szCs w:val="24"/>
        </w:rPr>
        <w:t xml:space="preserve">Visit 1- Within </w:t>
      </w:r>
      <w:r w:rsidR="00BC329F" w:rsidRPr="00385D41">
        <w:rPr>
          <w:rFonts w:ascii="Tahoma" w:hAnsi="Tahoma" w:cs="Tahoma"/>
          <w:color w:val="000000"/>
          <w:sz w:val="24"/>
          <w:szCs w:val="24"/>
        </w:rPr>
        <w:t>14 days;</w:t>
      </w:r>
    </w:p>
    <w:p w:rsidR="00BC329F" w:rsidRDefault="00BC329F" w:rsidP="005828B5">
      <w:pPr>
        <w:pStyle w:val="ListParagraph"/>
        <w:numPr>
          <w:ilvl w:val="0"/>
          <w:numId w:val="33"/>
        </w:numPr>
        <w:ind w:right="-380" w:firstLine="65"/>
        <w:rPr>
          <w:rFonts w:ascii="Tahoma" w:hAnsi="Tahoma" w:cs="Tahoma"/>
          <w:color w:val="000000"/>
        </w:rPr>
      </w:pPr>
      <w:r>
        <w:rPr>
          <w:rFonts w:ascii="Tahoma" w:hAnsi="Tahoma" w:cs="Tahoma"/>
          <w:color w:val="000000"/>
        </w:rPr>
        <w:t>Letter 2- Within 21 days;</w:t>
      </w:r>
    </w:p>
    <w:p w:rsidR="00BC329F" w:rsidRPr="00385D41" w:rsidRDefault="00BC329F" w:rsidP="005828B5">
      <w:pPr>
        <w:pStyle w:val="ListParagraph"/>
        <w:numPr>
          <w:ilvl w:val="0"/>
          <w:numId w:val="33"/>
        </w:numPr>
        <w:ind w:right="-380" w:firstLine="65"/>
        <w:rPr>
          <w:rFonts w:ascii="Tahoma" w:hAnsi="Tahoma" w:cs="Tahoma"/>
          <w:color w:val="000000"/>
          <w:sz w:val="24"/>
          <w:szCs w:val="24"/>
        </w:rPr>
      </w:pPr>
      <w:r w:rsidRPr="00385D41">
        <w:rPr>
          <w:rFonts w:ascii="Tahoma" w:hAnsi="Tahoma" w:cs="Tahoma"/>
          <w:color w:val="000000"/>
          <w:sz w:val="24"/>
          <w:szCs w:val="24"/>
        </w:rPr>
        <w:t>Visit 2- Within 28 days;</w:t>
      </w:r>
    </w:p>
    <w:p w:rsidR="00BC329F" w:rsidRPr="00385D41" w:rsidRDefault="00BC329F" w:rsidP="005828B5">
      <w:pPr>
        <w:pStyle w:val="ListParagraph"/>
        <w:numPr>
          <w:ilvl w:val="0"/>
          <w:numId w:val="33"/>
        </w:numPr>
        <w:ind w:right="-380" w:firstLine="65"/>
        <w:rPr>
          <w:rFonts w:ascii="Tahoma" w:hAnsi="Tahoma" w:cs="Tahoma"/>
          <w:color w:val="000000"/>
          <w:sz w:val="24"/>
          <w:szCs w:val="24"/>
        </w:rPr>
      </w:pPr>
      <w:r w:rsidRPr="00385D41">
        <w:rPr>
          <w:rFonts w:ascii="Tahoma" w:hAnsi="Tahoma" w:cs="Tahoma"/>
          <w:color w:val="000000"/>
          <w:sz w:val="24"/>
          <w:szCs w:val="24"/>
        </w:rPr>
        <w:t>Letter 3- Within 6 weeks of tenancy termination; and</w:t>
      </w:r>
    </w:p>
    <w:p w:rsidR="00BC329F" w:rsidRPr="00385D41" w:rsidRDefault="00BC329F" w:rsidP="005828B5">
      <w:pPr>
        <w:pStyle w:val="ListParagraph"/>
        <w:numPr>
          <w:ilvl w:val="0"/>
          <w:numId w:val="33"/>
        </w:numPr>
        <w:ind w:right="-380" w:firstLine="65"/>
        <w:rPr>
          <w:rFonts w:ascii="Tahoma" w:hAnsi="Tahoma" w:cs="Tahoma"/>
          <w:color w:val="000000"/>
          <w:sz w:val="24"/>
          <w:szCs w:val="24"/>
        </w:rPr>
      </w:pPr>
      <w:r w:rsidRPr="00385D41">
        <w:rPr>
          <w:rFonts w:ascii="Tahoma" w:hAnsi="Tahoma" w:cs="Tahoma"/>
          <w:color w:val="000000"/>
          <w:sz w:val="24"/>
          <w:szCs w:val="24"/>
        </w:rPr>
        <w:t>Visit 3- Within 8 weeks of tenancy termination.</w:t>
      </w:r>
    </w:p>
    <w:p w:rsidR="00184C6B" w:rsidRPr="00F5206D" w:rsidRDefault="00184C6B" w:rsidP="005828B5">
      <w:pPr>
        <w:pStyle w:val="ListParagraph"/>
        <w:ind w:right="-380"/>
        <w:rPr>
          <w:rFonts w:ascii="Tahoma" w:hAnsi="Tahoma" w:cs="Tahoma"/>
          <w:color w:val="000000"/>
        </w:rPr>
      </w:pPr>
    </w:p>
    <w:p w:rsidR="0083255A" w:rsidRPr="00F5206D" w:rsidRDefault="00184C6B" w:rsidP="005828B5">
      <w:pPr>
        <w:tabs>
          <w:tab w:val="left" w:pos="1134"/>
        </w:tabs>
        <w:spacing w:after="120"/>
        <w:ind w:left="709" w:right="-380"/>
        <w:rPr>
          <w:rFonts w:ascii="Tahoma" w:hAnsi="Tahoma" w:cs="Tahoma"/>
          <w:color w:val="000000"/>
        </w:rPr>
      </w:pPr>
      <w:r w:rsidRPr="00F5206D">
        <w:rPr>
          <w:rFonts w:ascii="Tahoma" w:hAnsi="Tahoma" w:cs="Tahoma"/>
          <w:color w:val="000000"/>
        </w:rPr>
        <w:t xml:space="preserve">Where home visits and letters fail, and there has been no previous legal action for the debt, the former tenant will be pursued </w:t>
      </w:r>
      <w:r w:rsidR="0083255A" w:rsidRPr="00F5206D">
        <w:rPr>
          <w:rFonts w:ascii="Tahoma" w:hAnsi="Tahoma" w:cs="Tahoma"/>
          <w:color w:val="000000"/>
        </w:rPr>
        <w:t xml:space="preserve">through raising an action for </w:t>
      </w:r>
      <w:r w:rsidRPr="00F5206D">
        <w:rPr>
          <w:rFonts w:ascii="Tahoma" w:hAnsi="Tahoma" w:cs="Tahoma"/>
          <w:color w:val="000000"/>
        </w:rPr>
        <w:t>Recovery of Sums:</w:t>
      </w:r>
      <w:r w:rsidR="0083255A" w:rsidRPr="00F5206D">
        <w:rPr>
          <w:rFonts w:ascii="Tahoma" w:hAnsi="Tahoma" w:cs="Tahoma"/>
          <w:color w:val="000000"/>
        </w:rPr>
        <w:t xml:space="preserve"> </w:t>
      </w:r>
    </w:p>
    <w:p w:rsidR="0083255A" w:rsidRPr="00F5206D" w:rsidRDefault="0083255A" w:rsidP="005828B5">
      <w:pPr>
        <w:pStyle w:val="ListParagraph"/>
        <w:numPr>
          <w:ilvl w:val="0"/>
          <w:numId w:val="28"/>
        </w:numPr>
        <w:tabs>
          <w:tab w:val="left" w:pos="1134"/>
        </w:tabs>
        <w:spacing w:after="120"/>
        <w:ind w:right="-380" w:hanging="11"/>
        <w:rPr>
          <w:rFonts w:ascii="Tahoma" w:hAnsi="Tahoma" w:cs="Tahoma"/>
          <w:color w:val="000000"/>
          <w:sz w:val="24"/>
          <w:szCs w:val="24"/>
        </w:rPr>
      </w:pPr>
      <w:r w:rsidRPr="00F5206D">
        <w:rPr>
          <w:rFonts w:ascii="Tahoma" w:hAnsi="Tahoma" w:cs="Tahoma"/>
          <w:color w:val="000000"/>
          <w:sz w:val="24"/>
          <w:szCs w:val="24"/>
        </w:rPr>
        <w:t>Small Debt (&lt;£3000)</w:t>
      </w:r>
    </w:p>
    <w:p w:rsidR="0083255A" w:rsidRPr="00F5206D" w:rsidRDefault="0083255A" w:rsidP="005828B5">
      <w:pPr>
        <w:pStyle w:val="ListParagraph"/>
        <w:numPr>
          <w:ilvl w:val="0"/>
          <w:numId w:val="28"/>
        </w:numPr>
        <w:tabs>
          <w:tab w:val="left" w:pos="1134"/>
        </w:tabs>
        <w:spacing w:after="120"/>
        <w:ind w:right="-380" w:hanging="11"/>
        <w:rPr>
          <w:rFonts w:ascii="Tahoma" w:hAnsi="Tahoma" w:cs="Tahoma"/>
          <w:color w:val="000000"/>
          <w:sz w:val="24"/>
          <w:szCs w:val="24"/>
        </w:rPr>
      </w:pPr>
      <w:r w:rsidRPr="00F5206D">
        <w:rPr>
          <w:rFonts w:ascii="Tahoma" w:hAnsi="Tahoma" w:cs="Tahoma"/>
          <w:color w:val="000000"/>
          <w:sz w:val="24"/>
          <w:szCs w:val="24"/>
        </w:rPr>
        <w:t>Summary Cause (£3000 - £5000)</w:t>
      </w:r>
    </w:p>
    <w:p w:rsidR="0083255A" w:rsidRDefault="0083255A" w:rsidP="005828B5">
      <w:pPr>
        <w:pStyle w:val="ListParagraph"/>
        <w:numPr>
          <w:ilvl w:val="0"/>
          <w:numId w:val="28"/>
        </w:numPr>
        <w:tabs>
          <w:tab w:val="left" w:pos="1134"/>
        </w:tabs>
        <w:spacing w:after="120"/>
        <w:ind w:right="-380" w:hanging="11"/>
        <w:rPr>
          <w:rFonts w:ascii="Tahoma" w:hAnsi="Tahoma" w:cs="Tahoma"/>
          <w:color w:val="000000"/>
          <w:sz w:val="24"/>
          <w:szCs w:val="24"/>
        </w:rPr>
      </w:pPr>
      <w:r w:rsidRPr="00F5206D">
        <w:rPr>
          <w:rFonts w:ascii="Tahoma" w:hAnsi="Tahoma" w:cs="Tahoma"/>
          <w:color w:val="000000"/>
          <w:sz w:val="24"/>
          <w:szCs w:val="24"/>
        </w:rPr>
        <w:t xml:space="preserve">Ordinary Action (&gt;£5000) </w:t>
      </w:r>
    </w:p>
    <w:p w:rsidR="0083255A" w:rsidRPr="00F5206D" w:rsidRDefault="0083255A" w:rsidP="005828B5">
      <w:pPr>
        <w:ind w:left="709" w:right="-380"/>
        <w:rPr>
          <w:rFonts w:ascii="Tahoma" w:hAnsi="Tahoma" w:cs="Tahoma"/>
          <w:color w:val="000000"/>
        </w:rPr>
      </w:pPr>
      <w:r w:rsidRPr="00F5206D">
        <w:rPr>
          <w:rFonts w:ascii="Tahoma" w:hAnsi="Tahoma" w:cs="Tahoma"/>
          <w:color w:val="000000"/>
        </w:rPr>
        <w:t xml:space="preserve">Where Court action is pursued and decree granted, the Association will seek to obtain a wage arrestment whenever possible. </w:t>
      </w:r>
    </w:p>
    <w:p w:rsidR="0083255A" w:rsidRPr="00F5206D" w:rsidRDefault="0083255A" w:rsidP="005828B5">
      <w:pPr>
        <w:ind w:left="1134" w:right="-380"/>
        <w:rPr>
          <w:rFonts w:ascii="Tahoma" w:hAnsi="Tahoma" w:cs="Tahoma"/>
          <w:color w:val="000000"/>
        </w:rPr>
      </w:pPr>
      <w:r w:rsidRPr="00F5206D">
        <w:rPr>
          <w:rFonts w:ascii="Tahoma" w:hAnsi="Tahoma" w:cs="Tahoma"/>
          <w:color w:val="000000"/>
        </w:rPr>
        <w:tab/>
      </w:r>
    </w:p>
    <w:p w:rsidR="0083255A" w:rsidRPr="008D22B8" w:rsidRDefault="008D22B8" w:rsidP="005828B5">
      <w:pPr>
        <w:pStyle w:val="ListParagraph"/>
        <w:numPr>
          <w:ilvl w:val="0"/>
          <w:numId w:val="23"/>
        </w:numPr>
        <w:spacing w:after="120"/>
        <w:ind w:left="0" w:right="-380" w:hanging="567"/>
        <w:rPr>
          <w:rFonts w:ascii="Tahoma" w:hAnsi="Tahoma" w:cs="Tahoma"/>
          <w:b/>
          <w:color w:val="000000"/>
          <w:sz w:val="24"/>
          <w:szCs w:val="24"/>
        </w:rPr>
      </w:pPr>
      <w:r w:rsidRPr="008D22B8">
        <w:rPr>
          <w:rFonts w:ascii="Tahoma" w:hAnsi="Tahoma" w:cs="Tahoma"/>
          <w:color w:val="000000"/>
          <w:sz w:val="24"/>
          <w:szCs w:val="24"/>
        </w:rPr>
        <w:t xml:space="preserve"> </w:t>
      </w:r>
      <w:r w:rsidR="0083255A" w:rsidRPr="008D22B8">
        <w:rPr>
          <w:rFonts w:ascii="Tahoma" w:hAnsi="Tahoma" w:cs="Tahoma"/>
          <w:b/>
          <w:color w:val="000000"/>
          <w:sz w:val="24"/>
          <w:szCs w:val="24"/>
        </w:rPr>
        <w:t>S</w:t>
      </w:r>
      <w:r w:rsidRPr="008D22B8">
        <w:rPr>
          <w:rFonts w:ascii="Tahoma" w:hAnsi="Tahoma" w:cs="Tahoma"/>
          <w:b/>
          <w:color w:val="000000"/>
          <w:sz w:val="24"/>
          <w:szCs w:val="24"/>
        </w:rPr>
        <w:t>equestration &amp; Bankruptcy</w:t>
      </w:r>
    </w:p>
    <w:p w:rsidR="0083255A" w:rsidRPr="00F5206D" w:rsidRDefault="0083255A" w:rsidP="005828B5">
      <w:pPr>
        <w:ind w:right="-380"/>
        <w:rPr>
          <w:rFonts w:ascii="Tahoma" w:hAnsi="Tahoma" w:cs="Tahoma"/>
          <w:b/>
          <w:color w:val="000000"/>
          <w:sz w:val="28"/>
          <w:szCs w:val="28"/>
        </w:rPr>
      </w:pPr>
      <w:r w:rsidRPr="00F5206D">
        <w:rPr>
          <w:rFonts w:ascii="Tahoma" w:hAnsi="Tahoma" w:cs="Tahoma"/>
          <w:b/>
          <w:color w:val="000000"/>
          <w:sz w:val="28"/>
          <w:szCs w:val="28"/>
        </w:rPr>
        <w:tab/>
      </w:r>
    </w:p>
    <w:p w:rsidR="0083255A" w:rsidRPr="00F5206D" w:rsidRDefault="008D22B8" w:rsidP="005828B5">
      <w:pPr>
        <w:ind w:left="-567" w:right="-380"/>
        <w:rPr>
          <w:rFonts w:ascii="Tahoma" w:hAnsi="Tahoma" w:cs="Tahoma"/>
          <w:color w:val="000000"/>
        </w:rPr>
      </w:pPr>
      <w:r>
        <w:rPr>
          <w:rFonts w:ascii="Tahoma" w:hAnsi="Tahoma" w:cs="Tahoma"/>
          <w:color w:val="000000"/>
        </w:rPr>
        <w:t>S</w:t>
      </w:r>
      <w:r w:rsidR="0083255A" w:rsidRPr="00F5206D">
        <w:rPr>
          <w:rFonts w:ascii="Tahoma" w:hAnsi="Tahoma" w:cs="Tahoma"/>
          <w:color w:val="000000"/>
        </w:rPr>
        <w:t>equestration or bankruptcy</w:t>
      </w:r>
      <w:r w:rsidR="005A0E73">
        <w:rPr>
          <w:rFonts w:ascii="Tahoma" w:hAnsi="Tahoma" w:cs="Tahoma"/>
          <w:color w:val="000000"/>
        </w:rPr>
        <w:t>, for example as defined by</w:t>
      </w:r>
      <w:r w:rsidR="00967FB2" w:rsidRPr="00F5206D">
        <w:rPr>
          <w:rFonts w:ascii="Tahoma" w:hAnsi="Tahoma" w:cs="Tahoma"/>
          <w:color w:val="000000"/>
        </w:rPr>
        <w:t xml:space="preserve"> the Bankruptcy (Scotland) Act 1985 (Low Income, Low Asset Debtors </w:t>
      </w:r>
      <w:r w:rsidR="009B00C8" w:rsidRPr="00F5206D">
        <w:rPr>
          <w:rFonts w:ascii="Tahoma" w:hAnsi="Tahoma" w:cs="Tahoma"/>
          <w:color w:val="000000"/>
        </w:rPr>
        <w:t xml:space="preserve">etc.) Regulations 2008 </w:t>
      </w:r>
      <w:r w:rsidR="0083255A" w:rsidRPr="00F5206D">
        <w:rPr>
          <w:rFonts w:ascii="Tahoma" w:hAnsi="Tahoma" w:cs="Tahoma"/>
          <w:color w:val="000000"/>
        </w:rPr>
        <w:t xml:space="preserve">precludes the pursuit of a decree for payment, </w:t>
      </w:r>
      <w:r w:rsidR="009B00C8" w:rsidRPr="00F5206D">
        <w:rPr>
          <w:rFonts w:ascii="Tahoma" w:hAnsi="Tahoma" w:cs="Tahoma"/>
          <w:color w:val="000000"/>
        </w:rPr>
        <w:t>but</w:t>
      </w:r>
      <w:r w:rsidR="0083255A" w:rsidRPr="00F5206D">
        <w:rPr>
          <w:rFonts w:ascii="Tahoma" w:hAnsi="Tahoma" w:cs="Tahoma"/>
          <w:color w:val="000000"/>
        </w:rPr>
        <w:t xml:space="preserve"> can still be pursued for repossession only.  </w:t>
      </w:r>
    </w:p>
    <w:p w:rsidR="0083255A" w:rsidRPr="00F5206D" w:rsidRDefault="0083255A" w:rsidP="005828B5">
      <w:pPr>
        <w:ind w:left="-567" w:right="-380" w:firstLine="141"/>
        <w:rPr>
          <w:rFonts w:ascii="Tahoma" w:hAnsi="Tahoma" w:cs="Tahoma"/>
          <w:color w:val="000000"/>
        </w:rPr>
      </w:pPr>
      <w:r w:rsidRPr="00F5206D">
        <w:rPr>
          <w:rFonts w:ascii="Tahoma" w:hAnsi="Tahoma" w:cs="Tahoma"/>
          <w:color w:val="000000"/>
        </w:rPr>
        <w:tab/>
      </w:r>
    </w:p>
    <w:p w:rsidR="009B00C8" w:rsidRDefault="009B00C8" w:rsidP="005828B5">
      <w:pPr>
        <w:ind w:left="-567" w:right="-380"/>
        <w:rPr>
          <w:rFonts w:ascii="Tahoma" w:hAnsi="Tahoma" w:cs="Tahoma"/>
          <w:color w:val="000000"/>
        </w:rPr>
      </w:pPr>
      <w:r w:rsidRPr="00F5206D">
        <w:rPr>
          <w:rFonts w:ascii="Tahoma" w:hAnsi="Tahoma" w:cs="Tahoma"/>
          <w:color w:val="000000"/>
        </w:rPr>
        <w:t xml:space="preserve">Where the Association is notified of a bankruptcy </w:t>
      </w:r>
      <w:r w:rsidR="001E445C" w:rsidRPr="00F5206D">
        <w:rPr>
          <w:rFonts w:ascii="Tahoma" w:hAnsi="Tahoma" w:cs="Tahoma"/>
          <w:color w:val="000000"/>
        </w:rPr>
        <w:t>the rent</w:t>
      </w:r>
      <w:r w:rsidRPr="00F5206D">
        <w:rPr>
          <w:rFonts w:ascii="Tahoma" w:hAnsi="Tahoma" w:cs="Tahoma"/>
          <w:color w:val="000000"/>
        </w:rPr>
        <w:t xml:space="preserve"> arrears affected by the bankruptcy will be written off from the rent account.</w:t>
      </w:r>
      <w:r w:rsidR="001E445C" w:rsidRPr="00F5206D">
        <w:rPr>
          <w:rFonts w:ascii="Tahoma" w:hAnsi="Tahoma" w:cs="Tahoma"/>
          <w:color w:val="000000"/>
        </w:rPr>
        <w:t xml:space="preserve"> The Management Committee will </w:t>
      </w:r>
      <w:r w:rsidR="00AF6B40">
        <w:rPr>
          <w:rFonts w:ascii="Tahoma" w:hAnsi="Tahoma" w:cs="Tahoma"/>
          <w:color w:val="000000"/>
        </w:rPr>
        <w:t xml:space="preserve">approve </w:t>
      </w:r>
      <w:r w:rsidR="001E445C" w:rsidRPr="00F5206D">
        <w:rPr>
          <w:rFonts w:ascii="Tahoma" w:hAnsi="Tahoma" w:cs="Tahoma"/>
          <w:color w:val="000000"/>
        </w:rPr>
        <w:t xml:space="preserve">the </w:t>
      </w:r>
      <w:r w:rsidR="005A0E73">
        <w:rPr>
          <w:rFonts w:ascii="Tahoma" w:hAnsi="Tahoma" w:cs="Tahoma"/>
          <w:color w:val="000000"/>
        </w:rPr>
        <w:t>“w</w:t>
      </w:r>
      <w:r w:rsidR="001E445C" w:rsidRPr="00F5206D">
        <w:rPr>
          <w:rFonts w:ascii="Tahoma" w:hAnsi="Tahoma" w:cs="Tahoma"/>
          <w:color w:val="000000"/>
        </w:rPr>
        <w:t>rite-off</w:t>
      </w:r>
      <w:r w:rsidR="005A0E73">
        <w:rPr>
          <w:rFonts w:ascii="Tahoma" w:hAnsi="Tahoma" w:cs="Tahoma"/>
          <w:color w:val="000000"/>
        </w:rPr>
        <w:t xml:space="preserve">” in accordance with the procedures and </w:t>
      </w:r>
      <w:proofErr w:type="spellStart"/>
      <w:r w:rsidR="005A0E73">
        <w:rPr>
          <w:rFonts w:ascii="Tahoma" w:hAnsi="Tahoma" w:cs="Tahoma"/>
          <w:color w:val="000000"/>
        </w:rPr>
        <w:t>provisons</w:t>
      </w:r>
      <w:proofErr w:type="spellEnd"/>
      <w:r w:rsidR="003B7EB0">
        <w:rPr>
          <w:rFonts w:ascii="Tahoma" w:hAnsi="Tahoma" w:cs="Tahoma"/>
          <w:color w:val="000000"/>
        </w:rPr>
        <w:t xml:space="preserve"> for bad debt</w:t>
      </w:r>
      <w:r w:rsidR="001E445C" w:rsidRPr="00F5206D">
        <w:rPr>
          <w:rFonts w:ascii="Tahoma" w:hAnsi="Tahoma" w:cs="Tahoma"/>
          <w:color w:val="000000"/>
        </w:rPr>
        <w:t>.</w:t>
      </w:r>
      <w:r w:rsidRPr="00F5206D">
        <w:rPr>
          <w:rFonts w:ascii="Tahoma" w:hAnsi="Tahoma" w:cs="Tahoma"/>
          <w:color w:val="000000"/>
        </w:rPr>
        <w:t xml:space="preserve"> </w:t>
      </w:r>
    </w:p>
    <w:p w:rsidR="008D22B8" w:rsidRPr="00F5206D" w:rsidRDefault="008D22B8" w:rsidP="005828B5">
      <w:pPr>
        <w:ind w:left="-567" w:right="-380"/>
        <w:rPr>
          <w:rFonts w:ascii="Tahoma" w:hAnsi="Tahoma" w:cs="Tahoma"/>
          <w:color w:val="000000"/>
        </w:rPr>
      </w:pPr>
    </w:p>
    <w:p w:rsidR="0083255A" w:rsidRDefault="005D487F" w:rsidP="005828B5">
      <w:pPr>
        <w:numPr>
          <w:ilvl w:val="0"/>
          <w:numId w:val="23"/>
        </w:numPr>
        <w:ind w:left="-567" w:right="-380" w:firstLine="0"/>
        <w:rPr>
          <w:rFonts w:ascii="Tahoma" w:hAnsi="Tahoma" w:cs="Tahoma"/>
          <w:b/>
          <w:color w:val="000000"/>
        </w:rPr>
      </w:pPr>
      <w:r w:rsidRPr="00F5206D">
        <w:rPr>
          <w:rFonts w:ascii="Tahoma" w:hAnsi="Tahoma" w:cs="Tahoma"/>
          <w:b/>
          <w:color w:val="000000"/>
        </w:rPr>
        <w:t>Sundry Debts- Court Expenses</w:t>
      </w:r>
    </w:p>
    <w:p w:rsidR="00E77DCF" w:rsidRPr="00F5206D" w:rsidRDefault="00E77DCF" w:rsidP="005828B5">
      <w:pPr>
        <w:ind w:left="-567" w:right="-380"/>
        <w:rPr>
          <w:rFonts w:ascii="Tahoma" w:hAnsi="Tahoma" w:cs="Tahoma"/>
          <w:b/>
          <w:color w:val="000000"/>
        </w:rPr>
      </w:pPr>
    </w:p>
    <w:p w:rsidR="00D57459" w:rsidRPr="00F5206D" w:rsidRDefault="00D57459" w:rsidP="005828B5">
      <w:pPr>
        <w:ind w:left="-567" w:right="-380"/>
        <w:rPr>
          <w:rFonts w:ascii="Tahoma" w:hAnsi="Tahoma" w:cs="Tahoma"/>
          <w:color w:val="000000"/>
        </w:rPr>
      </w:pPr>
      <w:r w:rsidRPr="00F5206D">
        <w:rPr>
          <w:rFonts w:ascii="Tahoma" w:hAnsi="Tahoma" w:cs="Tahoma"/>
          <w:color w:val="000000"/>
        </w:rPr>
        <w:t>Where the Association takes legal action to recover a debt we will pursue the cost of the court expenses.</w:t>
      </w:r>
      <w:r w:rsidR="003B7EB0">
        <w:rPr>
          <w:rFonts w:ascii="Tahoma" w:hAnsi="Tahoma" w:cs="Tahoma"/>
          <w:color w:val="000000"/>
        </w:rPr>
        <w:t xml:space="preserve"> Details of the costs will be added to the appropriate sub-account on QL.</w:t>
      </w:r>
    </w:p>
    <w:p w:rsidR="00005F99" w:rsidRDefault="00005F99" w:rsidP="005828B5">
      <w:pPr>
        <w:autoSpaceDE w:val="0"/>
        <w:autoSpaceDN w:val="0"/>
        <w:adjustRightInd w:val="0"/>
        <w:ind w:left="-567" w:right="-380" w:firstLine="141"/>
        <w:rPr>
          <w:rFonts w:ascii="Tahoma" w:hAnsi="Tahoma" w:cs="Tahoma"/>
          <w:b/>
          <w:sz w:val="28"/>
          <w:szCs w:val="28"/>
        </w:rPr>
      </w:pPr>
    </w:p>
    <w:p w:rsidR="003B7EB0" w:rsidRDefault="003B7EB0" w:rsidP="005828B5">
      <w:pPr>
        <w:autoSpaceDE w:val="0"/>
        <w:autoSpaceDN w:val="0"/>
        <w:adjustRightInd w:val="0"/>
        <w:ind w:left="-567" w:right="-380" w:firstLine="141"/>
        <w:rPr>
          <w:rFonts w:ascii="Tahoma" w:hAnsi="Tahoma" w:cs="Tahoma"/>
          <w:b/>
          <w:sz w:val="28"/>
          <w:szCs w:val="28"/>
        </w:rPr>
      </w:pPr>
    </w:p>
    <w:p w:rsidR="003B7EB0" w:rsidRPr="00F5206D" w:rsidRDefault="003B7EB0" w:rsidP="005828B5">
      <w:pPr>
        <w:autoSpaceDE w:val="0"/>
        <w:autoSpaceDN w:val="0"/>
        <w:adjustRightInd w:val="0"/>
        <w:ind w:left="-567" w:right="-380" w:firstLine="141"/>
        <w:rPr>
          <w:rFonts w:ascii="Tahoma" w:hAnsi="Tahoma" w:cs="Tahoma"/>
          <w:b/>
          <w:sz w:val="28"/>
          <w:szCs w:val="28"/>
        </w:rPr>
      </w:pPr>
    </w:p>
    <w:p w:rsidR="00D362F4" w:rsidRPr="00E77DCF" w:rsidRDefault="00D362F4" w:rsidP="005828B5">
      <w:pPr>
        <w:numPr>
          <w:ilvl w:val="0"/>
          <w:numId w:val="23"/>
        </w:numPr>
        <w:autoSpaceDE w:val="0"/>
        <w:autoSpaceDN w:val="0"/>
        <w:adjustRightInd w:val="0"/>
        <w:ind w:left="-567" w:right="-380" w:firstLine="0"/>
        <w:rPr>
          <w:rFonts w:ascii="Tahoma" w:hAnsi="Tahoma" w:cs="Tahoma"/>
          <w:b/>
        </w:rPr>
      </w:pPr>
      <w:r w:rsidRPr="00E77DCF">
        <w:rPr>
          <w:rFonts w:ascii="Tahoma" w:hAnsi="Tahoma" w:cs="Tahoma"/>
          <w:b/>
        </w:rPr>
        <w:t>Rechargeable repairs</w:t>
      </w:r>
    </w:p>
    <w:p w:rsidR="007B2359" w:rsidRPr="00F5206D" w:rsidRDefault="007B2359" w:rsidP="005828B5">
      <w:pPr>
        <w:ind w:right="-380"/>
        <w:rPr>
          <w:rFonts w:ascii="Tahoma" w:hAnsi="Tahoma" w:cs="Tahoma"/>
          <w:b/>
        </w:rPr>
      </w:pPr>
    </w:p>
    <w:p w:rsidR="00E349F0" w:rsidRDefault="00E349F0" w:rsidP="005828B5">
      <w:pPr>
        <w:ind w:left="-567" w:right="-380"/>
        <w:rPr>
          <w:rFonts w:ascii="Tahoma" w:hAnsi="Tahoma" w:cs="Tahoma"/>
        </w:rPr>
      </w:pPr>
      <w:r>
        <w:rPr>
          <w:rFonts w:ascii="Tahoma" w:hAnsi="Tahoma" w:cs="Tahoma"/>
        </w:rPr>
        <w:t>The following procedure should be followed.</w:t>
      </w:r>
    </w:p>
    <w:p w:rsidR="00E349F0" w:rsidRDefault="00E349F0" w:rsidP="005828B5">
      <w:pPr>
        <w:ind w:left="-567" w:right="-380"/>
        <w:rPr>
          <w:rFonts w:ascii="Tahoma" w:hAnsi="Tahoma" w:cs="Tahoma"/>
        </w:rPr>
      </w:pPr>
    </w:p>
    <w:p w:rsidR="003234FA" w:rsidRDefault="007B2359" w:rsidP="005828B5">
      <w:pPr>
        <w:ind w:left="-567" w:right="-380"/>
        <w:rPr>
          <w:rFonts w:ascii="Tahoma" w:hAnsi="Tahoma" w:cs="Tahoma"/>
        </w:rPr>
      </w:pPr>
      <w:r w:rsidRPr="00F5206D">
        <w:rPr>
          <w:rFonts w:ascii="Tahoma" w:hAnsi="Tahoma" w:cs="Tahoma"/>
        </w:rPr>
        <w:t>It is recognised that while rechargeable repairs should be pursued on a point of principal</w:t>
      </w:r>
      <w:r w:rsidR="005A0E73">
        <w:rPr>
          <w:rFonts w:ascii="Tahoma" w:hAnsi="Tahoma" w:cs="Tahoma"/>
        </w:rPr>
        <w:t>,</w:t>
      </w:r>
      <w:r w:rsidRPr="00F5206D">
        <w:rPr>
          <w:rFonts w:ascii="Tahoma" w:hAnsi="Tahoma" w:cs="Tahoma"/>
        </w:rPr>
        <w:t xml:space="preserve"> it is often not cost effective to pursue </w:t>
      </w:r>
      <w:r w:rsidR="004D1198">
        <w:rPr>
          <w:rFonts w:ascii="Tahoma" w:hAnsi="Tahoma" w:cs="Tahoma"/>
        </w:rPr>
        <w:t>most</w:t>
      </w:r>
      <w:r w:rsidR="009C1460">
        <w:rPr>
          <w:rFonts w:ascii="Tahoma" w:hAnsi="Tahoma" w:cs="Tahoma"/>
        </w:rPr>
        <w:t xml:space="preserve"> </w:t>
      </w:r>
      <w:r w:rsidRPr="00F5206D">
        <w:rPr>
          <w:rFonts w:ascii="Tahoma" w:hAnsi="Tahoma" w:cs="Tahoma"/>
        </w:rPr>
        <w:t xml:space="preserve">repairs. </w:t>
      </w:r>
      <w:r w:rsidR="009278E2">
        <w:rPr>
          <w:rFonts w:ascii="Tahoma" w:hAnsi="Tahoma" w:cs="Tahoma"/>
        </w:rPr>
        <w:t xml:space="preserve"> Past experience shows that rechargeable repairs raised have a very poor rate of repayment and are frequently written off.  Staff will continue to work with our tenants to ensure they are aware of tenancy conditions which </w:t>
      </w:r>
      <w:r w:rsidR="009278E2">
        <w:rPr>
          <w:rFonts w:ascii="Tahoma" w:hAnsi="Tahoma" w:cs="Tahoma"/>
        </w:rPr>
        <w:lastRenderedPageBreak/>
        <w:t xml:space="preserve">including keeping </w:t>
      </w:r>
      <w:r w:rsidR="005A0E73">
        <w:rPr>
          <w:rFonts w:ascii="Tahoma" w:hAnsi="Tahoma" w:cs="Tahoma"/>
        </w:rPr>
        <w:t xml:space="preserve">our properties </w:t>
      </w:r>
      <w:r w:rsidR="009278E2">
        <w:rPr>
          <w:rFonts w:ascii="Tahoma" w:hAnsi="Tahoma" w:cs="Tahoma"/>
        </w:rPr>
        <w:t xml:space="preserve">in good order and repair, </w:t>
      </w:r>
      <w:r w:rsidR="007E5C80">
        <w:rPr>
          <w:rFonts w:ascii="Tahoma" w:hAnsi="Tahoma" w:cs="Tahoma"/>
        </w:rPr>
        <w:t xml:space="preserve">taking care with keys and security issues, </w:t>
      </w:r>
      <w:r w:rsidR="009278E2">
        <w:rPr>
          <w:rFonts w:ascii="Tahoma" w:hAnsi="Tahoma" w:cs="Tahoma"/>
        </w:rPr>
        <w:t>etc.</w:t>
      </w:r>
      <w:r w:rsidR="00FB2F99">
        <w:rPr>
          <w:rFonts w:ascii="Tahoma" w:hAnsi="Tahoma" w:cs="Tahoma"/>
        </w:rPr>
        <w:t xml:space="preserve"> </w:t>
      </w:r>
    </w:p>
    <w:p w:rsidR="003234FA" w:rsidRDefault="003234FA" w:rsidP="005828B5">
      <w:pPr>
        <w:ind w:left="-567" w:right="-380"/>
        <w:rPr>
          <w:rFonts w:ascii="Tahoma" w:hAnsi="Tahoma" w:cs="Tahoma"/>
        </w:rPr>
      </w:pPr>
    </w:p>
    <w:p w:rsidR="00FB2F99" w:rsidRPr="00F5206D" w:rsidRDefault="00FB2F99" w:rsidP="005828B5">
      <w:pPr>
        <w:ind w:left="-567" w:right="-380"/>
        <w:rPr>
          <w:rFonts w:ascii="Tahoma" w:hAnsi="Tahoma" w:cs="Tahoma"/>
        </w:rPr>
      </w:pPr>
      <w:r>
        <w:rPr>
          <w:rFonts w:ascii="Tahoma" w:hAnsi="Tahoma" w:cs="Tahoma"/>
        </w:rPr>
        <w:t xml:space="preserve">Our policy in regard to deciding whether a repair is rechargeable is contained in our </w:t>
      </w:r>
      <w:r w:rsidR="003B7EB0">
        <w:rPr>
          <w:rFonts w:ascii="Tahoma" w:hAnsi="Tahoma" w:cs="Tahoma"/>
        </w:rPr>
        <w:t>R</w:t>
      </w:r>
      <w:r>
        <w:rPr>
          <w:rFonts w:ascii="Tahoma" w:hAnsi="Tahoma" w:cs="Tahoma"/>
        </w:rPr>
        <w:t xml:space="preserve">echargeable </w:t>
      </w:r>
      <w:r w:rsidR="003B7EB0">
        <w:rPr>
          <w:rFonts w:ascii="Tahoma" w:hAnsi="Tahoma" w:cs="Tahoma"/>
        </w:rPr>
        <w:t>R</w:t>
      </w:r>
      <w:r>
        <w:rPr>
          <w:rFonts w:ascii="Tahoma" w:hAnsi="Tahoma" w:cs="Tahoma"/>
        </w:rPr>
        <w:t xml:space="preserve">epairs and </w:t>
      </w:r>
      <w:r w:rsidR="003B7EB0">
        <w:rPr>
          <w:rFonts w:ascii="Tahoma" w:hAnsi="Tahoma" w:cs="Tahoma"/>
        </w:rPr>
        <w:t>I</w:t>
      </w:r>
      <w:r>
        <w:rPr>
          <w:rFonts w:ascii="Tahoma" w:hAnsi="Tahoma" w:cs="Tahoma"/>
        </w:rPr>
        <w:t xml:space="preserve">nsurance </w:t>
      </w:r>
      <w:r w:rsidR="003B7EB0">
        <w:rPr>
          <w:rFonts w:ascii="Tahoma" w:hAnsi="Tahoma" w:cs="Tahoma"/>
        </w:rPr>
        <w:t>U</w:t>
      </w:r>
      <w:r>
        <w:rPr>
          <w:rFonts w:ascii="Tahoma" w:hAnsi="Tahoma" w:cs="Tahoma"/>
        </w:rPr>
        <w:t xml:space="preserve">se </w:t>
      </w:r>
      <w:r w:rsidR="003B7EB0">
        <w:rPr>
          <w:rFonts w:ascii="Tahoma" w:hAnsi="Tahoma" w:cs="Tahoma"/>
        </w:rPr>
        <w:t>P</w:t>
      </w:r>
      <w:r>
        <w:rPr>
          <w:rFonts w:ascii="Tahoma" w:hAnsi="Tahoma" w:cs="Tahoma"/>
        </w:rPr>
        <w:t>olicy.</w:t>
      </w:r>
      <w:r w:rsidR="003234FA">
        <w:rPr>
          <w:rFonts w:ascii="Tahoma" w:hAnsi="Tahoma" w:cs="Tahoma"/>
        </w:rPr>
        <w:t xml:space="preserve">  </w:t>
      </w:r>
      <w:r w:rsidRPr="00F5206D">
        <w:rPr>
          <w:rFonts w:ascii="Tahoma" w:hAnsi="Tahoma" w:cs="Tahoma"/>
        </w:rPr>
        <w:t>Where it is decided to recharge</w:t>
      </w:r>
      <w:r w:rsidR="003234FA">
        <w:rPr>
          <w:rFonts w:ascii="Tahoma" w:hAnsi="Tahoma" w:cs="Tahoma"/>
        </w:rPr>
        <w:t>,</w:t>
      </w:r>
      <w:r w:rsidRPr="00F5206D">
        <w:rPr>
          <w:rFonts w:ascii="Tahoma" w:hAnsi="Tahoma" w:cs="Tahoma"/>
        </w:rPr>
        <w:t xml:space="preserve"> </w:t>
      </w:r>
      <w:r>
        <w:rPr>
          <w:rFonts w:ascii="Tahoma" w:hAnsi="Tahoma" w:cs="Tahoma"/>
        </w:rPr>
        <w:t>the</w:t>
      </w:r>
      <w:r w:rsidRPr="00F5206D">
        <w:rPr>
          <w:rFonts w:ascii="Tahoma" w:hAnsi="Tahoma" w:cs="Tahoma"/>
        </w:rPr>
        <w:t xml:space="preserve"> Association will raise</w:t>
      </w:r>
      <w:r>
        <w:rPr>
          <w:rFonts w:ascii="Tahoma" w:hAnsi="Tahoma" w:cs="Tahoma"/>
        </w:rPr>
        <w:t xml:space="preserve"> an</w:t>
      </w:r>
      <w:r w:rsidRPr="00F5206D">
        <w:rPr>
          <w:rFonts w:ascii="Tahoma" w:hAnsi="Tahoma" w:cs="Tahoma"/>
        </w:rPr>
        <w:t xml:space="preserve"> invoice</w:t>
      </w:r>
      <w:r w:rsidR="003234FA">
        <w:rPr>
          <w:rFonts w:ascii="Tahoma" w:hAnsi="Tahoma" w:cs="Tahoma"/>
        </w:rPr>
        <w:t>.</w:t>
      </w:r>
      <w:r w:rsidRPr="00F5206D">
        <w:rPr>
          <w:rFonts w:ascii="Tahoma" w:hAnsi="Tahoma" w:cs="Tahoma"/>
        </w:rPr>
        <w:t xml:space="preserve"> </w:t>
      </w:r>
      <w:r>
        <w:rPr>
          <w:rFonts w:ascii="Tahoma" w:hAnsi="Tahoma" w:cs="Tahoma"/>
        </w:rPr>
        <w:t>Once raised</w:t>
      </w:r>
      <w:r w:rsidR="003234FA">
        <w:rPr>
          <w:rFonts w:ascii="Tahoma" w:hAnsi="Tahoma" w:cs="Tahoma"/>
        </w:rPr>
        <w:t>, the following recovery procedures will apply:</w:t>
      </w:r>
    </w:p>
    <w:p w:rsidR="00FB2F99" w:rsidRPr="00F5206D" w:rsidRDefault="00FB2F99" w:rsidP="005828B5">
      <w:pPr>
        <w:ind w:left="540" w:right="-380"/>
        <w:jc w:val="both"/>
        <w:rPr>
          <w:rFonts w:ascii="Tahoma" w:hAnsi="Tahoma" w:cs="Tahoma"/>
        </w:rPr>
      </w:pPr>
      <w:r w:rsidRPr="00F5206D">
        <w:rPr>
          <w:rFonts w:ascii="Tahoma" w:hAnsi="Tahoma" w:cs="Tahoma"/>
        </w:rPr>
        <w:t xml:space="preserve">  </w:t>
      </w:r>
    </w:p>
    <w:p w:rsidR="00FB2F99" w:rsidRPr="00F5206D" w:rsidRDefault="00FB2F99" w:rsidP="005828B5">
      <w:pPr>
        <w:ind w:left="540" w:right="-380"/>
        <w:jc w:val="both"/>
        <w:rPr>
          <w:rFonts w:ascii="Tahoma" w:hAnsi="Tahoma" w:cs="Tahoma"/>
        </w:rPr>
      </w:pPr>
      <w:r w:rsidRPr="00F5206D">
        <w:rPr>
          <w:rFonts w:ascii="Tahoma" w:hAnsi="Tahoma" w:cs="Tahoma"/>
        </w:rPr>
        <w:t>Rechargeable repairs under £</w:t>
      </w:r>
      <w:r>
        <w:rPr>
          <w:rFonts w:ascii="Tahoma" w:hAnsi="Tahoma" w:cs="Tahoma"/>
        </w:rPr>
        <w:t>25</w:t>
      </w:r>
      <w:r w:rsidRPr="00F5206D">
        <w:rPr>
          <w:rFonts w:ascii="Tahoma" w:hAnsi="Tahoma" w:cs="Tahoma"/>
        </w:rPr>
        <w:t xml:space="preserve"> in value will not be issued as they are uneconomic to recover. </w:t>
      </w:r>
    </w:p>
    <w:p w:rsidR="00FB2F99" w:rsidRPr="00F5206D" w:rsidRDefault="00FB2F99" w:rsidP="005828B5">
      <w:pPr>
        <w:ind w:left="540" w:right="-380"/>
        <w:jc w:val="both"/>
        <w:rPr>
          <w:rFonts w:ascii="Tahoma" w:hAnsi="Tahoma" w:cs="Tahoma"/>
        </w:rPr>
      </w:pPr>
    </w:p>
    <w:p w:rsidR="00FB2F99" w:rsidRDefault="00FB2F99" w:rsidP="005828B5">
      <w:pPr>
        <w:ind w:left="540" w:right="-380"/>
        <w:jc w:val="both"/>
        <w:rPr>
          <w:rFonts w:ascii="Tahoma" w:hAnsi="Tahoma" w:cs="Tahoma"/>
        </w:rPr>
      </w:pPr>
      <w:r w:rsidRPr="00F5206D">
        <w:rPr>
          <w:rFonts w:ascii="Tahoma" w:hAnsi="Tahoma" w:cs="Tahoma"/>
        </w:rPr>
        <w:t>Rechargeable repairs between £</w:t>
      </w:r>
      <w:r>
        <w:rPr>
          <w:rFonts w:ascii="Tahoma" w:hAnsi="Tahoma" w:cs="Tahoma"/>
        </w:rPr>
        <w:t>25</w:t>
      </w:r>
      <w:r w:rsidRPr="00F5206D">
        <w:rPr>
          <w:rFonts w:ascii="Tahoma" w:hAnsi="Tahoma" w:cs="Tahoma"/>
        </w:rPr>
        <w:t xml:space="preserve"> and £</w:t>
      </w:r>
      <w:r>
        <w:rPr>
          <w:rFonts w:ascii="Tahoma" w:hAnsi="Tahoma" w:cs="Tahoma"/>
        </w:rPr>
        <w:t>100</w:t>
      </w:r>
      <w:r w:rsidRPr="00F5206D">
        <w:rPr>
          <w:rFonts w:ascii="Tahoma" w:hAnsi="Tahoma" w:cs="Tahoma"/>
        </w:rPr>
        <w:t xml:space="preserve"> will be pursued by sending 2 </w:t>
      </w:r>
      <w:r>
        <w:rPr>
          <w:rFonts w:ascii="Tahoma" w:hAnsi="Tahoma" w:cs="Tahoma"/>
        </w:rPr>
        <w:t>further reminders.</w:t>
      </w:r>
    </w:p>
    <w:p w:rsidR="00FB2F99" w:rsidRPr="00F5206D" w:rsidRDefault="00FB2F99" w:rsidP="005828B5">
      <w:pPr>
        <w:ind w:left="540" w:right="-380"/>
        <w:jc w:val="both"/>
        <w:rPr>
          <w:rFonts w:ascii="Tahoma" w:hAnsi="Tahoma" w:cs="Tahoma"/>
        </w:rPr>
      </w:pPr>
    </w:p>
    <w:p w:rsidR="00FB2F99" w:rsidRDefault="00FB2F99" w:rsidP="005828B5">
      <w:pPr>
        <w:ind w:left="540" w:right="-380"/>
        <w:jc w:val="both"/>
        <w:rPr>
          <w:rFonts w:ascii="Tahoma" w:hAnsi="Tahoma" w:cs="Tahoma"/>
        </w:rPr>
      </w:pPr>
      <w:r w:rsidRPr="00F5206D">
        <w:rPr>
          <w:rFonts w:ascii="Tahoma" w:hAnsi="Tahoma" w:cs="Tahoma"/>
        </w:rPr>
        <w:t>Rechargeable repairs between £</w:t>
      </w:r>
      <w:r>
        <w:rPr>
          <w:rFonts w:ascii="Tahoma" w:hAnsi="Tahoma" w:cs="Tahoma"/>
        </w:rPr>
        <w:t>10</w:t>
      </w:r>
      <w:r w:rsidR="005A0E73">
        <w:rPr>
          <w:rFonts w:ascii="Tahoma" w:hAnsi="Tahoma" w:cs="Tahoma"/>
        </w:rPr>
        <w:t>1</w:t>
      </w:r>
      <w:r w:rsidRPr="00F5206D">
        <w:rPr>
          <w:rFonts w:ascii="Tahoma" w:hAnsi="Tahoma" w:cs="Tahoma"/>
        </w:rPr>
        <w:t xml:space="preserve"> and £</w:t>
      </w:r>
      <w:r>
        <w:rPr>
          <w:rFonts w:ascii="Tahoma" w:hAnsi="Tahoma" w:cs="Tahoma"/>
        </w:rPr>
        <w:t>500</w:t>
      </w:r>
      <w:r w:rsidRPr="00F5206D">
        <w:rPr>
          <w:rFonts w:ascii="Tahoma" w:hAnsi="Tahoma" w:cs="Tahoma"/>
        </w:rPr>
        <w:t xml:space="preserve"> will be pursued by sending the </w:t>
      </w:r>
      <w:r>
        <w:rPr>
          <w:rFonts w:ascii="Tahoma" w:hAnsi="Tahoma" w:cs="Tahoma"/>
        </w:rPr>
        <w:t>2 reminders and a final notice.</w:t>
      </w:r>
    </w:p>
    <w:p w:rsidR="003234FA" w:rsidRDefault="003234FA" w:rsidP="005828B5">
      <w:pPr>
        <w:tabs>
          <w:tab w:val="left" w:pos="1134"/>
        </w:tabs>
        <w:spacing w:after="120"/>
        <w:ind w:left="-567" w:right="-380"/>
        <w:rPr>
          <w:rFonts w:ascii="Tahoma" w:hAnsi="Tahoma" w:cs="Tahoma"/>
          <w:color w:val="000000"/>
        </w:rPr>
      </w:pPr>
    </w:p>
    <w:p w:rsidR="002E43F8" w:rsidRDefault="003234FA" w:rsidP="005828B5">
      <w:pPr>
        <w:tabs>
          <w:tab w:val="left" w:pos="1134"/>
        </w:tabs>
        <w:spacing w:after="120"/>
        <w:ind w:left="540" w:right="-380"/>
        <w:rPr>
          <w:rFonts w:ascii="Tahoma" w:hAnsi="Tahoma" w:cs="Tahoma"/>
          <w:color w:val="000000"/>
        </w:rPr>
      </w:pPr>
      <w:r>
        <w:rPr>
          <w:rFonts w:ascii="Tahoma" w:hAnsi="Tahoma" w:cs="Tahoma"/>
          <w:color w:val="000000"/>
        </w:rPr>
        <w:t>W</w:t>
      </w:r>
      <w:r w:rsidR="009278E2" w:rsidRPr="007E5C80">
        <w:rPr>
          <w:rFonts w:ascii="Tahoma" w:hAnsi="Tahoma" w:cs="Tahoma"/>
          <w:color w:val="000000"/>
        </w:rPr>
        <w:t xml:space="preserve">here </w:t>
      </w:r>
      <w:r w:rsidR="003B7EB0">
        <w:rPr>
          <w:rFonts w:ascii="Tahoma" w:hAnsi="Tahoma" w:cs="Tahoma"/>
          <w:color w:val="000000"/>
        </w:rPr>
        <w:t xml:space="preserve">the </w:t>
      </w:r>
      <w:r w:rsidR="009278E2" w:rsidRPr="007E5C80">
        <w:rPr>
          <w:rFonts w:ascii="Tahoma" w:hAnsi="Tahoma" w:cs="Tahoma"/>
          <w:color w:val="000000"/>
        </w:rPr>
        <w:t>cost</w:t>
      </w:r>
      <w:r w:rsidR="00093E2D">
        <w:rPr>
          <w:rFonts w:ascii="Tahoma" w:hAnsi="Tahoma" w:cs="Tahoma"/>
          <w:color w:val="000000"/>
        </w:rPr>
        <w:t>s</w:t>
      </w:r>
      <w:r w:rsidR="009278E2" w:rsidRPr="007E5C80">
        <w:rPr>
          <w:rFonts w:ascii="Tahoma" w:hAnsi="Tahoma" w:cs="Tahoma"/>
          <w:color w:val="000000"/>
        </w:rPr>
        <w:t xml:space="preserve"> of repair</w:t>
      </w:r>
      <w:r>
        <w:rPr>
          <w:rFonts w:ascii="Tahoma" w:hAnsi="Tahoma" w:cs="Tahoma"/>
          <w:color w:val="000000"/>
        </w:rPr>
        <w:t>s are</w:t>
      </w:r>
      <w:r w:rsidR="009278E2" w:rsidRPr="007E5C80">
        <w:rPr>
          <w:rFonts w:ascii="Tahoma" w:hAnsi="Tahoma" w:cs="Tahoma"/>
          <w:color w:val="000000"/>
        </w:rPr>
        <w:t xml:space="preserve"> in excess of </w:t>
      </w:r>
      <w:r w:rsidR="007A0EAE" w:rsidRPr="007E5C80">
        <w:rPr>
          <w:rFonts w:ascii="Tahoma" w:hAnsi="Tahoma" w:cs="Tahoma"/>
          <w:color w:val="000000"/>
        </w:rPr>
        <w:t>£</w:t>
      </w:r>
      <w:r w:rsidR="004D1198" w:rsidRPr="007E5C80">
        <w:rPr>
          <w:rFonts w:ascii="Tahoma" w:hAnsi="Tahoma" w:cs="Tahoma"/>
          <w:color w:val="000000"/>
        </w:rPr>
        <w:t>500</w:t>
      </w:r>
      <w:r>
        <w:rPr>
          <w:rFonts w:ascii="Tahoma" w:hAnsi="Tahoma" w:cs="Tahoma"/>
          <w:color w:val="000000"/>
        </w:rPr>
        <w:t>, each case should be discussed at Manager</w:t>
      </w:r>
      <w:r w:rsidR="00093E2D">
        <w:rPr>
          <w:rFonts w:ascii="Tahoma" w:hAnsi="Tahoma" w:cs="Tahoma"/>
          <w:color w:val="000000"/>
        </w:rPr>
        <w:t>ial</w:t>
      </w:r>
      <w:r>
        <w:rPr>
          <w:rFonts w:ascii="Tahoma" w:hAnsi="Tahoma" w:cs="Tahoma"/>
          <w:color w:val="000000"/>
        </w:rPr>
        <w:t xml:space="preserve"> level to </w:t>
      </w:r>
      <w:r w:rsidR="002E43F8">
        <w:rPr>
          <w:rFonts w:ascii="Tahoma" w:hAnsi="Tahoma" w:cs="Tahoma"/>
          <w:color w:val="000000"/>
        </w:rPr>
        <w:t>decide the most appropriate action to take.  H</w:t>
      </w:r>
      <w:r>
        <w:rPr>
          <w:rFonts w:ascii="Tahoma" w:hAnsi="Tahoma" w:cs="Tahoma"/>
          <w:color w:val="000000"/>
        </w:rPr>
        <w:t>owever</w:t>
      </w:r>
      <w:r w:rsidR="00093E2D">
        <w:rPr>
          <w:rFonts w:ascii="Tahoma" w:hAnsi="Tahoma" w:cs="Tahoma"/>
          <w:color w:val="000000"/>
        </w:rPr>
        <w:t>,</w:t>
      </w:r>
      <w:r>
        <w:rPr>
          <w:rFonts w:ascii="Tahoma" w:hAnsi="Tahoma" w:cs="Tahoma"/>
          <w:color w:val="000000"/>
        </w:rPr>
        <w:t xml:space="preserve"> </w:t>
      </w:r>
      <w:r w:rsidR="002E43F8">
        <w:rPr>
          <w:rFonts w:ascii="Tahoma" w:hAnsi="Tahoma" w:cs="Tahoma"/>
          <w:color w:val="000000"/>
        </w:rPr>
        <w:t xml:space="preserve">where the debt is being pursued the following principals will apply.  </w:t>
      </w:r>
    </w:p>
    <w:p w:rsidR="007A0EAE" w:rsidRPr="005A0E73" w:rsidRDefault="002E43F8" w:rsidP="005828B5">
      <w:pPr>
        <w:pStyle w:val="ListParagraph"/>
        <w:numPr>
          <w:ilvl w:val="0"/>
          <w:numId w:val="41"/>
        </w:numPr>
        <w:tabs>
          <w:tab w:val="left" w:pos="1134"/>
        </w:tabs>
        <w:spacing w:after="120"/>
        <w:ind w:right="-380"/>
        <w:rPr>
          <w:rFonts w:ascii="Tahoma" w:hAnsi="Tahoma" w:cs="Tahoma"/>
          <w:color w:val="000000"/>
          <w:sz w:val="24"/>
          <w:szCs w:val="24"/>
        </w:rPr>
      </w:pPr>
      <w:r>
        <w:rPr>
          <w:rFonts w:ascii="Tahoma" w:hAnsi="Tahoma" w:cs="Tahoma"/>
          <w:color w:val="000000"/>
        </w:rPr>
        <w:t xml:space="preserve">   </w:t>
      </w:r>
      <w:r w:rsidR="007A0EAE" w:rsidRPr="005A0E73">
        <w:rPr>
          <w:rFonts w:ascii="Tahoma" w:hAnsi="Tahoma" w:cs="Tahoma"/>
          <w:color w:val="000000"/>
          <w:sz w:val="24"/>
          <w:szCs w:val="24"/>
        </w:rPr>
        <w:t xml:space="preserve">A minimum of 3 home visits, where practical, will be carried out and 3 reminder letters issued. </w:t>
      </w:r>
    </w:p>
    <w:p w:rsidR="00E349F0" w:rsidRPr="005A0E73" w:rsidRDefault="00E349F0" w:rsidP="005828B5">
      <w:pPr>
        <w:pStyle w:val="ListParagraph"/>
        <w:numPr>
          <w:ilvl w:val="0"/>
          <w:numId w:val="33"/>
        </w:numPr>
        <w:ind w:right="-380"/>
        <w:rPr>
          <w:rFonts w:ascii="Tahoma" w:hAnsi="Tahoma" w:cs="Tahoma"/>
          <w:color w:val="000000"/>
          <w:sz w:val="24"/>
          <w:szCs w:val="24"/>
        </w:rPr>
      </w:pPr>
      <w:r w:rsidRPr="005A0E73">
        <w:rPr>
          <w:rFonts w:ascii="Tahoma" w:hAnsi="Tahoma" w:cs="Tahoma"/>
          <w:color w:val="000000"/>
          <w:sz w:val="24"/>
          <w:szCs w:val="24"/>
        </w:rPr>
        <w:t xml:space="preserve">Letter 1- Will be sent within 7 days of </w:t>
      </w:r>
      <w:r w:rsidR="009C1460" w:rsidRPr="005A0E73">
        <w:rPr>
          <w:rFonts w:ascii="Tahoma" w:hAnsi="Tahoma" w:cs="Tahoma"/>
          <w:color w:val="000000"/>
          <w:sz w:val="24"/>
          <w:szCs w:val="24"/>
        </w:rPr>
        <w:t>debt being issued</w:t>
      </w:r>
      <w:r w:rsidRPr="005A0E73">
        <w:rPr>
          <w:rFonts w:ascii="Tahoma" w:hAnsi="Tahoma" w:cs="Tahoma"/>
          <w:color w:val="000000"/>
          <w:sz w:val="24"/>
          <w:szCs w:val="24"/>
        </w:rPr>
        <w:t>;</w:t>
      </w:r>
    </w:p>
    <w:p w:rsidR="00E349F0" w:rsidRPr="005A0E73" w:rsidRDefault="00E349F0" w:rsidP="005828B5">
      <w:pPr>
        <w:pStyle w:val="ListParagraph"/>
        <w:numPr>
          <w:ilvl w:val="0"/>
          <w:numId w:val="33"/>
        </w:numPr>
        <w:ind w:right="-380"/>
        <w:rPr>
          <w:rFonts w:ascii="Tahoma" w:hAnsi="Tahoma" w:cs="Tahoma"/>
          <w:color w:val="000000"/>
          <w:sz w:val="24"/>
          <w:szCs w:val="24"/>
        </w:rPr>
      </w:pPr>
      <w:r w:rsidRPr="005A0E73">
        <w:rPr>
          <w:rFonts w:ascii="Tahoma" w:hAnsi="Tahoma" w:cs="Tahoma"/>
          <w:color w:val="000000"/>
          <w:sz w:val="24"/>
          <w:szCs w:val="24"/>
        </w:rPr>
        <w:t>Visit 1- Within 14 days;</w:t>
      </w:r>
    </w:p>
    <w:p w:rsidR="00E349F0" w:rsidRPr="005A0E73" w:rsidRDefault="00E349F0" w:rsidP="005828B5">
      <w:pPr>
        <w:pStyle w:val="ListParagraph"/>
        <w:numPr>
          <w:ilvl w:val="0"/>
          <w:numId w:val="33"/>
        </w:numPr>
        <w:ind w:right="-380"/>
        <w:rPr>
          <w:rFonts w:ascii="Tahoma" w:hAnsi="Tahoma" w:cs="Tahoma"/>
          <w:color w:val="000000"/>
          <w:sz w:val="24"/>
          <w:szCs w:val="24"/>
        </w:rPr>
      </w:pPr>
      <w:r w:rsidRPr="005A0E73">
        <w:rPr>
          <w:rFonts w:ascii="Tahoma" w:hAnsi="Tahoma" w:cs="Tahoma"/>
          <w:color w:val="000000"/>
          <w:sz w:val="24"/>
          <w:szCs w:val="24"/>
        </w:rPr>
        <w:t>Letter 2- Within 21 days;</w:t>
      </w:r>
    </w:p>
    <w:p w:rsidR="00E349F0" w:rsidRPr="005A0E73" w:rsidRDefault="00E349F0" w:rsidP="005828B5">
      <w:pPr>
        <w:pStyle w:val="ListParagraph"/>
        <w:numPr>
          <w:ilvl w:val="0"/>
          <w:numId w:val="33"/>
        </w:numPr>
        <w:ind w:right="-380"/>
        <w:rPr>
          <w:rFonts w:ascii="Tahoma" w:hAnsi="Tahoma" w:cs="Tahoma"/>
          <w:color w:val="000000"/>
          <w:sz w:val="24"/>
          <w:szCs w:val="24"/>
        </w:rPr>
      </w:pPr>
      <w:r w:rsidRPr="005A0E73">
        <w:rPr>
          <w:rFonts w:ascii="Tahoma" w:hAnsi="Tahoma" w:cs="Tahoma"/>
          <w:color w:val="000000"/>
          <w:sz w:val="24"/>
          <w:szCs w:val="24"/>
        </w:rPr>
        <w:t>Visit 2- Within 28 days;</w:t>
      </w:r>
    </w:p>
    <w:p w:rsidR="009C1460" w:rsidRPr="005A0E73" w:rsidRDefault="00E349F0" w:rsidP="005828B5">
      <w:pPr>
        <w:pStyle w:val="ListParagraph"/>
        <w:numPr>
          <w:ilvl w:val="0"/>
          <w:numId w:val="33"/>
        </w:numPr>
        <w:ind w:right="-380"/>
        <w:rPr>
          <w:rFonts w:ascii="Tahoma" w:hAnsi="Tahoma" w:cs="Tahoma"/>
          <w:color w:val="000000"/>
          <w:sz w:val="24"/>
          <w:szCs w:val="24"/>
        </w:rPr>
      </w:pPr>
      <w:r w:rsidRPr="005A0E73">
        <w:rPr>
          <w:rFonts w:ascii="Tahoma" w:hAnsi="Tahoma" w:cs="Tahoma"/>
          <w:color w:val="000000"/>
          <w:sz w:val="24"/>
          <w:szCs w:val="24"/>
        </w:rPr>
        <w:t xml:space="preserve">Letter 3- Within 6 weeks of </w:t>
      </w:r>
      <w:r w:rsidR="009C1460" w:rsidRPr="005A0E73">
        <w:rPr>
          <w:rFonts w:ascii="Tahoma" w:hAnsi="Tahoma" w:cs="Tahoma"/>
          <w:color w:val="000000"/>
          <w:sz w:val="24"/>
          <w:szCs w:val="24"/>
        </w:rPr>
        <w:t>debt being issued;</w:t>
      </w:r>
    </w:p>
    <w:p w:rsidR="009C1460" w:rsidRPr="005A0E73" w:rsidRDefault="00E349F0" w:rsidP="005828B5">
      <w:pPr>
        <w:pStyle w:val="ListParagraph"/>
        <w:numPr>
          <w:ilvl w:val="0"/>
          <w:numId w:val="33"/>
        </w:numPr>
        <w:ind w:right="-380"/>
        <w:rPr>
          <w:rFonts w:ascii="Tahoma" w:hAnsi="Tahoma" w:cs="Tahoma"/>
          <w:color w:val="000000"/>
          <w:sz w:val="24"/>
          <w:szCs w:val="24"/>
        </w:rPr>
      </w:pPr>
      <w:r w:rsidRPr="005A0E73">
        <w:rPr>
          <w:rFonts w:ascii="Tahoma" w:hAnsi="Tahoma" w:cs="Tahoma"/>
          <w:color w:val="000000"/>
          <w:sz w:val="24"/>
          <w:szCs w:val="24"/>
        </w:rPr>
        <w:t xml:space="preserve">Visit 3- Within 8 weeks of </w:t>
      </w:r>
      <w:r w:rsidR="009C1460" w:rsidRPr="005A0E73">
        <w:rPr>
          <w:rFonts w:ascii="Tahoma" w:hAnsi="Tahoma" w:cs="Tahoma"/>
          <w:color w:val="000000"/>
          <w:sz w:val="24"/>
          <w:szCs w:val="24"/>
        </w:rPr>
        <w:t>debt being issued;</w:t>
      </w:r>
    </w:p>
    <w:p w:rsidR="007A0EAE" w:rsidRPr="00F5206D" w:rsidRDefault="007A0EAE" w:rsidP="005828B5">
      <w:pPr>
        <w:pStyle w:val="ListParagraph"/>
        <w:ind w:right="-380"/>
        <w:rPr>
          <w:rFonts w:ascii="Tahoma" w:hAnsi="Tahoma" w:cs="Tahoma"/>
          <w:color w:val="000000"/>
        </w:rPr>
      </w:pPr>
    </w:p>
    <w:p w:rsidR="007A0EAE" w:rsidRDefault="007A0EAE" w:rsidP="005828B5">
      <w:pPr>
        <w:tabs>
          <w:tab w:val="left" w:pos="1134"/>
        </w:tabs>
        <w:ind w:left="-567" w:right="-380"/>
        <w:rPr>
          <w:rFonts w:ascii="Tahoma" w:hAnsi="Tahoma" w:cs="Tahoma"/>
          <w:color w:val="000000"/>
        </w:rPr>
      </w:pPr>
      <w:r w:rsidRPr="00F5206D">
        <w:rPr>
          <w:rFonts w:ascii="Tahoma" w:hAnsi="Tahoma" w:cs="Tahoma"/>
          <w:color w:val="000000"/>
        </w:rPr>
        <w:t>Where home visits and letters fail, and there has been no previous legal action for the debt, the</w:t>
      </w:r>
      <w:r w:rsidR="004D1198">
        <w:rPr>
          <w:rFonts w:ascii="Tahoma" w:hAnsi="Tahoma" w:cs="Tahoma"/>
          <w:color w:val="000000"/>
        </w:rPr>
        <w:t xml:space="preserve"> tenant or </w:t>
      </w:r>
      <w:r w:rsidRPr="00F5206D">
        <w:rPr>
          <w:rFonts w:ascii="Tahoma" w:hAnsi="Tahoma" w:cs="Tahoma"/>
          <w:color w:val="000000"/>
        </w:rPr>
        <w:t xml:space="preserve">former tenant </w:t>
      </w:r>
      <w:r w:rsidR="002130F6">
        <w:rPr>
          <w:rFonts w:ascii="Tahoma" w:hAnsi="Tahoma" w:cs="Tahoma"/>
          <w:color w:val="000000"/>
        </w:rPr>
        <w:t xml:space="preserve">may </w:t>
      </w:r>
      <w:r w:rsidRPr="00F5206D">
        <w:rPr>
          <w:rFonts w:ascii="Tahoma" w:hAnsi="Tahoma" w:cs="Tahoma"/>
          <w:color w:val="000000"/>
        </w:rPr>
        <w:t>be pursued through raising an action for Recovery of Sums</w:t>
      </w:r>
      <w:r w:rsidR="002130F6">
        <w:rPr>
          <w:rFonts w:ascii="Tahoma" w:hAnsi="Tahoma" w:cs="Tahoma"/>
          <w:color w:val="000000"/>
        </w:rPr>
        <w:t>.</w:t>
      </w:r>
      <w:r w:rsidR="009C1460">
        <w:rPr>
          <w:rFonts w:ascii="Tahoma" w:hAnsi="Tahoma" w:cs="Tahoma"/>
          <w:color w:val="000000"/>
        </w:rPr>
        <w:t xml:space="preserve"> </w:t>
      </w:r>
      <w:r w:rsidR="002130F6">
        <w:rPr>
          <w:rFonts w:ascii="Tahoma" w:hAnsi="Tahoma" w:cs="Tahoma"/>
          <w:color w:val="000000"/>
        </w:rPr>
        <w:t>P</w:t>
      </w:r>
      <w:r w:rsidR="009C1460">
        <w:rPr>
          <w:rFonts w:ascii="Tahoma" w:hAnsi="Tahoma" w:cs="Tahoma"/>
          <w:color w:val="000000"/>
        </w:rPr>
        <w:t>rior to action being taken</w:t>
      </w:r>
      <w:r w:rsidR="002E43F8">
        <w:rPr>
          <w:rFonts w:ascii="Tahoma" w:hAnsi="Tahoma" w:cs="Tahoma"/>
          <w:color w:val="000000"/>
        </w:rPr>
        <w:t xml:space="preserve">, </w:t>
      </w:r>
      <w:r w:rsidR="002130F6">
        <w:rPr>
          <w:rFonts w:ascii="Tahoma" w:hAnsi="Tahoma" w:cs="Tahoma"/>
          <w:color w:val="000000"/>
        </w:rPr>
        <w:t xml:space="preserve">the Customer Services Officer </w:t>
      </w:r>
      <w:r w:rsidR="002E43F8">
        <w:rPr>
          <w:rFonts w:ascii="Tahoma" w:hAnsi="Tahoma" w:cs="Tahoma"/>
          <w:color w:val="000000"/>
        </w:rPr>
        <w:t xml:space="preserve">must </w:t>
      </w:r>
      <w:r w:rsidR="009C1460">
        <w:rPr>
          <w:rFonts w:ascii="Tahoma" w:hAnsi="Tahoma" w:cs="Tahoma"/>
          <w:color w:val="000000"/>
        </w:rPr>
        <w:t xml:space="preserve">determine if there is any outstanding </w:t>
      </w:r>
      <w:r w:rsidR="005A0E73">
        <w:rPr>
          <w:rFonts w:ascii="Tahoma" w:hAnsi="Tahoma" w:cs="Tahoma"/>
          <w:color w:val="000000"/>
        </w:rPr>
        <w:t xml:space="preserve">rent </w:t>
      </w:r>
      <w:r w:rsidR="009C1460">
        <w:rPr>
          <w:rFonts w:ascii="Tahoma" w:hAnsi="Tahoma" w:cs="Tahoma"/>
          <w:color w:val="000000"/>
        </w:rPr>
        <w:t>arrears</w:t>
      </w:r>
      <w:r w:rsidR="002E43F8">
        <w:rPr>
          <w:rFonts w:ascii="Tahoma" w:hAnsi="Tahoma" w:cs="Tahoma"/>
          <w:color w:val="000000"/>
        </w:rPr>
        <w:t xml:space="preserve"> and therefore requirement for joint action based on the following</w:t>
      </w:r>
      <w:r w:rsidRPr="00F5206D">
        <w:rPr>
          <w:rFonts w:ascii="Tahoma" w:hAnsi="Tahoma" w:cs="Tahoma"/>
          <w:color w:val="000000"/>
        </w:rPr>
        <w:t xml:space="preserve">: </w:t>
      </w:r>
    </w:p>
    <w:p w:rsidR="00A11F77" w:rsidRPr="00F5206D" w:rsidRDefault="00A11F77" w:rsidP="005828B5">
      <w:pPr>
        <w:tabs>
          <w:tab w:val="left" w:pos="1134"/>
        </w:tabs>
        <w:ind w:left="-567" w:right="-380"/>
        <w:rPr>
          <w:rFonts w:ascii="Tahoma" w:hAnsi="Tahoma" w:cs="Tahoma"/>
          <w:color w:val="000000"/>
        </w:rPr>
      </w:pPr>
    </w:p>
    <w:p w:rsidR="007A0EAE" w:rsidRPr="00F5206D" w:rsidRDefault="007A0EAE" w:rsidP="005828B5">
      <w:pPr>
        <w:pStyle w:val="ListParagraph"/>
        <w:numPr>
          <w:ilvl w:val="0"/>
          <w:numId w:val="28"/>
        </w:numPr>
        <w:tabs>
          <w:tab w:val="left" w:pos="1134"/>
        </w:tabs>
        <w:ind w:right="-380"/>
        <w:rPr>
          <w:rFonts w:ascii="Tahoma" w:hAnsi="Tahoma" w:cs="Tahoma"/>
          <w:color w:val="000000"/>
          <w:sz w:val="24"/>
          <w:szCs w:val="24"/>
        </w:rPr>
      </w:pPr>
      <w:r w:rsidRPr="00F5206D">
        <w:rPr>
          <w:rFonts w:ascii="Tahoma" w:hAnsi="Tahoma" w:cs="Tahoma"/>
          <w:color w:val="000000"/>
          <w:sz w:val="24"/>
          <w:szCs w:val="24"/>
        </w:rPr>
        <w:t>Small Debt (&lt;£3000)</w:t>
      </w:r>
    </w:p>
    <w:p w:rsidR="007A0EAE" w:rsidRPr="00F5206D" w:rsidRDefault="007A0EAE" w:rsidP="005828B5">
      <w:pPr>
        <w:pStyle w:val="ListParagraph"/>
        <w:numPr>
          <w:ilvl w:val="0"/>
          <w:numId w:val="28"/>
        </w:numPr>
        <w:tabs>
          <w:tab w:val="left" w:pos="1134"/>
        </w:tabs>
        <w:ind w:right="-380"/>
        <w:rPr>
          <w:rFonts w:ascii="Tahoma" w:hAnsi="Tahoma" w:cs="Tahoma"/>
          <w:color w:val="000000"/>
          <w:sz w:val="24"/>
          <w:szCs w:val="24"/>
        </w:rPr>
      </w:pPr>
      <w:r w:rsidRPr="00F5206D">
        <w:rPr>
          <w:rFonts w:ascii="Tahoma" w:hAnsi="Tahoma" w:cs="Tahoma"/>
          <w:color w:val="000000"/>
          <w:sz w:val="24"/>
          <w:szCs w:val="24"/>
        </w:rPr>
        <w:t>Summary Cause (£3000 - £5000)</w:t>
      </w:r>
    </w:p>
    <w:p w:rsidR="007A0EAE" w:rsidRDefault="007A0EAE" w:rsidP="005828B5">
      <w:pPr>
        <w:pStyle w:val="ListParagraph"/>
        <w:numPr>
          <w:ilvl w:val="0"/>
          <w:numId w:val="28"/>
        </w:numPr>
        <w:tabs>
          <w:tab w:val="left" w:pos="1134"/>
        </w:tabs>
        <w:ind w:right="-380"/>
        <w:rPr>
          <w:rFonts w:ascii="Tahoma" w:hAnsi="Tahoma" w:cs="Tahoma"/>
          <w:color w:val="000000"/>
          <w:sz w:val="24"/>
          <w:szCs w:val="24"/>
        </w:rPr>
      </w:pPr>
      <w:r w:rsidRPr="00F5206D">
        <w:rPr>
          <w:rFonts w:ascii="Tahoma" w:hAnsi="Tahoma" w:cs="Tahoma"/>
          <w:color w:val="000000"/>
          <w:sz w:val="24"/>
          <w:szCs w:val="24"/>
        </w:rPr>
        <w:t xml:space="preserve">Ordinary Action (&gt;£5000) </w:t>
      </w:r>
    </w:p>
    <w:p w:rsidR="00A11F77" w:rsidRPr="00F5206D" w:rsidRDefault="00A11F77" w:rsidP="005828B5">
      <w:pPr>
        <w:pStyle w:val="ListParagraph"/>
        <w:tabs>
          <w:tab w:val="left" w:pos="1134"/>
        </w:tabs>
        <w:ind w:left="1429" w:right="-380"/>
        <w:rPr>
          <w:rFonts w:ascii="Tahoma" w:hAnsi="Tahoma" w:cs="Tahoma"/>
          <w:color w:val="000000"/>
          <w:sz w:val="24"/>
          <w:szCs w:val="24"/>
        </w:rPr>
      </w:pPr>
    </w:p>
    <w:p w:rsidR="007A0EAE" w:rsidRDefault="007A0EAE" w:rsidP="005828B5">
      <w:pPr>
        <w:ind w:left="-567" w:right="-380"/>
        <w:rPr>
          <w:rFonts w:ascii="Tahoma" w:hAnsi="Tahoma" w:cs="Tahoma"/>
          <w:color w:val="000000"/>
        </w:rPr>
      </w:pPr>
      <w:r w:rsidRPr="00F5206D">
        <w:rPr>
          <w:rFonts w:ascii="Tahoma" w:hAnsi="Tahoma" w:cs="Tahoma"/>
          <w:color w:val="000000"/>
        </w:rPr>
        <w:t xml:space="preserve">Where Court action is pursued and decree granted, the Association will seek to obtain a wage arrestment whenever possible. </w:t>
      </w:r>
    </w:p>
    <w:p w:rsidR="005A0E73" w:rsidRPr="00F5206D" w:rsidRDefault="005A0E73" w:rsidP="005828B5">
      <w:pPr>
        <w:ind w:left="-567" w:right="-380"/>
        <w:rPr>
          <w:rFonts w:ascii="Tahoma" w:hAnsi="Tahoma" w:cs="Tahoma"/>
          <w:color w:val="000000"/>
        </w:rPr>
      </w:pPr>
    </w:p>
    <w:p w:rsidR="00D362F4" w:rsidRPr="00F5206D" w:rsidRDefault="00D362F4" w:rsidP="005828B5">
      <w:pPr>
        <w:autoSpaceDE w:val="0"/>
        <w:autoSpaceDN w:val="0"/>
        <w:adjustRightInd w:val="0"/>
        <w:ind w:left="-748" w:right="-380"/>
        <w:rPr>
          <w:rFonts w:ascii="Tahoma" w:hAnsi="Tahoma" w:cs="Tahoma"/>
        </w:rPr>
      </w:pPr>
    </w:p>
    <w:p w:rsidR="00D362F4" w:rsidRPr="00E77DCF" w:rsidRDefault="00D362F4" w:rsidP="005828B5">
      <w:pPr>
        <w:numPr>
          <w:ilvl w:val="0"/>
          <w:numId w:val="23"/>
        </w:numPr>
        <w:autoSpaceDE w:val="0"/>
        <w:autoSpaceDN w:val="0"/>
        <w:adjustRightInd w:val="0"/>
        <w:ind w:right="-380" w:hanging="927"/>
        <w:rPr>
          <w:rFonts w:ascii="Tahoma" w:hAnsi="Tahoma" w:cs="Tahoma"/>
          <w:b/>
        </w:rPr>
      </w:pPr>
      <w:r w:rsidRPr="00E77DCF">
        <w:rPr>
          <w:rFonts w:ascii="Tahoma" w:hAnsi="Tahoma" w:cs="Tahoma"/>
          <w:b/>
        </w:rPr>
        <w:t>Factored owners</w:t>
      </w:r>
    </w:p>
    <w:p w:rsidR="00E349F0" w:rsidRPr="00F5206D" w:rsidRDefault="00E349F0" w:rsidP="005828B5">
      <w:pPr>
        <w:autoSpaceDE w:val="0"/>
        <w:autoSpaceDN w:val="0"/>
        <w:adjustRightInd w:val="0"/>
        <w:ind w:left="360" w:right="-380"/>
        <w:rPr>
          <w:rFonts w:ascii="Tahoma" w:hAnsi="Tahoma" w:cs="Tahoma"/>
          <w:b/>
          <w:sz w:val="28"/>
          <w:szCs w:val="28"/>
        </w:rPr>
      </w:pPr>
    </w:p>
    <w:p w:rsidR="00296FC4" w:rsidRDefault="007B2359" w:rsidP="005828B5">
      <w:pPr>
        <w:pStyle w:val="BodyText"/>
        <w:ind w:left="-567" w:right="-380"/>
        <w:rPr>
          <w:rFonts w:ascii="Tahoma" w:hAnsi="Tahoma" w:cs="Tahoma"/>
        </w:rPr>
      </w:pPr>
      <w:r w:rsidRPr="00F5206D">
        <w:rPr>
          <w:rFonts w:ascii="Tahoma" w:hAnsi="Tahoma" w:cs="Tahoma"/>
        </w:rPr>
        <w:t>Owners are requested to settle their accounts promptly</w:t>
      </w:r>
      <w:r w:rsidR="00296FC4" w:rsidRPr="00F5206D">
        <w:rPr>
          <w:rFonts w:ascii="Tahoma" w:hAnsi="Tahoma" w:cs="Tahoma"/>
        </w:rPr>
        <w:t>.</w:t>
      </w:r>
    </w:p>
    <w:p w:rsidR="00E349F0" w:rsidRPr="00F5206D" w:rsidRDefault="00E349F0" w:rsidP="005828B5">
      <w:pPr>
        <w:pStyle w:val="BodyText"/>
        <w:ind w:left="-567" w:right="-380"/>
        <w:rPr>
          <w:rFonts w:ascii="Tahoma" w:hAnsi="Tahoma" w:cs="Tahoma"/>
        </w:rPr>
      </w:pPr>
    </w:p>
    <w:p w:rsidR="007B2359" w:rsidRPr="00F5206D" w:rsidRDefault="007B2359" w:rsidP="005828B5">
      <w:pPr>
        <w:pStyle w:val="BodyText"/>
        <w:ind w:left="-567" w:right="-380"/>
        <w:rPr>
          <w:rFonts w:ascii="Tahoma" w:hAnsi="Tahoma" w:cs="Tahoma"/>
        </w:rPr>
      </w:pPr>
      <w:r w:rsidRPr="00F5206D">
        <w:rPr>
          <w:rFonts w:ascii="Tahoma" w:hAnsi="Tahoma" w:cs="Tahoma"/>
        </w:rPr>
        <w:t>Owners may be charged additional fees if arrears are outstanding and extra management costs are incurred</w:t>
      </w:r>
      <w:r w:rsidR="00296FC4" w:rsidRPr="00F5206D">
        <w:rPr>
          <w:rFonts w:ascii="Tahoma" w:hAnsi="Tahoma" w:cs="Tahoma"/>
        </w:rPr>
        <w:t xml:space="preserve"> in recovering the debt</w:t>
      </w:r>
      <w:r w:rsidRPr="00F5206D">
        <w:rPr>
          <w:rFonts w:ascii="Tahoma" w:hAnsi="Tahoma" w:cs="Tahoma"/>
        </w:rPr>
        <w:t xml:space="preserve">. </w:t>
      </w:r>
      <w:r w:rsidR="007A0EAE">
        <w:rPr>
          <w:rFonts w:ascii="Tahoma" w:hAnsi="Tahoma" w:cs="Tahoma"/>
        </w:rPr>
        <w:t>The exact terms of the additional cos</w:t>
      </w:r>
      <w:r w:rsidR="00E349F0">
        <w:rPr>
          <w:rFonts w:ascii="Tahoma" w:hAnsi="Tahoma" w:cs="Tahoma"/>
        </w:rPr>
        <w:t>t</w:t>
      </w:r>
      <w:r w:rsidR="007A0EAE">
        <w:rPr>
          <w:rFonts w:ascii="Tahoma" w:hAnsi="Tahoma" w:cs="Tahoma"/>
        </w:rPr>
        <w:t>s</w:t>
      </w:r>
      <w:r w:rsidR="00E349F0">
        <w:rPr>
          <w:rFonts w:ascii="Tahoma" w:hAnsi="Tahoma" w:cs="Tahoma"/>
        </w:rPr>
        <w:t xml:space="preserve"> </w:t>
      </w:r>
      <w:r w:rsidR="007A0EAE">
        <w:rPr>
          <w:rFonts w:ascii="Tahoma" w:hAnsi="Tahoma" w:cs="Tahoma"/>
        </w:rPr>
        <w:t xml:space="preserve">will be identified in the title deeds. </w:t>
      </w:r>
      <w:r w:rsidRPr="00F5206D">
        <w:rPr>
          <w:rFonts w:ascii="Tahoma" w:hAnsi="Tahoma" w:cs="Tahoma"/>
        </w:rPr>
        <w:t>The following escalation proce</w:t>
      </w:r>
      <w:r w:rsidR="004832B3">
        <w:rPr>
          <w:rFonts w:ascii="Tahoma" w:hAnsi="Tahoma" w:cs="Tahoma"/>
        </w:rPr>
        <w:t>dure will apply to unpaid debts</w:t>
      </w:r>
      <w:r w:rsidRPr="00F5206D">
        <w:rPr>
          <w:rFonts w:ascii="Tahoma" w:hAnsi="Tahoma" w:cs="Tahoma"/>
        </w:rPr>
        <w:t>:</w:t>
      </w:r>
    </w:p>
    <w:p w:rsidR="007B2359" w:rsidRPr="00F5206D" w:rsidRDefault="007B2359" w:rsidP="005828B5">
      <w:pPr>
        <w:ind w:left="720" w:right="-380"/>
        <w:rPr>
          <w:rFonts w:ascii="Tahoma" w:hAnsi="Tahoma" w:cs="Tahoma"/>
        </w:rPr>
      </w:pPr>
    </w:p>
    <w:p w:rsidR="007B2359" w:rsidRPr="00F5206D" w:rsidRDefault="007B2359" w:rsidP="005828B5">
      <w:pPr>
        <w:numPr>
          <w:ilvl w:val="0"/>
          <w:numId w:val="18"/>
        </w:numPr>
        <w:tabs>
          <w:tab w:val="clear" w:pos="1080"/>
          <w:tab w:val="num" w:pos="990"/>
        </w:tabs>
        <w:ind w:left="567" w:right="-380" w:hanging="425"/>
        <w:rPr>
          <w:rFonts w:ascii="Tahoma" w:hAnsi="Tahoma" w:cs="Tahoma"/>
        </w:rPr>
      </w:pPr>
      <w:r w:rsidRPr="00F5206D">
        <w:rPr>
          <w:rFonts w:ascii="Tahoma" w:hAnsi="Tahoma" w:cs="Tahoma"/>
          <w:b/>
          <w:bCs/>
        </w:rPr>
        <w:t>First letter</w:t>
      </w:r>
      <w:r w:rsidRPr="00F5206D">
        <w:rPr>
          <w:rFonts w:ascii="Tahoma" w:hAnsi="Tahoma" w:cs="Tahoma"/>
        </w:rPr>
        <w:t>: Reminder letter after first 14 days have passed.</w:t>
      </w:r>
    </w:p>
    <w:p w:rsidR="007B2359" w:rsidRPr="00F5206D" w:rsidRDefault="007B2359" w:rsidP="005828B5">
      <w:pPr>
        <w:tabs>
          <w:tab w:val="num" w:pos="990"/>
        </w:tabs>
        <w:ind w:left="567" w:right="-380" w:hanging="425"/>
        <w:rPr>
          <w:rFonts w:ascii="Tahoma" w:hAnsi="Tahoma" w:cs="Tahoma"/>
        </w:rPr>
      </w:pPr>
    </w:p>
    <w:p w:rsidR="007B2359" w:rsidRPr="00F5206D" w:rsidRDefault="007B2359" w:rsidP="005828B5">
      <w:pPr>
        <w:numPr>
          <w:ilvl w:val="0"/>
          <w:numId w:val="18"/>
        </w:numPr>
        <w:tabs>
          <w:tab w:val="clear" w:pos="1080"/>
          <w:tab w:val="num" w:pos="990"/>
        </w:tabs>
        <w:ind w:left="567" w:right="-380" w:hanging="425"/>
        <w:rPr>
          <w:rFonts w:ascii="Tahoma" w:hAnsi="Tahoma" w:cs="Tahoma"/>
        </w:rPr>
      </w:pPr>
      <w:r w:rsidRPr="00F5206D">
        <w:rPr>
          <w:rFonts w:ascii="Tahoma" w:hAnsi="Tahoma" w:cs="Tahoma"/>
          <w:b/>
          <w:bCs/>
        </w:rPr>
        <w:t>Second/Final Reminder</w:t>
      </w:r>
      <w:r w:rsidRPr="00F5206D">
        <w:rPr>
          <w:rFonts w:ascii="Tahoma" w:hAnsi="Tahoma" w:cs="Tahoma"/>
        </w:rPr>
        <w:t>: Further 14 days to pay and notification that account may be passed to a debt recovery agency if not settled.</w:t>
      </w:r>
      <w:r w:rsidR="007A0EAE">
        <w:rPr>
          <w:rFonts w:ascii="Tahoma" w:hAnsi="Tahoma" w:cs="Tahoma"/>
        </w:rPr>
        <w:t xml:space="preserve"> This will be pended if an arrangement is put in place.</w:t>
      </w:r>
    </w:p>
    <w:p w:rsidR="007B2359" w:rsidRPr="00F5206D" w:rsidRDefault="007B2359" w:rsidP="005828B5">
      <w:pPr>
        <w:tabs>
          <w:tab w:val="num" w:pos="990"/>
        </w:tabs>
        <w:ind w:left="567" w:right="-380" w:hanging="425"/>
        <w:rPr>
          <w:rFonts w:ascii="Tahoma" w:hAnsi="Tahoma" w:cs="Tahoma"/>
        </w:rPr>
      </w:pPr>
    </w:p>
    <w:p w:rsidR="007B2359" w:rsidRPr="00E349F0" w:rsidRDefault="007B2359" w:rsidP="005828B5">
      <w:pPr>
        <w:numPr>
          <w:ilvl w:val="0"/>
          <w:numId w:val="18"/>
        </w:numPr>
        <w:tabs>
          <w:tab w:val="clear" w:pos="1080"/>
          <w:tab w:val="num" w:pos="990"/>
        </w:tabs>
        <w:ind w:left="567" w:right="-380" w:hanging="425"/>
        <w:rPr>
          <w:rFonts w:ascii="Tahoma" w:hAnsi="Tahoma" w:cs="Tahoma"/>
        </w:rPr>
      </w:pPr>
      <w:r w:rsidRPr="00F5206D">
        <w:rPr>
          <w:rFonts w:ascii="Tahoma" w:hAnsi="Tahoma" w:cs="Tahoma"/>
          <w:b/>
          <w:bCs/>
        </w:rPr>
        <w:t xml:space="preserve">Removal of services: </w:t>
      </w:r>
      <w:r w:rsidRPr="00F5206D">
        <w:rPr>
          <w:rFonts w:ascii="Tahoma" w:hAnsi="Tahoma" w:cs="Tahoma"/>
          <w:bCs/>
        </w:rPr>
        <w:t>where outstanding arrears remain we will temporarily withdraw services</w:t>
      </w:r>
      <w:r w:rsidR="00296FC4" w:rsidRPr="00F5206D">
        <w:rPr>
          <w:rFonts w:ascii="Tahoma" w:hAnsi="Tahoma" w:cs="Tahoma"/>
          <w:bCs/>
        </w:rPr>
        <w:t>, where possible</w:t>
      </w:r>
      <w:r w:rsidRPr="00F5206D">
        <w:rPr>
          <w:rFonts w:ascii="Tahoma" w:hAnsi="Tahoma" w:cs="Tahoma"/>
          <w:bCs/>
        </w:rPr>
        <w:t xml:space="preserve">. </w:t>
      </w:r>
      <w:r w:rsidR="007A0EAE">
        <w:rPr>
          <w:rFonts w:ascii="Tahoma" w:hAnsi="Tahoma" w:cs="Tahoma"/>
          <w:bCs/>
        </w:rPr>
        <w:t>The costs of reinstatement may be added to the factored owners account.</w:t>
      </w:r>
    </w:p>
    <w:p w:rsidR="0025452D" w:rsidRDefault="0025452D" w:rsidP="005828B5">
      <w:pPr>
        <w:ind w:right="-380"/>
        <w:rPr>
          <w:rFonts w:ascii="Tahoma" w:hAnsi="Tahoma" w:cs="Tahoma"/>
        </w:rPr>
      </w:pPr>
    </w:p>
    <w:p w:rsidR="0025452D" w:rsidRPr="005A0E73" w:rsidRDefault="007A0EAE" w:rsidP="005828B5">
      <w:pPr>
        <w:ind w:left="-426" w:right="-380"/>
        <w:rPr>
          <w:rFonts w:ascii="Tahoma" w:hAnsi="Tahoma" w:cs="Tahoma"/>
          <w:bCs/>
        </w:rPr>
      </w:pPr>
      <w:r>
        <w:rPr>
          <w:rFonts w:ascii="Tahoma" w:hAnsi="Tahoma" w:cs="Tahoma"/>
        </w:rPr>
        <w:t xml:space="preserve">If a debt remains unpaid and is more than £500 </w:t>
      </w:r>
      <w:r w:rsidR="000A34E9">
        <w:rPr>
          <w:rFonts w:ascii="Tahoma" w:hAnsi="Tahoma" w:cs="Tahoma"/>
        </w:rPr>
        <w:t>for a period of 3 months we will take legal action.</w:t>
      </w:r>
      <w:r w:rsidR="004D1198">
        <w:rPr>
          <w:rFonts w:ascii="Tahoma" w:hAnsi="Tahoma" w:cs="Tahoma"/>
        </w:rPr>
        <w:t xml:space="preserve"> </w:t>
      </w:r>
      <w:r w:rsidR="00E349F0">
        <w:rPr>
          <w:rFonts w:ascii="Tahoma" w:hAnsi="Tahoma" w:cs="Tahoma"/>
        </w:rPr>
        <w:t>We</w:t>
      </w:r>
      <w:r w:rsidR="007B2359" w:rsidRPr="00F5206D">
        <w:rPr>
          <w:rFonts w:ascii="Tahoma" w:hAnsi="Tahoma" w:cs="Tahoma"/>
        </w:rPr>
        <w:t xml:space="preserve"> will write to owners advising them of impending court action, if satisfactory repayment arrangements have not been agreed</w:t>
      </w:r>
      <w:r w:rsidR="007B2359" w:rsidRPr="005A0E73">
        <w:rPr>
          <w:rFonts w:ascii="Tahoma" w:hAnsi="Tahoma" w:cs="Tahoma"/>
        </w:rPr>
        <w:t xml:space="preserve">. </w:t>
      </w:r>
      <w:r w:rsidR="000A34E9" w:rsidRPr="005A0E73">
        <w:rPr>
          <w:rFonts w:ascii="Tahoma" w:hAnsi="Tahoma" w:cs="Tahoma"/>
          <w:bCs/>
        </w:rPr>
        <w:t>A</w:t>
      </w:r>
      <w:r w:rsidR="005A0E73" w:rsidRPr="005A0E73">
        <w:rPr>
          <w:rFonts w:ascii="Tahoma" w:hAnsi="Tahoma" w:cs="Tahoma"/>
          <w:bCs/>
        </w:rPr>
        <w:t>n</w:t>
      </w:r>
      <w:r w:rsidR="000A34E9" w:rsidRPr="005A0E73">
        <w:rPr>
          <w:rFonts w:ascii="Tahoma" w:hAnsi="Tahoma" w:cs="Tahoma"/>
          <w:bCs/>
        </w:rPr>
        <w:t xml:space="preserve"> application to the courts to place a notice on the title deeds</w:t>
      </w:r>
      <w:r w:rsidR="00E349F0" w:rsidRPr="005A0E73">
        <w:rPr>
          <w:rFonts w:ascii="Tahoma" w:hAnsi="Tahoma" w:cs="Tahoma"/>
          <w:bCs/>
        </w:rPr>
        <w:t xml:space="preserve"> will be made</w:t>
      </w:r>
      <w:r w:rsidR="000A34E9" w:rsidRPr="005A0E73">
        <w:rPr>
          <w:rFonts w:ascii="Tahoma" w:hAnsi="Tahoma" w:cs="Tahoma"/>
          <w:bCs/>
        </w:rPr>
        <w:t>.</w:t>
      </w:r>
    </w:p>
    <w:p w:rsidR="00EE044E" w:rsidRDefault="00EE044E" w:rsidP="005828B5">
      <w:pPr>
        <w:ind w:left="-426" w:right="-380"/>
        <w:rPr>
          <w:rFonts w:ascii="Tahoma" w:hAnsi="Tahoma" w:cs="Tahoma"/>
        </w:rPr>
      </w:pPr>
    </w:p>
    <w:p w:rsidR="00296FC4" w:rsidRDefault="00296FC4" w:rsidP="005828B5">
      <w:pPr>
        <w:ind w:left="-426" w:right="-380"/>
        <w:rPr>
          <w:rFonts w:ascii="Tahoma" w:hAnsi="Tahoma" w:cs="Tahoma"/>
          <w:bCs/>
        </w:rPr>
      </w:pPr>
      <w:r w:rsidRPr="005A0E73">
        <w:rPr>
          <w:rFonts w:ascii="Tahoma" w:hAnsi="Tahoma" w:cs="Tahoma"/>
          <w:bCs/>
        </w:rPr>
        <w:t xml:space="preserve">Small claims action </w:t>
      </w:r>
      <w:r w:rsidR="000A34E9" w:rsidRPr="005A0E73">
        <w:rPr>
          <w:rFonts w:ascii="Tahoma" w:hAnsi="Tahoma" w:cs="Tahoma"/>
        </w:rPr>
        <w:t>Recovery</w:t>
      </w:r>
      <w:r w:rsidR="000A34E9">
        <w:rPr>
          <w:rFonts w:ascii="Tahoma" w:hAnsi="Tahoma" w:cs="Tahoma"/>
        </w:rPr>
        <w:t xml:space="preserve"> through </w:t>
      </w:r>
      <w:r w:rsidR="00E349F0">
        <w:rPr>
          <w:rFonts w:ascii="Tahoma" w:hAnsi="Tahoma" w:cs="Tahoma"/>
        </w:rPr>
        <w:t>courts</w:t>
      </w:r>
      <w:r w:rsidR="000A34E9">
        <w:rPr>
          <w:rFonts w:ascii="Tahoma" w:hAnsi="Tahoma" w:cs="Tahoma"/>
        </w:rPr>
        <w:t xml:space="preserve"> will be taken when a debt of more than £750 has been outstanding for a period of more than 6 months. </w:t>
      </w:r>
      <w:r w:rsidR="00E349F0">
        <w:rPr>
          <w:rFonts w:ascii="Tahoma" w:hAnsi="Tahoma" w:cs="Tahoma"/>
        </w:rPr>
        <w:t>T</w:t>
      </w:r>
      <w:r w:rsidR="000A34E9">
        <w:rPr>
          <w:rFonts w:ascii="Tahoma" w:hAnsi="Tahoma" w:cs="Tahoma"/>
        </w:rPr>
        <w:t>his</w:t>
      </w:r>
      <w:r w:rsidRPr="00F5206D">
        <w:rPr>
          <w:rFonts w:ascii="Tahoma" w:hAnsi="Tahoma" w:cs="Tahoma"/>
          <w:bCs/>
        </w:rPr>
        <w:t xml:space="preserve"> will include any additional costs of administering that claim and any interest accrued to date if allowed for in the title deeds</w:t>
      </w:r>
      <w:r w:rsidR="000A34E9">
        <w:rPr>
          <w:rFonts w:ascii="Tahoma" w:hAnsi="Tahoma" w:cs="Tahoma"/>
          <w:bCs/>
        </w:rPr>
        <w:t xml:space="preserve"> and or the court agrees.</w:t>
      </w:r>
    </w:p>
    <w:p w:rsidR="00A11F77" w:rsidRDefault="00A11F77" w:rsidP="005828B5">
      <w:pPr>
        <w:ind w:left="-426" w:right="-380"/>
        <w:rPr>
          <w:rFonts w:ascii="Tahoma" w:hAnsi="Tahoma" w:cs="Tahoma"/>
          <w:bCs/>
        </w:rPr>
      </w:pPr>
    </w:p>
    <w:p w:rsidR="00E349F0" w:rsidRPr="00F5206D" w:rsidRDefault="00E349F0" w:rsidP="005828B5">
      <w:pPr>
        <w:pStyle w:val="ListParagraph"/>
        <w:numPr>
          <w:ilvl w:val="0"/>
          <w:numId w:val="28"/>
        </w:numPr>
        <w:tabs>
          <w:tab w:val="left" w:pos="1134"/>
        </w:tabs>
        <w:spacing w:after="120"/>
        <w:ind w:right="-380"/>
        <w:rPr>
          <w:rFonts w:ascii="Tahoma" w:hAnsi="Tahoma" w:cs="Tahoma"/>
          <w:color w:val="000000"/>
          <w:sz w:val="24"/>
          <w:szCs w:val="24"/>
        </w:rPr>
      </w:pPr>
      <w:r w:rsidRPr="00F5206D">
        <w:rPr>
          <w:rFonts w:ascii="Tahoma" w:hAnsi="Tahoma" w:cs="Tahoma"/>
          <w:color w:val="000000"/>
          <w:sz w:val="24"/>
          <w:szCs w:val="24"/>
        </w:rPr>
        <w:t>Small Debt (&lt;£3000)</w:t>
      </w:r>
    </w:p>
    <w:p w:rsidR="00E349F0" w:rsidRPr="00F5206D" w:rsidRDefault="00E349F0" w:rsidP="005828B5">
      <w:pPr>
        <w:pStyle w:val="ListParagraph"/>
        <w:numPr>
          <w:ilvl w:val="0"/>
          <w:numId w:val="28"/>
        </w:numPr>
        <w:tabs>
          <w:tab w:val="left" w:pos="1134"/>
        </w:tabs>
        <w:spacing w:after="120"/>
        <w:ind w:right="-380"/>
        <w:rPr>
          <w:rFonts w:ascii="Tahoma" w:hAnsi="Tahoma" w:cs="Tahoma"/>
          <w:color w:val="000000"/>
          <w:sz w:val="24"/>
          <w:szCs w:val="24"/>
        </w:rPr>
      </w:pPr>
      <w:r w:rsidRPr="00F5206D">
        <w:rPr>
          <w:rFonts w:ascii="Tahoma" w:hAnsi="Tahoma" w:cs="Tahoma"/>
          <w:color w:val="000000"/>
          <w:sz w:val="24"/>
          <w:szCs w:val="24"/>
        </w:rPr>
        <w:t>Summary Cause (£3000 - £5000)</w:t>
      </w:r>
    </w:p>
    <w:p w:rsidR="00E349F0" w:rsidRPr="00F5206D" w:rsidRDefault="00E349F0" w:rsidP="005828B5">
      <w:pPr>
        <w:pStyle w:val="ListParagraph"/>
        <w:numPr>
          <w:ilvl w:val="0"/>
          <w:numId w:val="28"/>
        </w:numPr>
        <w:tabs>
          <w:tab w:val="left" w:pos="1134"/>
        </w:tabs>
        <w:spacing w:after="120"/>
        <w:ind w:right="-380"/>
        <w:rPr>
          <w:rFonts w:ascii="Tahoma" w:hAnsi="Tahoma" w:cs="Tahoma"/>
          <w:color w:val="000000"/>
          <w:sz w:val="24"/>
          <w:szCs w:val="24"/>
        </w:rPr>
      </w:pPr>
      <w:r w:rsidRPr="00F5206D">
        <w:rPr>
          <w:rFonts w:ascii="Tahoma" w:hAnsi="Tahoma" w:cs="Tahoma"/>
          <w:color w:val="000000"/>
          <w:sz w:val="24"/>
          <w:szCs w:val="24"/>
        </w:rPr>
        <w:t xml:space="preserve">Ordinary Action (&gt;£5000) </w:t>
      </w:r>
    </w:p>
    <w:p w:rsidR="00D362F4" w:rsidRPr="00F5206D" w:rsidRDefault="00B870BB" w:rsidP="005828B5">
      <w:pPr>
        <w:pStyle w:val="BodyText"/>
        <w:ind w:left="-426" w:right="-380"/>
        <w:rPr>
          <w:rFonts w:ascii="Tahoma" w:hAnsi="Tahoma" w:cs="Tahoma"/>
          <w:b/>
          <w:bCs/>
          <w:u w:val="single"/>
        </w:rPr>
      </w:pPr>
      <w:r>
        <w:rPr>
          <w:rFonts w:ascii="Tahoma" w:hAnsi="Tahoma" w:cs="Tahoma"/>
          <w:b/>
          <w:bCs/>
        </w:rPr>
        <w:t>15</w:t>
      </w:r>
      <w:r w:rsidR="0063645A">
        <w:rPr>
          <w:rFonts w:ascii="Tahoma" w:hAnsi="Tahoma" w:cs="Tahoma"/>
          <w:b/>
          <w:bCs/>
        </w:rPr>
        <w:t>.</w:t>
      </w:r>
      <w:r w:rsidR="00D362F4" w:rsidRPr="00F5206D">
        <w:rPr>
          <w:rFonts w:ascii="Tahoma" w:hAnsi="Tahoma" w:cs="Tahoma"/>
          <w:b/>
          <w:bCs/>
        </w:rPr>
        <w:t xml:space="preserve">  Repayment Arrangements</w:t>
      </w:r>
    </w:p>
    <w:p w:rsidR="00D362F4" w:rsidRPr="00F5206D" w:rsidRDefault="00D362F4" w:rsidP="005828B5">
      <w:pPr>
        <w:pStyle w:val="BodyText"/>
        <w:ind w:left="-748" w:right="-380"/>
        <w:rPr>
          <w:rFonts w:ascii="Tahoma" w:hAnsi="Tahoma" w:cs="Tahoma"/>
          <w:b/>
          <w:bCs/>
          <w:u w:val="single"/>
        </w:rPr>
      </w:pPr>
    </w:p>
    <w:p w:rsidR="00B870BB" w:rsidRDefault="00D362F4" w:rsidP="005828B5">
      <w:pPr>
        <w:autoSpaceDE w:val="0"/>
        <w:autoSpaceDN w:val="0"/>
        <w:adjustRightInd w:val="0"/>
        <w:ind w:left="-426" w:right="-380"/>
        <w:rPr>
          <w:rFonts w:ascii="Tahoma" w:hAnsi="Tahoma" w:cs="Tahoma"/>
        </w:rPr>
      </w:pPr>
      <w:r w:rsidRPr="00F5206D">
        <w:rPr>
          <w:rFonts w:ascii="Tahoma" w:hAnsi="Tahoma" w:cs="Tahoma"/>
        </w:rPr>
        <w:t xml:space="preserve">In cases where the debtors cannot clear the </w:t>
      </w:r>
      <w:r w:rsidR="00E349F0">
        <w:rPr>
          <w:rFonts w:ascii="Tahoma" w:hAnsi="Tahoma" w:cs="Tahoma"/>
        </w:rPr>
        <w:t>debt</w:t>
      </w:r>
      <w:r w:rsidRPr="00F5206D">
        <w:rPr>
          <w:rFonts w:ascii="Tahoma" w:hAnsi="Tahoma" w:cs="Tahoma"/>
        </w:rPr>
        <w:t xml:space="preserve"> in a single payment, the Association will agree an affordable payment plan to reduce the </w:t>
      </w:r>
      <w:r w:rsidR="00E349F0">
        <w:rPr>
          <w:rFonts w:ascii="Tahoma" w:hAnsi="Tahoma" w:cs="Tahoma"/>
        </w:rPr>
        <w:t>debt</w:t>
      </w:r>
      <w:r w:rsidRPr="00F5206D">
        <w:rPr>
          <w:rFonts w:ascii="Tahoma" w:hAnsi="Tahoma" w:cs="Tahoma"/>
        </w:rPr>
        <w:t xml:space="preserve"> by realistic and sustained instalments over a specific period of time. Any repayment agreement will be based upon a detailed assessment</w:t>
      </w:r>
      <w:r w:rsidR="00296FC4" w:rsidRPr="00F5206D">
        <w:rPr>
          <w:rFonts w:ascii="Tahoma" w:hAnsi="Tahoma" w:cs="Tahoma"/>
        </w:rPr>
        <w:t xml:space="preserve"> of the tenant's ability to pay and</w:t>
      </w:r>
      <w:r w:rsidR="008F6BEA">
        <w:rPr>
          <w:rFonts w:ascii="Tahoma" w:hAnsi="Tahoma" w:cs="Tahoma"/>
        </w:rPr>
        <w:t>/</w:t>
      </w:r>
      <w:r w:rsidR="00296FC4" w:rsidRPr="00F5206D">
        <w:rPr>
          <w:rFonts w:ascii="Tahoma" w:hAnsi="Tahoma" w:cs="Tahoma"/>
        </w:rPr>
        <w:t>or the court</w:t>
      </w:r>
      <w:r w:rsidR="008F6BEA">
        <w:rPr>
          <w:rFonts w:ascii="Tahoma" w:hAnsi="Tahoma" w:cs="Tahoma"/>
        </w:rPr>
        <w:t>’</w:t>
      </w:r>
      <w:r w:rsidR="00296FC4" w:rsidRPr="00F5206D">
        <w:rPr>
          <w:rFonts w:ascii="Tahoma" w:hAnsi="Tahoma" w:cs="Tahoma"/>
        </w:rPr>
        <w:t>s recommendation.</w:t>
      </w:r>
    </w:p>
    <w:p w:rsidR="00845D1A" w:rsidRDefault="00845D1A" w:rsidP="005828B5">
      <w:pPr>
        <w:autoSpaceDE w:val="0"/>
        <w:autoSpaceDN w:val="0"/>
        <w:adjustRightInd w:val="0"/>
        <w:ind w:left="-426" w:right="-380"/>
        <w:rPr>
          <w:rFonts w:ascii="Tahoma" w:hAnsi="Tahoma" w:cs="Tahoma"/>
        </w:rPr>
      </w:pPr>
    </w:p>
    <w:p w:rsidR="009C0CE4" w:rsidRDefault="00845D1A" w:rsidP="009C0CE4">
      <w:pPr>
        <w:autoSpaceDE w:val="0"/>
        <w:autoSpaceDN w:val="0"/>
        <w:adjustRightInd w:val="0"/>
        <w:ind w:left="-426" w:right="-380"/>
        <w:rPr>
          <w:rFonts w:ascii="Tahoma" w:hAnsi="Tahoma" w:cs="Tahoma"/>
        </w:rPr>
      </w:pPr>
      <w:r>
        <w:rPr>
          <w:rFonts w:ascii="Tahoma" w:hAnsi="Tahoma" w:cs="Tahoma"/>
        </w:rPr>
        <w:t xml:space="preserve">To encourage prompt payment the </w:t>
      </w:r>
      <w:r w:rsidR="008F6BEA">
        <w:rPr>
          <w:rFonts w:ascii="Tahoma" w:hAnsi="Tahoma" w:cs="Tahoma"/>
        </w:rPr>
        <w:t>A</w:t>
      </w:r>
      <w:r>
        <w:rPr>
          <w:rFonts w:ascii="Tahoma" w:hAnsi="Tahoma" w:cs="Tahoma"/>
        </w:rPr>
        <w:t xml:space="preserve">ssociation will offer a “prompt” payment incentive to those persons who are recharged for repairs or are former tenants in </w:t>
      </w:r>
      <w:r w:rsidR="008F6BEA">
        <w:rPr>
          <w:rFonts w:ascii="Tahoma" w:hAnsi="Tahoma" w:cs="Tahoma"/>
        </w:rPr>
        <w:t xml:space="preserve">rent </w:t>
      </w:r>
      <w:r>
        <w:rPr>
          <w:rFonts w:ascii="Tahoma" w:hAnsi="Tahoma" w:cs="Tahoma"/>
        </w:rPr>
        <w:t>arrears. A reduction of 20% of the bill will be offered where payment is received within 28 days of the bill being issued.</w:t>
      </w:r>
    </w:p>
    <w:p w:rsidR="009C0CE4" w:rsidRDefault="009C0CE4" w:rsidP="009C0CE4">
      <w:pPr>
        <w:autoSpaceDE w:val="0"/>
        <w:autoSpaceDN w:val="0"/>
        <w:adjustRightInd w:val="0"/>
        <w:ind w:left="-426" w:right="-380"/>
        <w:rPr>
          <w:rFonts w:ascii="Tahoma" w:hAnsi="Tahoma" w:cs="Tahoma"/>
        </w:rPr>
      </w:pPr>
    </w:p>
    <w:p w:rsidR="009C0CE4" w:rsidRPr="009C0CE4" w:rsidRDefault="009C0CE4" w:rsidP="009C0CE4">
      <w:pPr>
        <w:autoSpaceDE w:val="0"/>
        <w:autoSpaceDN w:val="0"/>
        <w:adjustRightInd w:val="0"/>
        <w:ind w:left="-426" w:right="-380"/>
        <w:rPr>
          <w:rFonts w:ascii="Tahoma" w:hAnsi="Tahoma" w:cs="Tahoma"/>
          <w:b/>
        </w:rPr>
      </w:pPr>
      <w:r w:rsidRPr="009C0CE4">
        <w:rPr>
          <w:rFonts w:ascii="Tahoma" w:hAnsi="Tahoma" w:cs="Tahoma"/>
          <w:b/>
        </w:rPr>
        <w:t>16.</w:t>
      </w:r>
      <w:r>
        <w:rPr>
          <w:rFonts w:ascii="Tahoma" w:hAnsi="Tahoma" w:cs="Tahoma"/>
          <w:b/>
        </w:rPr>
        <w:t xml:space="preserve"> </w:t>
      </w:r>
      <w:r w:rsidR="0038121A" w:rsidRPr="009C0CE4">
        <w:rPr>
          <w:rFonts w:ascii="Tahoma" w:hAnsi="Tahoma" w:cs="Tahoma"/>
          <w:b/>
        </w:rPr>
        <w:t>Tenants in Arrears</w:t>
      </w:r>
    </w:p>
    <w:p w:rsidR="0038121A" w:rsidRPr="009C0CE4" w:rsidRDefault="0038121A" w:rsidP="009C0CE4">
      <w:pPr>
        <w:autoSpaceDE w:val="0"/>
        <w:autoSpaceDN w:val="0"/>
        <w:adjustRightInd w:val="0"/>
        <w:ind w:left="-426" w:right="-380"/>
        <w:rPr>
          <w:rFonts w:ascii="Tahoma" w:hAnsi="Tahoma" w:cs="Tahoma"/>
        </w:rPr>
      </w:pPr>
      <w:r w:rsidRPr="009C0CE4">
        <w:rPr>
          <w:rFonts w:ascii="Tahoma" w:hAnsi="Tahoma" w:cs="Tahoma"/>
        </w:rPr>
        <w:t xml:space="preserve">Where a tenant a tenant or owner owes money to the Association </w:t>
      </w:r>
      <w:r w:rsidR="00BE4BB1" w:rsidRPr="009C0CE4">
        <w:rPr>
          <w:rFonts w:ascii="Tahoma" w:hAnsi="Tahoma" w:cs="Tahoma"/>
        </w:rPr>
        <w:t xml:space="preserve">or </w:t>
      </w:r>
      <w:proofErr w:type="spellStart"/>
      <w:r w:rsidR="00BE4BB1" w:rsidRPr="009C0CE4">
        <w:rPr>
          <w:rFonts w:ascii="Tahoma" w:hAnsi="Tahoma" w:cs="Tahoma"/>
        </w:rPr>
        <w:t>Levern</w:t>
      </w:r>
      <w:proofErr w:type="spellEnd"/>
      <w:r w:rsidR="00BE4BB1" w:rsidRPr="009C0CE4">
        <w:rPr>
          <w:rFonts w:ascii="Tahoma" w:hAnsi="Tahoma" w:cs="Tahoma"/>
        </w:rPr>
        <w:t xml:space="preserve"> Property Services </w:t>
      </w:r>
      <w:r w:rsidRPr="009C0CE4">
        <w:rPr>
          <w:rFonts w:ascii="Tahoma" w:hAnsi="Tahoma" w:cs="Tahoma"/>
        </w:rPr>
        <w:t>they will not be eligible to receive full compensation from the Association</w:t>
      </w:r>
      <w:r w:rsidR="00BE4BB1" w:rsidRPr="009C0CE4">
        <w:rPr>
          <w:rFonts w:ascii="Tahoma" w:hAnsi="Tahoma" w:cs="Tahoma"/>
        </w:rPr>
        <w:t>/LPS</w:t>
      </w:r>
      <w:r w:rsidRPr="009C0CE4">
        <w:rPr>
          <w:rFonts w:ascii="Tahoma" w:hAnsi="Tahoma" w:cs="Tahoma"/>
        </w:rPr>
        <w:t xml:space="preserve"> or from a contractor e.g. for planned maintenance work</w:t>
      </w:r>
      <w:r w:rsidR="00C8598B" w:rsidRPr="009C0CE4">
        <w:rPr>
          <w:rFonts w:ascii="Tahoma" w:hAnsi="Tahoma" w:cs="Tahoma"/>
        </w:rPr>
        <w:t xml:space="preserve"> or for being decanted</w:t>
      </w:r>
      <w:r w:rsidRPr="009C0CE4">
        <w:rPr>
          <w:rFonts w:ascii="Tahoma" w:hAnsi="Tahoma" w:cs="Tahoma"/>
        </w:rPr>
        <w:t xml:space="preserve">. The compensation will be used by the Association to reduce/clear the debt. Tenants will receive any compensation money left once the debt has been cleared. </w:t>
      </w:r>
    </w:p>
    <w:p w:rsidR="00B870BB" w:rsidRDefault="00B870BB" w:rsidP="005828B5">
      <w:pPr>
        <w:autoSpaceDE w:val="0"/>
        <w:autoSpaceDN w:val="0"/>
        <w:adjustRightInd w:val="0"/>
        <w:ind w:left="-426" w:right="-380"/>
        <w:rPr>
          <w:rFonts w:ascii="Tahoma" w:hAnsi="Tahoma" w:cs="Tahoma"/>
        </w:rPr>
      </w:pPr>
    </w:p>
    <w:p w:rsidR="004568A7" w:rsidRPr="00F5206D" w:rsidRDefault="00233267" w:rsidP="005828B5">
      <w:pPr>
        <w:autoSpaceDE w:val="0"/>
        <w:autoSpaceDN w:val="0"/>
        <w:adjustRightInd w:val="0"/>
        <w:ind w:left="-426" w:right="-380"/>
        <w:rPr>
          <w:rFonts w:ascii="Tahoma" w:hAnsi="Tahoma" w:cs="Tahoma"/>
          <w:b/>
          <w:bCs/>
        </w:rPr>
      </w:pPr>
      <w:r>
        <w:rPr>
          <w:rFonts w:ascii="Tahoma" w:hAnsi="Tahoma" w:cs="Tahoma"/>
          <w:b/>
          <w:bCs/>
          <w:szCs w:val="20"/>
        </w:rPr>
        <w:t>1</w:t>
      </w:r>
      <w:r w:rsidR="009C0CE4">
        <w:rPr>
          <w:rFonts w:ascii="Tahoma" w:hAnsi="Tahoma" w:cs="Tahoma"/>
          <w:b/>
          <w:bCs/>
          <w:szCs w:val="20"/>
        </w:rPr>
        <w:t>7</w:t>
      </w:r>
      <w:r>
        <w:rPr>
          <w:rFonts w:ascii="Tahoma" w:hAnsi="Tahoma" w:cs="Tahoma"/>
          <w:b/>
          <w:bCs/>
          <w:szCs w:val="20"/>
        </w:rPr>
        <w:t>.</w:t>
      </w:r>
      <w:r w:rsidR="00EE044E">
        <w:rPr>
          <w:rFonts w:ascii="Tahoma" w:hAnsi="Tahoma" w:cs="Tahoma"/>
          <w:b/>
          <w:bCs/>
          <w:szCs w:val="20"/>
        </w:rPr>
        <w:t xml:space="preserve"> </w:t>
      </w:r>
      <w:r w:rsidR="004568A7" w:rsidRPr="00F5206D">
        <w:rPr>
          <w:rFonts w:ascii="Tahoma" w:hAnsi="Tahoma" w:cs="Tahoma"/>
          <w:b/>
          <w:bCs/>
        </w:rPr>
        <w:t>Monitoring and Reporting</w:t>
      </w:r>
    </w:p>
    <w:p w:rsidR="004568A7" w:rsidRPr="00F5206D" w:rsidRDefault="004568A7" w:rsidP="005828B5">
      <w:pPr>
        <w:pStyle w:val="BodyText"/>
        <w:ind w:left="-748" w:right="-380"/>
        <w:rPr>
          <w:rFonts w:ascii="Tahoma" w:hAnsi="Tahoma" w:cs="Tahoma"/>
          <w:b/>
          <w:bCs/>
        </w:rPr>
      </w:pPr>
    </w:p>
    <w:p w:rsidR="004568A7" w:rsidRPr="00F5206D" w:rsidRDefault="004568A7" w:rsidP="005828B5">
      <w:pPr>
        <w:autoSpaceDE w:val="0"/>
        <w:autoSpaceDN w:val="0"/>
        <w:adjustRightInd w:val="0"/>
        <w:ind w:left="-426" w:right="-380"/>
        <w:rPr>
          <w:rFonts w:ascii="Tahoma" w:hAnsi="Tahoma" w:cs="Tahoma"/>
          <w:szCs w:val="20"/>
        </w:rPr>
      </w:pPr>
      <w:r w:rsidRPr="00F5206D">
        <w:rPr>
          <w:rFonts w:ascii="Tahoma" w:hAnsi="Tahoma" w:cs="Tahoma"/>
          <w:szCs w:val="20"/>
        </w:rPr>
        <w:t xml:space="preserve">The </w:t>
      </w:r>
      <w:r w:rsidR="00BE4BB1">
        <w:rPr>
          <w:rFonts w:ascii="Tahoma" w:hAnsi="Tahoma" w:cs="Tahoma"/>
          <w:szCs w:val="20"/>
        </w:rPr>
        <w:t xml:space="preserve">Directors of Customer </w:t>
      </w:r>
      <w:proofErr w:type="gramStart"/>
      <w:r w:rsidR="00BE4BB1">
        <w:rPr>
          <w:rFonts w:ascii="Tahoma" w:hAnsi="Tahoma" w:cs="Tahoma"/>
          <w:szCs w:val="20"/>
        </w:rPr>
        <w:t>Services,</w:t>
      </w:r>
      <w:proofErr w:type="gramEnd"/>
      <w:r w:rsidR="00BE4BB1">
        <w:rPr>
          <w:rFonts w:ascii="Tahoma" w:hAnsi="Tahoma" w:cs="Tahoma"/>
          <w:szCs w:val="20"/>
        </w:rPr>
        <w:t xml:space="preserve"> and Property Services</w:t>
      </w:r>
      <w:r w:rsidRPr="00F5206D">
        <w:rPr>
          <w:rFonts w:ascii="Tahoma" w:hAnsi="Tahoma" w:cs="Tahoma"/>
          <w:szCs w:val="20"/>
        </w:rPr>
        <w:t xml:space="preserve"> will provide the following information on a quarterly basis to the </w:t>
      </w:r>
      <w:r w:rsidR="00BE4BB1">
        <w:rPr>
          <w:rFonts w:ascii="Tahoma" w:hAnsi="Tahoma" w:cs="Tahoma"/>
          <w:szCs w:val="20"/>
        </w:rPr>
        <w:t xml:space="preserve">Management </w:t>
      </w:r>
      <w:r w:rsidR="00184C6B" w:rsidRPr="00F5206D">
        <w:rPr>
          <w:rFonts w:ascii="Tahoma" w:hAnsi="Tahoma" w:cs="Tahoma"/>
          <w:szCs w:val="20"/>
        </w:rPr>
        <w:t>Committee</w:t>
      </w:r>
      <w:r w:rsidRPr="00F5206D">
        <w:rPr>
          <w:rFonts w:ascii="Tahoma" w:hAnsi="Tahoma" w:cs="Tahoma"/>
          <w:szCs w:val="20"/>
        </w:rPr>
        <w:t>:</w:t>
      </w:r>
    </w:p>
    <w:p w:rsidR="004568A7" w:rsidRPr="00F5206D" w:rsidRDefault="004568A7" w:rsidP="005828B5">
      <w:pPr>
        <w:autoSpaceDE w:val="0"/>
        <w:autoSpaceDN w:val="0"/>
        <w:adjustRightInd w:val="0"/>
        <w:ind w:left="-748" w:right="-380"/>
        <w:rPr>
          <w:rFonts w:ascii="Tahoma" w:hAnsi="Tahoma" w:cs="Tahoma"/>
          <w:szCs w:val="20"/>
        </w:rPr>
      </w:pPr>
    </w:p>
    <w:p w:rsidR="004568A7" w:rsidRPr="00F5206D" w:rsidRDefault="004568A7" w:rsidP="005828B5">
      <w:pPr>
        <w:numPr>
          <w:ilvl w:val="0"/>
          <w:numId w:val="14"/>
        </w:numPr>
        <w:autoSpaceDE w:val="0"/>
        <w:autoSpaceDN w:val="0"/>
        <w:adjustRightInd w:val="0"/>
        <w:ind w:left="-748" w:right="-380" w:firstLine="561"/>
        <w:rPr>
          <w:rFonts w:ascii="Tahoma" w:hAnsi="Tahoma" w:cs="Tahoma"/>
          <w:szCs w:val="20"/>
        </w:rPr>
      </w:pPr>
      <w:r w:rsidRPr="00F5206D">
        <w:rPr>
          <w:rFonts w:ascii="Tahoma" w:hAnsi="Tahoma" w:cs="Tahoma"/>
          <w:szCs w:val="20"/>
        </w:rPr>
        <w:t>Former tenant arrears as a percentage of the gross rental income;</w:t>
      </w:r>
    </w:p>
    <w:p w:rsidR="004568A7" w:rsidRPr="00F5206D" w:rsidRDefault="004568A7" w:rsidP="005828B5">
      <w:pPr>
        <w:numPr>
          <w:ilvl w:val="0"/>
          <w:numId w:val="14"/>
        </w:numPr>
        <w:autoSpaceDE w:val="0"/>
        <w:autoSpaceDN w:val="0"/>
        <w:adjustRightInd w:val="0"/>
        <w:ind w:left="-748" w:right="-380" w:firstLine="561"/>
        <w:rPr>
          <w:rFonts w:ascii="Tahoma" w:hAnsi="Tahoma" w:cs="Tahoma"/>
          <w:szCs w:val="20"/>
        </w:rPr>
      </w:pPr>
      <w:r w:rsidRPr="00F5206D">
        <w:rPr>
          <w:rFonts w:ascii="Tahoma" w:hAnsi="Tahoma" w:cs="Tahoma"/>
          <w:szCs w:val="20"/>
        </w:rPr>
        <w:lastRenderedPageBreak/>
        <w:t>Total number of arrears cases;</w:t>
      </w:r>
    </w:p>
    <w:p w:rsidR="00372FA6" w:rsidRDefault="00BB174E" w:rsidP="005828B5">
      <w:pPr>
        <w:numPr>
          <w:ilvl w:val="0"/>
          <w:numId w:val="14"/>
        </w:numPr>
        <w:autoSpaceDE w:val="0"/>
        <w:autoSpaceDN w:val="0"/>
        <w:adjustRightInd w:val="0"/>
        <w:ind w:left="-748" w:right="-380" w:firstLine="561"/>
        <w:rPr>
          <w:rFonts w:ascii="Tahoma" w:hAnsi="Tahoma" w:cs="Tahoma"/>
          <w:szCs w:val="20"/>
        </w:rPr>
      </w:pPr>
      <w:r w:rsidRPr="00F5206D">
        <w:rPr>
          <w:rFonts w:ascii="Tahoma" w:hAnsi="Tahoma" w:cs="Tahoma"/>
          <w:szCs w:val="20"/>
        </w:rPr>
        <w:t>The total value of outstanding rechargeable repairs;</w:t>
      </w:r>
    </w:p>
    <w:p w:rsidR="00BE4BB1" w:rsidRDefault="008F6BEA" w:rsidP="006D7C67">
      <w:pPr>
        <w:numPr>
          <w:ilvl w:val="0"/>
          <w:numId w:val="14"/>
        </w:numPr>
        <w:autoSpaceDE w:val="0"/>
        <w:autoSpaceDN w:val="0"/>
        <w:adjustRightInd w:val="0"/>
        <w:ind w:left="-748" w:right="-380" w:firstLine="561"/>
        <w:rPr>
          <w:rFonts w:ascii="Tahoma" w:hAnsi="Tahoma" w:cs="Tahoma"/>
          <w:szCs w:val="20"/>
        </w:rPr>
      </w:pPr>
      <w:r>
        <w:rPr>
          <w:rFonts w:ascii="Tahoma" w:hAnsi="Tahoma" w:cs="Tahoma"/>
          <w:szCs w:val="20"/>
        </w:rPr>
        <w:t>Payments received</w:t>
      </w:r>
      <w:r w:rsidRPr="00BE4BB1">
        <w:rPr>
          <w:rFonts w:ascii="Tahoma" w:hAnsi="Tahoma" w:cs="Tahoma"/>
          <w:szCs w:val="20"/>
        </w:rPr>
        <w:t>;</w:t>
      </w:r>
    </w:p>
    <w:p w:rsidR="00BE4BB1" w:rsidRDefault="00BE4BB1" w:rsidP="006D7C67">
      <w:pPr>
        <w:numPr>
          <w:ilvl w:val="0"/>
          <w:numId w:val="14"/>
        </w:numPr>
        <w:autoSpaceDE w:val="0"/>
        <w:autoSpaceDN w:val="0"/>
        <w:adjustRightInd w:val="0"/>
        <w:ind w:left="-748" w:right="-380" w:firstLine="561"/>
        <w:rPr>
          <w:rFonts w:ascii="Tahoma" w:hAnsi="Tahoma" w:cs="Tahoma"/>
          <w:szCs w:val="20"/>
        </w:rPr>
      </w:pPr>
      <w:r w:rsidRPr="00932F32">
        <w:t>Gross factoring arrears % of gross factoring income</w:t>
      </w:r>
    </w:p>
    <w:p w:rsidR="00BE4BB1" w:rsidRPr="00BE4BB1" w:rsidRDefault="00BE4BB1" w:rsidP="006D7C67">
      <w:pPr>
        <w:autoSpaceDE w:val="0"/>
        <w:autoSpaceDN w:val="0"/>
        <w:adjustRightInd w:val="0"/>
        <w:ind w:right="-380"/>
        <w:rPr>
          <w:rFonts w:ascii="Tahoma" w:hAnsi="Tahoma" w:cs="Tahoma"/>
          <w:szCs w:val="20"/>
        </w:rPr>
      </w:pPr>
    </w:p>
    <w:p w:rsidR="00BE4BB1" w:rsidRPr="00BE4BB1" w:rsidRDefault="00BE4BB1" w:rsidP="006D7C67">
      <w:pPr>
        <w:autoSpaceDE w:val="0"/>
        <w:autoSpaceDN w:val="0"/>
        <w:adjustRightInd w:val="0"/>
        <w:ind w:right="-380"/>
        <w:rPr>
          <w:rFonts w:ascii="Tahoma" w:hAnsi="Tahoma" w:cs="Tahoma"/>
          <w:szCs w:val="20"/>
        </w:rPr>
      </w:pPr>
    </w:p>
    <w:p w:rsidR="00BE4BB1" w:rsidRPr="00F5206D" w:rsidRDefault="00BE4BB1" w:rsidP="00BE4BB1">
      <w:pPr>
        <w:numPr>
          <w:ilvl w:val="0"/>
          <w:numId w:val="14"/>
        </w:numPr>
        <w:autoSpaceDE w:val="0"/>
        <w:autoSpaceDN w:val="0"/>
        <w:adjustRightInd w:val="0"/>
        <w:ind w:left="-748" w:right="-380" w:firstLine="561"/>
        <w:rPr>
          <w:rFonts w:ascii="Tahoma" w:hAnsi="Tahoma" w:cs="Tahoma"/>
          <w:szCs w:val="20"/>
        </w:rPr>
      </w:pPr>
      <w:r w:rsidRPr="00F5206D">
        <w:rPr>
          <w:rFonts w:ascii="Tahoma" w:hAnsi="Tahoma" w:cs="Tahoma"/>
          <w:szCs w:val="20"/>
        </w:rPr>
        <w:t xml:space="preserve">Total arrears cases within bandings between &lt;£200, £200-£500, £500-£1,000 and      </w:t>
      </w:r>
    </w:p>
    <w:p w:rsidR="00BE4BB1" w:rsidRDefault="00BE4BB1" w:rsidP="006D7C67">
      <w:pPr>
        <w:autoSpaceDE w:val="0"/>
        <w:autoSpaceDN w:val="0"/>
        <w:adjustRightInd w:val="0"/>
        <w:ind w:left="-748" w:right="-380"/>
        <w:rPr>
          <w:rFonts w:ascii="Tahoma" w:hAnsi="Tahoma" w:cs="Tahoma"/>
          <w:szCs w:val="20"/>
        </w:rPr>
      </w:pPr>
      <w:r w:rsidRPr="00F5206D">
        <w:rPr>
          <w:rFonts w:ascii="Tahoma" w:hAnsi="Tahoma" w:cs="Tahoma"/>
          <w:szCs w:val="20"/>
        </w:rPr>
        <w:t xml:space="preserve">               &gt;£1,000</w:t>
      </w:r>
    </w:p>
    <w:p w:rsidR="00BE4BB1" w:rsidRDefault="00BE4BB1" w:rsidP="006D7C67">
      <w:pPr>
        <w:autoSpaceDE w:val="0"/>
        <w:autoSpaceDN w:val="0"/>
        <w:adjustRightInd w:val="0"/>
        <w:ind w:left="-748" w:right="-380"/>
        <w:rPr>
          <w:rFonts w:ascii="Tahoma" w:hAnsi="Tahoma" w:cs="Tahoma"/>
          <w:szCs w:val="20"/>
        </w:rPr>
      </w:pPr>
    </w:p>
    <w:p w:rsidR="00BE4BB1" w:rsidRPr="00F5206D" w:rsidRDefault="00BE4BB1" w:rsidP="006D7C67">
      <w:pPr>
        <w:autoSpaceDE w:val="0"/>
        <w:autoSpaceDN w:val="0"/>
        <w:adjustRightInd w:val="0"/>
        <w:ind w:left="-748" w:right="-380"/>
        <w:rPr>
          <w:rFonts w:ascii="Tahoma" w:hAnsi="Tahoma" w:cs="Tahoma"/>
          <w:szCs w:val="20"/>
        </w:rPr>
      </w:pPr>
      <w:r>
        <w:rPr>
          <w:rFonts w:ascii="Tahoma" w:hAnsi="Tahoma" w:cs="Tahoma"/>
          <w:szCs w:val="20"/>
        </w:rPr>
        <w:t xml:space="preserve">A bi-annual report will also be presented to the Management Committee analysing: </w:t>
      </w:r>
    </w:p>
    <w:p w:rsidR="00BB174E" w:rsidRPr="00F5206D" w:rsidRDefault="00BB174E" w:rsidP="005828B5">
      <w:pPr>
        <w:numPr>
          <w:ilvl w:val="0"/>
          <w:numId w:val="14"/>
        </w:numPr>
        <w:autoSpaceDE w:val="0"/>
        <w:autoSpaceDN w:val="0"/>
        <w:adjustRightInd w:val="0"/>
        <w:ind w:left="-748" w:right="-380" w:firstLine="561"/>
        <w:rPr>
          <w:rFonts w:ascii="Tahoma" w:hAnsi="Tahoma" w:cs="Tahoma"/>
          <w:szCs w:val="20"/>
        </w:rPr>
      </w:pPr>
      <w:r w:rsidRPr="00F5206D">
        <w:rPr>
          <w:rFonts w:ascii="Tahoma" w:hAnsi="Tahoma" w:cs="Tahoma"/>
          <w:szCs w:val="20"/>
        </w:rPr>
        <w:t xml:space="preserve">Total </w:t>
      </w:r>
      <w:r w:rsidR="00372FA6" w:rsidRPr="00F5206D">
        <w:rPr>
          <w:rFonts w:ascii="Tahoma" w:hAnsi="Tahoma" w:cs="Tahoma"/>
          <w:szCs w:val="20"/>
        </w:rPr>
        <w:t>rechargeable</w:t>
      </w:r>
      <w:r w:rsidRPr="00F5206D">
        <w:rPr>
          <w:rFonts w:ascii="Tahoma" w:hAnsi="Tahoma" w:cs="Tahoma"/>
          <w:szCs w:val="20"/>
        </w:rPr>
        <w:t xml:space="preserve"> cases within bandings between &lt;£200, £200-£500, </w:t>
      </w:r>
      <w:r w:rsidR="00372FA6" w:rsidRPr="00F5206D">
        <w:rPr>
          <w:rFonts w:ascii="Tahoma" w:hAnsi="Tahoma" w:cs="Tahoma"/>
          <w:szCs w:val="20"/>
        </w:rPr>
        <w:t>and &gt;</w:t>
      </w:r>
      <w:r w:rsidRPr="00F5206D">
        <w:rPr>
          <w:rFonts w:ascii="Tahoma" w:hAnsi="Tahoma" w:cs="Tahoma"/>
          <w:szCs w:val="20"/>
        </w:rPr>
        <w:t>£500</w:t>
      </w:r>
      <w:r w:rsidR="00372FA6" w:rsidRPr="00F5206D">
        <w:rPr>
          <w:rFonts w:ascii="Tahoma" w:hAnsi="Tahoma" w:cs="Tahoma"/>
          <w:szCs w:val="20"/>
        </w:rPr>
        <w:t>;</w:t>
      </w:r>
    </w:p>
    <w:p w:rsidR="00D362F4" w:rsidRPr="00F5206D" w:rsidRDefault="000A34E9" w:rsidP="005828B5">
      <w:pPr>
        <w:numPr>
          <w:ilvl w:val="0"/>
          <w:numId w:val="14"/>
        </w:numPr>
        <w:autoSpaceDE w:val="0"/>
        <w:autoSpaceDN w:val="0"/>
        <w:adjustRightInd w:val="0"/>
        <w:ind w:left="-748" w:right="-380" w:firstLine="561"/>
        <w:rPr>
          <w:rFonts w:ascii="Tahoma" w:hAnsi="Tahoma" w:cs="Tahoma"/>
          <w:szCs w:val="20"/>
        </w:rPr>
      </w:pPr>
      <w:r>
        <w:rPr>
          <w:rFonts w:ascii="Tahoma" w:hAnsi="Tahoma" w:cs="Tahoma"/>
          <w:szCs w:val="20"/>
        </w:rPr>
        <w:t>The total factoring arrears cases</w:t>
      </w:r>
      <w:r w:rsidR="00D362F4" w:rsidRPr="00F5206D">
        <w:rPr>
          <w:rFonts w:ascii="Tahoma" w:hAnsi="Tahoma" w:cs="Tahoma"/>
          <w:szCs w:val="20"/>
        </w:rPr>
        <w:t xml:space="preserve">  in bandings &lt;200, £200-£500, £500-£1,000 and      </w:t>
      </w:r>
    </w:p>
    <w:p w:rsidR="00D362F4" w:rsidRPr="00F5206D" w:rsidRDefault="00D362F4" w:rsidP="005828B5">
      <w:pPr>
        <w:autoSpaceDE w:val="0"/>
        <w:autoSpaceDN w:val="0"/>
        <w:adjustRightInd w:val="0"/>
        <w:ind w:left="-748" w:right="-380"/>
        <w:rPr>
          <w:rFonts w:ascii="Tahoma" w:hAnsi="Tahoma" w:cs="Tahoma"/>
          <w:szCs w:val="20"/>
        </w:rPr>
      </w:pPr>
      <w:r w:rsidRPr="00F5206D">
        <w:rPr>
          <w:rFonts w:ascii="Tahoma" w:hAnsi="Tahoma" w:cs="Tahoma"/>
          <w:szCs w:val="20"/>
        </w:rPr>
        <w:t xml:space="preserve">               &gt;£1,000</w:t>
      </w:r>
    </w:p>
    <w:p w:rsidR="009278E2" w:rsidRDefault="009278E2" w:rsidP="005828B5">
      <w:pPr>
        <w:ind w:left="-426" w:right="-380"/>
        <w:rPr>
          <w:rFonts w:ascii="Tahoma" w:hAnsi="Tahoma" w:cs="Tahoma"/>
          <w:b/>
          <w:color w:val="000000"/>
        </w:rPr>
      </w:pPr>
    </w:p>
    <w:p w:rsidR="001E445C" w:rsidRPr="00EE044E" w:rsidRDefault="00B870BB" w:rsidP="005828B5">
      <w:pPr>
        <w:ind w:left="-426" w:right="-380"/>
        <w:rPr>
          <w:rFonts w:ascii="Tahoma" w:hAnsi="Tahoma" w:cs="Tahoma"/>
          <w:b/>
          <w:color w:val="000000"/>
        </w:rPr>
      </w:pPr>
      <w:r w:rsidRPr="00EE044E">
        <w:rPr>
          <w:rFonts w:ascii="Tahoma" w:hAnsi="Tahoma" w:cs="Tahoma"/>
          <w:b/>
          <w:color w:val="000000"/>
        </w:rPr>
        <w:t>1</w:t>
      </w:r>
      <w:r w:rsidR="009C0CE4">
        <w:rPr>
          <w:rFonts w:ascii="Tahoma" w:hAnsi="Tahoma" w:cs="Tahoma"/>
          <w:b/>
          <w:color w:val="000000"/>
        </w:rPr>
        <w:t>8</w:t>
      </w:r>
      <w:r w:rsidR="00233267" w:rsidRPr="00EE044E">
        <w:rPr>
          <w:rFonts w:ascii="Tahoma" w:hAnsi="Tahoma" w:cs="Tahoma"/>
          <w:b/>
          <w:color w:val="000000"/>
        </w:rPr>
        <w:t>.</w:t>
      </w:r>
      <w:r w:rsidRPr="00EE044E">
        <w:rPr>
          <w:rFonts w:ascii="Tahoma" w:hAnsi="Tahoma" w:cs="Tahoma"/>
          <w:b/>
          <w:color w:val="000000"/>
        </w:rPr>
        <w:t xml:space="preserve"> </w:t>
      </w:r>
      <w:r w:rsidR="001E445C" w:rsidRPr="00EE044E">
        <w:rPr>
          <w:rFonts w:ascii="Tahoma" w:hAnsi="Tahoma" w:cs="Tahoma"/>
          <w:b/>
          <w:color w:val="000000"/>
        </w:rPr>
        <w:t>W</w:t>
      </w:r>
      <w:r w:rsidR="00EE044E">
        <w:rPr>
          <w:rFonts w:ascii="Tahoma" w:hAnsi="Tahoma" w:cs="Tahoma"/>
          <w:b/>
          <w:color w:val="000000"/>
        </w:rPr>
        <w:t>rite-off Policy</w:t>
      </w:r>
    </w:p>
    <w:p w:rsidR="001E445C" w:rsidRPr="00F5206D" w:rsidRDefault="001E445C" w:rsidP="005828B5">
      <w:pPr>
        <w:ind w:right="-380"/>
        <w:rPr>
          <w:rFonts w:ascii="Tahoma" w:hAnsi="Tahoma" w:cs="Tahoma"/>
          <w:color w:val="000000"/>
        </w:rPr>
      </w:pPr>
    </w:p>
    <w:p w:rsidR="001E445C" w:rsidRPr="00F5206D" w:rsidRDefault="001E445C" w:rsidP="005828B5">
      <w:pPr>
        <w:spacing w:after="120"/>
        <w:ind w:left="-426" w:right="-380"/>
        <w:rPr>
          <w:rFonts w:ascii="Tahoma" w:hAnsi="Tahoma" w:cs="Tahoma"/>
          <w:color w:val="000000"/>
        </w:rPr>
      </w:pPr>
      <w:r w:rsidRPr="00F5206D">
        <w:rPr>
          <w:rFonts w:ascii="Tahoma" w:hAnsi="Tahoma" w:cs="Tahoma"/>
          <w:color w:val="000000"/>
        </w:rPr>
        <w:t xml:space="preserve">The Management Committee will approve </w:t>
      </w:r>
      <w:r w:rsidR="008F6BEA">
        <w:rPr>
          <w:rFonts w:ascii="Tahoma" w:hAnsi="Tahoma" w:cs="Tahoma"/>
          <w:color w:val="000000"/>
        </w:rPr>
        <w:t xml:space="preserve">any bad debt </w:t>
      </w:r>
      <w:r w:rsidRPr="00F5206D">
        <w:rPr>
          <w:rFonts w:ascii="Tahoma" w:hAnsi="Tahoma" w:cs="Tahoma"/>
          <w:color w:val="000000"/>
        </w:rPr>
        <w:t>write</w:t>
      </w:r>
      <w:r w:rsidR="00030395" w:rsidRPr="00F5206D">
        <w:rPr>
          <w:rFonts w:ascii="Tahoma" w:hAnsi="Tahoma" w:cs="Tahoma"/>
          <w:color w:val="000000"/>
        </w:rPr>
        <w:t>-off</w:t>
      </w:r>
      <w:r w:rsidR="008F6BEA">
        <w:rPr>
          <w:rFonts w:ascii="Tahoma" w:hAnsi="Tahoma" w:cs="Tahoma"/>
          <w:color w:val="000000"/>
        </w:rPr>
        <w:t>, in accordance with our policy and provisions,</w:t>
      </w:r>
      <w:r w:rsidR="00030395" w:rsidRPr="00F5206D">
        <w:rPr>
          <w:rFonts w:ascii="Tahoma" w:hAnsi="Tahoma" w:cs="Tahoma"/>
          <w:color w:val="000000"/>
        </w:rPr>
        <w:t xml:space="preserve"> usually twice per year at</w:t>
      </w:r>
      <w:r w:rsidR="00E349F0">
        <w:rPr>
          <w:rFonts w:ascii="Tahoma" w:hAnsi="Tahoma" w:cs="Tahoma"/>
          <w:color w:val="000000"/>
        </w:rPr>
        <w:t xml:space="preserve"> </w:t>
      </w:r>
      <w:r w:rsidR="00030395" w:rsidRPr="00F5206D">
        <w:rPr>
          <w:rFonts w:ascii="Tahoma" w:hAnsi="Tahoma" w:cs="Tahoma"/>
          <w:color w:val="000000"/>
        </w:rPr>
        <w:t>30</w:t>
      </w:r>
      <w:r w:rsidR="00EE044E">
        <w:rPr>
          <w:rFonts w:ascii="Tahoma" w:hAnsi="Tahoma" w:cs="Tahoma"/>
          <w:color w:val="000000"/>
        </w:rPr>
        <w:t>th</w:t>
      </w:r>
      <w:r w:rsidR="00030395" w:rsidRPr="00F5206D">
        <w:rPr>
          <w:rFonts w:ascii="Tahoma" w:hAnsi="Tahoma" w:cs="Tahoma"/>
          <w:color w:val="000000"/>
        </w:rPr>
        <w:t xml:space="preserve"> </w:t>
      </w:r>
      <w:r w:rsidRPr="00F5206D">
        <w:rPr>
          <w:rFonts w:ascii="Tahoma" w:hAnsi="Tahoma" w:cs="Tahoma"/>
          <w:color w:val="000000"/>
        </w:rPr>
        <w:t>September and at 31</w:t>
      </w:r>
      <w:r w:rsidR="00EE044E">
        <w:rPr>
          <w:rFonts w:ascii="Tahoma" w:hAnsi="Tahoma" w:cs="Tahoma"/>
          <w:color w:val="000000"/>
        </w:rPr>
        <w:t>st</w:t>
      </w:r>
      <w:r w:rsidRPr="00F5206D">
        <w:rPr>
          <w:rFonts w:ascii="Tahoma" w:hAnsi="Tahoma" w:cs="Tahoma"/>
          <w:color w:val="000000"/>
        </w:rPr>
        <w:t xml:space="preserve"> March. </w:t>
      </w:r>
      <w:r w:rsidR="00233267" w:rsidRPr="00F5206D">
        <w:rPr>
          <w:rFonts w:ascii="Tahoma" w:hAnsi="Tahoma" w:cs="Tahoma"/>
          <w:color w:val="000000"/>
        </w:rPr>
        <w:t xml:space="preserve">The written report will specify the total sum to be written off, </w:t>
      </w:r>
      <w:r w:rsidR="008F6BEA">
        <w:rPr>
          <w:rFonts w:ascii="Tahoma" w:hAnsi="Tahoma" w:cs="Tahoma"/>
          <w:color w:val="000000"/>
        </w:rPr>
        <w:t xml:space="preserve">age of the debt, payments made, </w:t>
      </w:r>
      <w:r w:rsidR="00233267" w:rsidRPr="00F5206D">
        <w:rPr>
          <w:rFonts w:ascii="Tahoma" w:hAnsi="Tahoma" w:cs="Tahoma"/>
          <w:color w:val="000000"/>
        </w:rPr>
        <w:t>reasons for write off and a summary of any action taken to</w:t>
      </w:r>
      <w:r w:rsidR="00D52041">
        <w:rPr>
          <w:rFonts w:ascii="Tahoma" w:hAnsi="Tahoma" w:cs="Tahoma"/>
          <w:color w:val="000000"/>
        </w:rPr>
        <w:t>-</w:t>
      </w:r>
      <w:r w:rsidR="00233267" w:rsidRPr="00F5206D">
        <w:rPr>
          <w:rFonts w:ascii="Tahoma" w:hAnsi="Tahoma" w:cs="Tahoma"/>
          <w:color w:val="000000"/>
        </w:rPr>
        <w:t>date. Each case shall remain anonymous.</w:t>
      </w:r>
    </w:p>
    <w:p w:rsidR="001E445C" w:rsidRPr="00F5206D" w:rsidRDefault="001E445C" w:rsidP="005828B5">
      <w:pPr>
        <w:spacing w:after="120"/>
        <w:ind w:left="-426" w:right="-380"/>
        <w:rPr>
          <w:rFonts w:ascii="Tahoma" w:hAnsi="Tahoma" w:cs="Tahoma"/>
          <w:color w:val="000000"/>
        </w:rPr>
      </w:pPr>
      <w:r w:rsidRPr="00F5206D">
        <w:rPr>
          <w:rFonts w:ascii="Tahoma" w:hAnsi="Tahoma" w:cs="Tahoma"/>
          <w:color w:val="000000"/>
        </w:rPr>
        <w:t xml:space="preserve">The following categories detail when it would be appropriate for a former tenant </w:t>
      </w:r>
      <w:r w:rsidR="00B5309F">
        <w:rPr>
          <w:rFonts w:ascii="Tahoma" w:hAnsi="Tahoma" w:cs="Tahoma"/>
          <w:color w:val="000000"/>
        </w:rPr>
        <w:t xml:space="preserve">rent </w:t>
      </w:r>
      <w:r w:rsidRPr="00F5206D">
        <w:rPr>
          <w:rFonts w:ascii="Tahoma" w:hAnsi="Tahoma" w:cs="Tahoma"/>
          <w:color w:val="000000"/>
        </w:rPr>
        <w:t>arrear</w:t>
      </w:r>
      <w:r w:rsidR="000A34E9">
        <w:rPr>
          <w:rFonts w:ascii="Tahoma" w:hAnsi="Tahoma" w:cs="Tahoma"/>
          <w:color w:val="000000"/>
        </w:rPr>
        <w:t xml:space="preserve"> or rechargeable repair</w:t>
      </w:r>
      <w:r w:rsidRPr="00F5206D">
        <w:rPr>
          <w:rFonts w:ascii="Tahoma" w:hAnsi="Tahoma" w:cs="Tahoma"/>
          <w:color w:val="000000"/>
        </w:rPr>
        <w:t xml:space="preserve"> </w:t>
      </w:r>
      <w:r w:rsidR="00B5309F">
        <w:rPr>
          <w:rFonts w:ascii="Tahoma" w:hAnsi="Tahoma" w:cs="Tahoma"/>
          <w:color w:val="000000"/>
        </w:rPr>
        <w:t xml:space="preserve">would be recommended for </w:t>
      </w:r>
      <w:r w:rsidRPr="00F5206D">
        <w:rPr>
          <w:rFonts w:ascii="Tahoma" w:hAnsi="Tahoma" w:cs="Tahoma"/>
          <w:color w:val="000000"/>
        </w:rPr>
        <w:t>write off</w:t>
      </w:r>
      <w:r w:rsidR="00BC329F">
        <w:rPr>
          <w:rFonts w:ascii="Tahoma" w:hAnsi="Tahoma" w:cs="Tahoma"/>
          <w:color w:val="000000"/>
        </w:rPr>
        <w:t>:</w:t>
      </w:r>
      <w:r w:rsidRPr="00F5206D">
        <w:rPr>
          <w:rFonts w:ascii="Tahoma" w:hAnsi="Tahoma" w:cs="Tahoma"/>
          <w:color w:val="000000"/>
        </w:rPr>
        <w:t xml:space="preserve"> </w:t>
      </w:r>
    </w:p>
    <w:p w:rsidR="001E445C" w:rsidRPr="00F5206D" w:rsidRDefault="001E445C" w:rsidP="005828B5">
      <w:pPr>
        <w:pStyle w:val="ListParagraph"/>
        <w:numPr>
          <w:ilvl w:val="0"/>
          <w:numId w:val="30"/>
        </w:numPr>
        <w:spacing w:after="120"/>
        <w:ind w:left="993" w:right="-380" w:hanging="284"/>
        <w:rPr>
          <w:rFonts w:ascii="Tahoma" w:hAnsi="Tahoma" w:cs="Tahoma"/>
          <w:color w:val="000000"/>
          <w:sz w:val="24"/>
          <w:szCs w:val="24"/>
        </w:rPr>
      </w:pPr>
      <w:r w:rsidRPr="00F5206D">
        <w:rPr>
          <w:rFonts w:ascii="Tahoma" w:hAnsi="Tahoma" w:cs="Tahoma"/>
          <w:color w:val="000000"/>
          <w:sz w:val="24"/>
          <w:szCs w:val="24"/>
        </w:rPr>
        <w:t>Debts owed by tenants who have abandoned or left their tenancies;  where attempts to contact them have failed and where a tracing agency has not been able to establish their whereabouts</w:t>
      </w:r>
      <w:r w:rsidR="00D52041">
        <w:rPr>
          <w:rFonts w:ascii="Tahoma" w:hAnsi="Tahoma" w:cs="Tahoma"/>
          <w:color w:val="000000"/>
          <w:sz w:val="24"/>
          <w:szCs w:val="24"/>
        </w:rPr>
        <w:t xml:space="preserve"> and where the debt is more than 12 months old</w:t>
      </w:r>
      <w:r w:rsidR="00233267">
        <w:rPr>
          <w:rFonts w:ascii="Tahoma" w:hAnsi="Tahoma" w:cs="Tahoma"/>
          <w:color w:val="000000"/>
          <w:sz w:val="24"/>
          <w:szCs w:val="24"/>
        </w:rPr>
        <w:t>;</w:t>
      </w:r>
      <w:r w:rsidRPr="00F5206D">
        <w:rPr>
          <w:rFonts w:ascii="Tahoma" w:hAnsi="Tahoma" w:cs="Tahoma"/>
          <w:color w:val="000000"/>
          <w:sz w:val="24"/>
          <w:szCs w:val="24"/>
        </w:rPr>
        <w:t xml:space="preserve"> </w:t>
      </w:r>
    </w:p>
    <w:p w:rsidR="001E445C" w:rsidRPr="00233267" w:rsidRDefault="001E445C" w:rsidP="005828B5">
      <w:pPr>
        <w:numPr>
          <w:ilvl w:val="0"/>
          <w:numId w:val="29"/>
        </w:numPr>
        <w:tabs>
          <w:tab w:val="clear" w:pos="1440"/>
          <w:tab w:val="num" w:pos="993"/>
        </w:tabs>
        <w:spacing w:after="120"/>
        <w:ind w:left="993" w:right="-380" w:hanging="284"/>
        <w:rPr>
          <w:rFonts w:ascii="Tahoma" w:hAnsi="Tahoma" w:cs="Tahoma"/>
          <w:color w:val="000000"/>
        </w:rPr>
      </w:pPr>
      <w:r w:rsidRPr="00F5206D">
        <w:rPr>
          <w:rFonts w:ascii="Tahoma" w:hAnsi="Tahoma" w:cs="Tahoma"/>
          <w:color w:val="000000"/>
        </w:rPr>
        <w:t>Small sta</w:t>
      </w:r>
      <w:r w:rsidR="004832B3">
        <w:rPr>
          <w:rFonts w:ascii="Tahoma" w:hAnsi="Tahoma" w:cs="Tahoma"/>
          <w:color w:val="000000"/>
        </w:rPr>
        <w:t>tic arrears of less than £100</w:t>
      </w:r>
      <w:r w:rsidRPr="00F5206D">
        <w:rPr>
          <w:rFonts w:ascii="Tahoma" w:hAnsi="Tahoma" w:cs="Tahoma"/>
          <w:color w:val="000000"/>
        </w:rPr>
        <w:t xml:space="preserve"> and where there are no reasonable expectations of full recovery</w:t>
      </w:r>
      <w:r w:rsidR="00D52041">
        <w:rPr>
          <w:rFonts w:ascii="Tahoma" w:hAnsi="Tahoma" w:cs="Tahoma"/>
          <w:color w:val="000000"/>
        </w:rPr>
        <w:t xml:space="preserve"> and where the debt is more than 12 months old</w:t>
      </w:r>
      <w:r w:rsidR="00233267">
        <w:rPr>
          <w:rFonts w:ascii="Tahoma" w:hAnsi="Tahoma" w:cs="Tahoma"/>
          <w:color w:val="000000"/>
        </w:rPr>
        <w:t>;</w:t>
      </w:r>
      <w:r w:rsidRPr="00233267">
        <w:rPr>
          <w:rFonts w:ascii="Tahoma" w:hAnsi="Tahoma" w:cs="Tahoma"/>
          <w:color w:val="000000"/>
        </w:rPr>
        <w:t xml:space="preserve"> </w:t>
      </w:r>
    </w:p>
    <w:p w:rsidR="009F2BFB" w:rsidRDefault="001E445C" w:rsidP="005828B5">
      <w:pPr>
        <w:numPr>
          <w:ilvl w:val="0"/>
          <w:numId w:val="29"/>
        </w:numPr>
        <w:tabs>
          <w:tab w:val="clear" w:pos="1440"/>
          <w:tab w:val="num" w:pos="993"/>
        </w:tabs>
        <w:spacing w:after="120"/>
        <w:ind w:left="993" w:right="-380" w:hanging="284"/>
        <w:rPr>
          <w:rFonts w:ascii="Tahoma" w:hAnsi="Tahoma" w:cs="Tahoma"/>
          <w:color w:val="000000"/>
        </w:rPr>
      </w:pPr>
      <w:r w:rsidRPr="00F5206D">
        <w:rPr>
          <w:rFonts w:ascii="Tahoma" w:hAnsi="Tahoma" w:cs="Tahoma"/>
          <w:color w:val="000000"/>
        </w:rPr>
        <w:t>Debts remaining following the death</w:t>
      </w:r>
      <w:r w:rsidR="009F2BFB">
        <w:rPr>
          <w:rFonts w:ascii="Tahoma" w:hAnsi="Tahoma" w:cs="Tahoma"/>
          <w:color w:val="000000"/>
        </w:rPr>
        <w:t xml:space="preserve"> of a tenant and where there is no estate;</w:t>
      </w:r>
    </w:p>
    <w:p w:rsidR="001E445C" w:rsidRPr="00F5206D" w:rsidRDefault="009F2BFB" w:rsidP="005828B5">
      <w:pPr>
        <w:numPr>
          <w:ilvl w:val="0"/>
          <w:numId w:val="29"/>
        </w:numPr>
        <w:tabs>
          <w:tab w:val="clear" w:pos="1440"/>
          <w:tab w:val="num" w:pos="993"/>
        </w:tabs>
        <w:spacing w:after="120"/>
        <w:ind w:left="993" w:right="-380" w:hanging="284"/>
        <w:rPr>
          <w:rFonts w:ascii="Tahoma" w:hAnsi="Tahoma" w:cs="Tahoma"/>
          <w:color w:val="000000"/>
        </w:rPr>
      </w:pPr>
      <w:r>
        <w:rPr>
          <w:rFonts w:ascii="Tahoma" w:hAnsi="Tahoma" w:cs="Tahoma"/>
          <w:color w:val="000000"/>
        </w:rPr>
        <w:t>L</w:t>
      </w:r>
      <w:r w:rsidR="001E445C" w:rsidRPr="00F5206D">
        <w:rPr>
          <w:rFonts w:ascii="Tahoma" w:hAnsi="Tahoma" w:cs="Tahoma"/>
          <w:color w:val="000000"/>
        </w:rPr>
        <w:t>ong term hospitalisation of a tenant</w:t>
      </w:r>
      <w:r w:rsidR="00233267">
        <w:rPr>
          <w:rFonts w:ascii="Tahoma" w:hAnsi="Tahoma" w:cs="Tahoma"/>
          <w:color w:val="000000"/>
        </w:rPr>
        <w:t>;</w:t>
      </w:r>
    </w:p>
    <w:p w:rsidR="001E445C" w:rsidRPr="00F5206D" w:rsidRDefault="001E445C" w:rsidP="005828B5">
      <w:pPr>
        <w:numPr>
          <w:ilvl w:val="0"/>
          <w:numId w:val="29"/>
        </w:numPr>
        <w:tabs>
          <w:tab w:val="clear" w:pos="1440"/>
          <w:tab w:val="num" w:pos="993"/>
        </w:tabs>
        <w:spacing w:after="120"/>
        <w:ind w:left="993" w:right="-380" w:hanging="284"/>
        <w:rPr>
          <w:rFonts w:ascii="Tahoma" w:hAnsi="Tahoma" w:cs="Tahoma"/>
          <w:color w:val="000000"/>
        </w:rPr>
      </w:pPr>
      <w:r w:rsidRPr="00F5206D">
        <w:rPr>
          <w:rFonts w:ascii="Tahoma" w:hAnsi="Tahoma" w:cs="Tahoma"/>
          <w:color w:val="000000"/>
        </w:rPr>
        <w:t>Debts where legal action has proven to be unsuccessful</w:t>
      </w:r>
      <w:r w:rsidR="00233267">
        <w:rPr>
          <w:rFonts w:ascii="Tahoma" w:hAnsi="Tahoma" w:cs="Tahoma"/>
          <w:color w:val="000000"/>
        </w:rPr>
        <w:t>; and</w:t>
      </w:r>
    </w:p>
    <w:p w:rsidR="000A34E9" w:rsidRDefault="000A34E9" w:rsidP="005828B5">
      <w:pPr>
        <w:numPr>
          <w:ilvl w:val="0"/>
          <w:numId w:val="29"/>
        </w:numPr>
        <w:tabs>
          <w:tab w:val="clear" w:pos="1440"/>
          <w:tab w:val="num" w:pos="-426"/>
        </w:tabs>
        <w:spacing w:after="120"/>
        <w:ind w:left="993" w:right="-380" w:hanging="284"/>
        <w:rPr>
          <w:rFonts w:ascii="Tahoma" w:hAnsi="Tahoma" w:cs="Tahoma"/>
          <w:color w:val="000000"/>
        </w:rPr>
      </w:pPr>
      <w:r>
        <w:rPr>
          <w:rFonts w:ascii="Tahoma" w:hAnsi="Tahoma" w:cs="Tahoma"/>
          <w:color w:val="000000"/>
        </w:rPr>
        <w:t>Sequestration or bankruptcy</w:t>
      </w:r>
      <w:r w:rsidR="00233267">
        <w:rPr>
          <w:rFonts w:ascii="Tahoma" w:hAnsi="Tahoma" w:cs="Tahoma"/>
          <w:color w:val="000000"/>
        </w:rPr>
        <w:t>.</w:t>
      </w:r>
    </w:p>
    <w:p w:rsidR="000A34E9" w:rsidRDefault="000A34E9" w:rsidP="005828B5">
      <w:pPr>
        <w:tabs>
          <w:tab w:val="num" w:pos="-426"/>
        </w:tabs>
        <w:spacing w:after="120"/>
        <w:ind w:left="-426" w:right="-380"/>
        <w:rPr>
          <w:rFonts w:ascii="Tahoma" w:hAnsi="Tahoma" w:cs="Tahoma"/>
          <w:color w:val="000000"/>
        </w:rPr>
      </w:pPr>
      <w:r w:rsidRPr="00F5206D">
        <w:rPr>
          <w:rFonts w:ascii="Tahoma" w:hAnsi="Tahoma" w:cs="Tahoma"/>
          <w:color w:val="000000"/>
        </w:rPr>
        <w:t>The following categories detail when it would be appropriate for f</w:t>
      </w:r>
      <w:r>
        <w:rPr>
          <w:rFonts w:ascii="Tahoma" w:hAnsi="Tahoma" w:cs="Tahoma"/>
          <w:color w:val="000000"/>
        </w:rPr>
        <w:t xml:space="preserve">actoring </w:t>
      </w:r>
      <w:r w:rsidRPr="00F5206D">
        <w:rPr>
          <w:rFonts w:ascii="Tahoma" w:hAnsi="Tahoma" w:cs="Tahoma"/>
          <w:color w:val="000000"/>
        </w:rPr>
        <w:t>arrear</w:t>
      </w:r>
      <w:r w:rsidR="005C23DC">
        <w:rPr>
          <w:rFonts w:ascii="Tahoma" w:hAnsi="Tahoma" w:cs="Tahoma"/>
          <w:color w:val="000000"/>
        </w:rPr>
        <w:t>s</w:t>
      </w:r>
      <w:r>
        <w:rPr>
          <w:rFonts w:ascii="Tahoma" w:hAnsi="Tahoma" w:cs="Tahoma"/>
          <w:color w:val="000000"/>
        </w:rPr>
        <w:t xml:space="preserve"> </w:t>
      </w:r>
      <w:r w:rsidRPr="00F5206D">
        <w:rPr>
          <w:rFonts w:ascii="Tahoma" w:hAnsi="Tahoma" w:cs="Tahoma"/>
          <w:color w:val="000000"/>
        </w:rPr>
        <w:t xml:space="preserve">to be written off. </w:t>
      </w:r>
      <w:r w:rsidR="00B5309F">
        <w:rPr>
          <w:rFonts w:ascii="Tahoma" w:hAnsi="Tahoma" w:cs="Tahoma"/>
          <w:color w:val="000000"/>
        </w:rPr>
        <w:t xml:space="preserve"> </w:t>
      </w:r>
      <w:r>
        <w:rPr>
          <w:rFonts w:ascii="Tahoma" w:hAnsi="Tahoma" w:cs="Tahoma"/>
          <w:color w:val="000000"/>
        </w:rPr>
        <w:t>I</w:t>
      </w:r>
      <w:r w:rsidR="005C23DC">
        <w:rPr>
          <w:rFonts w:ascii="Tahoma" w:hAnsi="Tahoma" w:cs="Tahoma"/>
          <w:color w:val="000000"/>
        </w:rPr>
        <w:t>n</w:t>
      </w:r>
      <w:r>
        <w:rPr>
          <w:rFonts w:ascii="Tahoma" w:hAnsi="Tahoma" w:cs="Tahoma"/>
          <w:color w:val="000000"/>
        </w:rPr>
        <w:t xml:space="preserve"> general</w:t>
      </w:r>
      <w:r w:rsidR="00233267">
        <w:rPr>
          <w:rFonts w:ascii="Tahoma" w:hAnsi="Tahoma" w:cs="Tahoma"/>
          <w:color w:val="000000"/>
        </w:rPr>
        <w:t>,</w:t>
      </w:r>
      <w:r>
        <w:rPr>
          <w:rFonts w:ascii="Tahoma" w:hAnsi="Tahoma" w:cs="Tahoma"/>
          <w:color w:val="000000"/>
        </w:rPr>
        <w:t xml:space="preserve"> </w:t>
      </w:r>
      <w:r w:rsidR="00B5309F">
        <w:rPr>
          <w:rFonts w:ascii="Tahoma" w:hAnsi="Tahoma" w:cs="Tahoma"/>
          <w:color w:val="000000"/>
        </w:rPr>
        <w:t xml:space="preserve">however, </w:t>
      </w:r>
      <w:r>
        <w:rPr>
          <w:rFonts w:ascii="Tahoma" w:hAnsi="Tahoma" w:cs="Tahoma"/>
          <w:color w:val="000000"/>
        </w:rPr>
        <w:t>factoring debt will not be written off as it would be recovered at point of sale. The situations identified below may be considered when l</w:t>
      </w:r>
      <w:r w:rsidR="005C23DC">
        <w:rPr>
          <w:rFonts w:ascii="Tahoma" w:hAnsi="Tahoma" w:cs="Tahoma"/>
          <w:color w:val="000000"/>
        </w:rPr>
        <w:t>o</w:t>
      </w:r>
      <w:r>
        <w:rPr>
          <w:rFonts w:ascii="Tahoma" w:hAnsi="Tahoma" w:cs="Tahoma"/>
          <w:color w:val="000000"/>
        </w:rPr>
        <w:t>oking at unpaid factoring arrears.</w:t>
      </w:r>
    </w:p>
    <w:p w:rsidR="000A34E9" w:rsidRDefault="005C205C" w:rsidP="005828B5">
      <w:pPr>
        <w:numPr>
          <w:ilvl w:val="0"/>
          <w:numId w:val="34"/>
        </w:numPr>
        <w:ind w:left="714" w:right="-380" w:hanging="357"/>
        <w:rPr>
          <w:rFonts w:ascii="Tahoma" w:hAnsi="Tahoma" w:cs="Tahoma"/>
          <w:color w:val="000000"/>
        </w:rPr>
      </w:pPr>
      <w:r>
        <w:rPr>
          <w:rFonts w:ascii="Tahoma" w:hAnsi="Tahoma" w:cs="Tahoma"/>
          <w:color w:val="000000"/>
        </w:rPr>
        <w:t>R</w:t>
      </w:r>
      <w:r w:rsidR="00E467F8">
        <w:rPr>
          <w:rFonts w:ascii="Tahoma" w:hAnsi="Tahoma" w:cs="Tahoma"/>
          <w:color w:val="000000"/>
        </w:rPr>
        <w:t>esidual debts arising /remaining after final accounts issued</w:t>
      </w:r>
    </w:p>
    <w:p w:rsidR="000A34E9" w:rsidRPr="00F5206D" w:rsidRDefault="00E467F8" w:rsidP="005828B5">
      <w:pPr>
        <w:numPr>
          <w:ilvl w:val="0"/>
          <w:numId w:val="34"/>
        </w:numPr>
        <w:ind w:left="714" w:right="-380" w:hanging="357"/>
        <w:rPr>
          <w:rFonts w:ascii="Tahoma" w:hAnsi="Tahoma" w:cs="Tahoma"/>
          <w:color w:val="000000"/>
        </w:rPr>
      </w:pPr>
      <w:r>
        <w:rPr>
          <w:rFonts w:ascii="Tahoma" w:hAnsi="Tahoma" w:cs="Tahoma"/>
          <w:color w:val="000000"/>
        </w:rPr>
        <w:t xml:space="preserve">Old debts </w:t>
      </w:r>
      <w:r w:rsidR="00D52041">
        <w:rPr>
          <w:rFonts w:ascii="Tahoma" w:hAnsi="Tahoma" w:cs="Tahoma"/>
          <w:color w:val="000000"/>
        </w:rPr>
        <w:t xml:space="preserve">of over 5 years </w:t>
      </w:r>
      <w:r>
        <w:rPr>
          <w:rFonts w:ascii="Tahoma" w:hAnsi="Tahoma" w:cs="Tahoma"/>
          <w:color w:val="000000"/>
        </w:rPr>
        <w:t xml:space="preserve">where attempts to trace and pursue have been </w:t>
      </w:r>
      <w:r w:rsidR="005C23DC">
        <w:rPr>
          <w:rFonts w:ascii="Tahoma" w:hAnsi="Tahoma" w:cs="Tahoma"/>
          <w:color w:val="000000"/>
        </w:rPr>
        <w:t>ineffective</w:t>
      </w:r>
      <w:r w:rsidR="009F2BFB">
        <w:rPr>
          <w:rFonts w:ascii="Tahoma" w:hAnsi="Tahoma" w:cs="Tahoma"/>
          <w:color w:val="000000"/>
        </w:rPr>
        <w:t>.</w:t>
      </w:r>
    </w:p>
    <w:p w:rsidR="00E467F8" w:rsidRDefault="00E467F8" w:rsidP="005828B5">
      <w:pPr>
        <w:autoSpaceDE w:val="0"/>
        <w:autoSpaceDN w:val="0"/>
        <w:adjustRightInd w:val="0"/>
        <w:ind w:right="-380"/>
        <w:rPr>
          <w:rFonts w:ascii="Tahoma" w:hAnsi="Tahoma" w:cs="Tahoma"/>
          <w:szCs w:val="20"/>
        </w:rPr>
      </w:pPr>
    </w:p>
    <w:p w:rsidR="00E467F8" w:rsidRPr="009F2BFB" w:rsidRDefault="00233267" w:rsidP="005828B5">
      <w:pPr>
        <w:autoSpaceDE w:val="0"/>
        <w:autoSpaceDN w:val="0"/>
        <w:adjustRightInd w:val="0"/>
        <w:ind w:left="-748" w:right="-380"/>
        <w:rPr>
          <w:rFonts w:ascii="Tahoma" w:hAnsi="Tahoma" w:cs="Tahoma"/>
          <w:b/>
          <w:szCs w:val="20"/>
        </w:rPr>
      </w:pPr>
      <w:r w:rsidRPr="009F2BFB">
        <w:rPr>
          <w:rFonts w:ascii="Tahoma" w:hAnsi="Tahoma" w:cs="Tahoma"/>
          <w:b/>
          <w:szCs w:val="20"/>
        </w:rPr>
        <w:t>1</w:t>
      </w:r>
      <w:r w:rsidR="009C0CE4">
        <w:rPr>
          <w:rFonts w:ascii="Tahoma" w:hAnsi="Tahoma" w:cs="Tahoma"/>
          <w:b/>
          <w:szCs w:val="20"/>
        </w:rPr>
        <w:t>9</w:t>
      </w:r>
      <w:r w:rsidRPr="009F2BFB">
        <w:rPr>
          <w:rFonts w:ascii="Tahoma" w:hAnsi="Tahoma" w:cs="Tahoma"/>
          <w:b/>
          <w:szCs w:val="20"/>
        </w:rPr>
        <w:t xml:space="preserve">. </w:t>
      </w:r>
      <w:r w:rsidR="00F6506D">
        <w:rPr>
          <w:rFonts w:ascii="Tahoma" w:hAnsi="Tahoma" w:cs="Tahoma"/>
          <w:b/>
          <w:szCs w:val="20"/>
        </w:rPr>
        <w:t xml:space="preserve">  </w:t>
      </w:r>
      <w:r w:rsidRPr="009F2BFB">
        <w:rPr>
          <w:rFonts w:ascii="Tahoma" w:hAnsi="Tahoma" w:cs="Tahoma"/>
          <w:b/>
          <w:szCs w:val="20"/>
        </w:rPr>
        <w:t xml:space="preserve">Record </w:t>
      </w:r>
      <w:r w:rsidR="00E467F8" w:rsidRPr="009F2BFB">
        <w:rPr>
          <w:rFonts w:ascii="Tahoma" w:hAnsi="Tahoma" w:cs="Tahoma"/>
          <w:b/>
          <w:szCs w:val="20"/>
        </w:rPr>
        <w:t xml:space="preserve">Keeping </w:t>
      </w:r>
    </w:p>
    <w:p w:rsidR="00E467F8" w:rsidRDefault="00E467F8" w:rsidP="005828B5">
      <w:pPr>
        <w:autoSpaceDE w:val="0"/>
        <w:autoSpaceDN w:val="0"/>
        <w:adjustRightInd w:val="0"/>
        <w:ind w:left="-748" w:right="-380"/>
        <w:rPr>
          <w:rFonts w:ascii="Tahoma" w:hAnsi="Tahoma" w:cs="Tahoma"/>
          <w:szCs w:val="20"/>
        </w:rPr>
      </w:pPr>
    </w:p>
    <w:p w:rsidR="00E467F8" w:rsidRDefault="00E467F8" w:rsidP="005828B5">
      <w:pPr>
        <w:autoSpaceDE w:val="0"/>
        <w:autoSpaceDN w:val="0"/>
        <w:adjustRightInd w:val="0"/>
        <w:ind w:left="-748" w:right="-380"/>
        <w:rPr>
          <w:rFonts w:ascii="Tahoma" w:hAnsi="Tahoma" w:cs="Tahoma"/>
          <w:szCs w:val="20"/>
        </w:rPr>
      </w:pPr>
      <w:r>
        <w:rPr>
          <w:rFonts w:ascii="Tahoma" w:hAnsi="Tahoma" w:cs="Tahoma"/>
          <w:szCs w:val="20"/>
        </w:rPr>
        <w:t xml:space="preserve">The </w:t>
      </w:r>
      <w:r w:rsidR="00F6506D">
        <w:rPr>
          <w:rFonts w:ascii="Tahoma" w:hAnsi="Tahoma" w:cs="Tahoma"/>
          <w:szCs w:val="20"/>
        </w:rPr>
        <w:t>A</w:t>
      </w:r>
      <w:r>
        <w:rPr>
          <w:rFonts w:ascii="Tahoma" w:hAnsi="Tahoma" w:cs="Tahoma"/>
          <w:szCs w:val="20"/>
        </w:rPr>
        <w:t xml:space="preserve">ssociation will maintain a record on the </w:t>
      </w:r>
      <w:r w:rsidR="00BE4BB1">
        <w:rPr>
          <w:rFonts w:ascii="Tahoma" w:hAnsi="Tahoma" w:cs="Tahoma"/>
          <w:szCs w:val="20"/>
        </w:rPr>
        <w:t xml:space="preserve">QL </w:t>
      </w:r>
      <w:r w:rsidR="00233267">
        <w:rPr>
          <w:rFonts w:ascii="Tahoma" w:hAnsi="Tahoma" w:cs="Tahoma"/>
          <w:szCs w:val="20"/>
        </w:rPr>
        <w:t>computer</w:t>
      </w:r>
      <w:r>
        <w:rPr>
          <w:rFonts w:ascii="Tahoma" w:hAnsi="Tahoma" w:cs="Tahoma"/>
          <w:szCs w:val="20"/>
        </w:rPr>
        <w:t xml:space="preserve"> system of all written of</w:t>
      </w:r>
      <w:r w:rsidR="00D52041">
        <w:rPr>
          <w:rFonts w:ascii="Tahoma" w:hAnsi="Tahoma" w:cs="Tahoma"/>
          <w:szCs w:val="20"/>
        </w:rPr>
        <w:t>f</w:t>
      </w:r>
      <w:r>
        <w:rPr>
          <w:rFonts w:ascii="Tahoma" w:hAnsi="Tahoma" w:cs="Tahoma"/>
          <w:szCs w:val="20"/>
        </w:rPr>
        <w:t xml:space="preserve"> debt. Where a tenant or factored owner returns this will be checked and repayment agreements will be </w:t>
      </w:r>
      <w:r w:rsidR="00233267">
        <w:rPr>
          <w:rFonts w:ascii="Tahoma" w:hAnsi="Tahoma" w:cs="Tahoma"/>
          <w:szCs w:val="20"/>
        </w:rPr>
        <w:t>pursued.</w:t>
      </w:r>
      <w:r w:rsidR="005C205C">
        <w:rPr>
          <w:rFonts w:ascii="Tahoma" w:hAnsi="Tahoma" w:cs="Tahoma"/>
          <w:szCs w:val="20"/>
        </w:rPr>
        <w:t xml:space="preserve"> While these debts have been technically written off the </w:t>
      </w:r>
      <w:r w:rsidR="00D52041">
        <w:rPr>
          <w:rFonts w:ascii="Tahoma" w:hAnsi="Tahoma" w:cs="Tahoma"/>
          <w:szCs w:val="20"/>
        </w:rPr>
        <w:t>A</w:t>
      </w:r>
      <w:r w:rsidR="005C205C">
        <w:rPr>
          <w:rFonts w:ascii="Tahoma" w:hAnsi="Tahoma" w:cs="Tahoma"/>
          <w:szCs w:val="20"/>
        </w:rPr>
        <w:t xml:space="preserve">ssociation will retain the right </w:t>
      </w:r>
      <w:r w:rsidR="005C205C">
        <w:rPr>
          <w:rFonts w:ascii="Tahoma" w:hAnsi="Tahoma" w:cs="Tahoma"/>
          <w:szCs w:val="20"/>
        </w:rPr>
        <w:lastRenderedPageBreak/>
        <w:t>to recover the monies owed through any available means should new information become available and or the debtors returns.</w:t>
      </w:r>
    </w:p>
    <w:p w:rsidR="00E467F8" w:rsidRDefault="00E467F8" w:rsidP="005828B5">
      <w:pPr>
        <w:autoSpaceDE w:val="0"/>
        <w:autoSpaceDN w:val="0"/>
        <w:adjustRightInd w:val="0"/>
        <w:ind w:left="-748" w:right="-380"/>
        <w:rPr>
          <w:rFonts w:ascii="Tahoma" w:hAnsi="Tahoma" w:cs="Tahoma"/>
          <w:szCs w:val="20"/>
        </w:rPr>
      </w:pPr>
    </w:p>
    <w:p w:rsidR="004568A7" w:rsidRPr="00F5206D" w:rsidRDefault="009C0CE4" w:rsidP="005828B5">
      <w:pPr>
        <w:pStyle w:val="BodyText"/>
        <w:ind w:left="-748" w:right="-380"/>
        <w:rPr>
          <w:rFonts w:ascii="Tahoma" w:hAnsi="Tahoma" w:cs="Tahoma"/>
          <w:b/>
          <w:bCs/>
        </w:rPr>
      </w:pPr>
      <w:r>
        <w:rPr>
          <w:rFonts w:ascii="Tahoma" w:hAnsi="Tahoma" w:cs="Tahoma"/>
          <w:b/>
          <w:bCs/>
        </w:rPr>
        <w:t>20</w:t>
      </w:r>
      <w:r w:rsidR="004568A7" w:rsidRPr="00F5206D">
        <w:rPr>
          <w:rFonts w:ascii="Tahoma" w:hAnsi="Tahoma" w:cs="Tahoma"/>
          <w:b/>
          <w:bCs/>
        </w:rPr>
        <w:t>.</w:t>
      </w:r>
      <w:r w:rsidR="00F6506D">
        <w:rPr>
          <w:rFonts w:ascii="Tahoma" w:hAnsi="Tahoma" w:cs="Tahoma"/>
          <w:b/>
          <w:bCs/>
        </w:rPr>
        <w:t xml:space="preserve">  </w:t>
      </w:r>
      <w:r w:rsidR="004568A7" w:rsidRPr="00F5206D">
        <w:rPr>
          <w:rFonts w:ascii="Tahoma" w:hAnsi="Tahoma" w:cs="Tahoma"/>
          <w:b/>
          <w:bCs/>
        </w:rPr>
        <w:t>Equal Opportunities</w:t>
      </w:r>
    </w:p>
    <w:p w:rsidR="004568A7" w:rsidRPr="00F5206D" w:rsidRDefault="004568A7" w:rsidP="005828B5">
      <w:pPr>
        <w:pStyle w:val="BodyText"/>
        <w:ind w:left="-748" w:right="-380"/>
        <w:rPr>
          <w:rFonts w:ascii="Tahoma" w:hAnsi="Tahoma" w:cs="Tahoma"/>
          <w:b/>
          <w:bCs/>
        </w:rPr>
      </w:pPr>
    </w:p>
    <w:p w:rsidR="004568A7" w:rsidRPr="00F5206D" w:rsidRDefault="004568A7" w:rsidP="005828B5">
      <w:pPr>
        <w:pStyle w:val="BodyText"/>
        <w:ind w:left="-748" w:right="-380" w:hanging="720"/>
        <w:rPr>
          <w:rFonts w:ascii="Tahoma" w:hAnsi="Tahoma" w:cs="Tahoma"/>
        </w:rPr>
      </w:pPr>
      <w:r w:rsidRPr="00F5206D">
        <w:rPr>
          <w:rFonts w:ascii="Tahoma" w:hAnsi="Tahoma" w:cs="Tahoma"/>
        </w:rPr>
        <w:tab/>
        <w:t>Barrhead Housing Association is committed to providing fair and equal treatment to all our customers.</w:t>
      </w:r>
    </w:p>
    <w:p w:rsidR="004568A7" w:rsidRPr="00F5206D" w:rsidRDefault="004568A7" w:rsidP="005828B5">
      <w:pPr>
        <w:pStyle w:val="BodyText"/>
        <w:ind w:left="-748" w:right="-380"/>
        <w:rPr>
          <w:rFonts w:ascii="Tahoma" w:hAnsi="Tahoma" w:cs="Tahoma"/>
        </w:rPr>
      </w:pPr>
    </w:p>
    <w:p w:rsidR="004568A7" w:rsidRPr="00F5206D" w:rsidRDefault="004568A7" w:rsidP="005828B5">
      <w:pPr>
        <w:pStyle w:val="BodyText"/>
        <w:ind w:left="-748" w:right="-380"/>
        <w:rPr>
          <w:rFonts w:ascii="Tahoma" w:hAnsi="Tahoma" w:cs="Tahoma"/>
        </w:rPr>
      </w:pPr>
      <w:r w:rsidRPr="00F5206D">
        <w:rPr>
          <w:rFonts w:ascii="Tahoma" w:hAnsi="Tahoma" w:cs="Tahoma"/>
        </w:rPr>
        <w:t>The Association will not discriminate against anyone on the grounds of civil partnerships, race, colour, ethnic or national origin, disability, religion, age, sexual orientation, marital status, civil partnerships, family circumstances, employment status or physical ability.</w:t>
      </w:r>
    </w:p>
    <w:p w:rsidR="004568A7" w:rsidRPr="00F5206D" w:rsidRDefault="004568A7" w:rsidP="005828B5">
      <w:pPr>
        <w:pStyle w:val="BodyText"/>
        <w:ind w:left="-748" w:right="-380"/>
        <w:rPr>
          <w:rFonts w:ascii="Tahoma" w:hAnsi="Tahoma" w:cs="Tahoma"/>
        </w:rPr>
      </w:pPr>
    </w:p>
    <w:p w:rsidR="0063645A" w:rsidRDefault="004568A7" w:rsidP="005828B5">
      <w:pPr>
        <w:pStyle w:val="BodyText"/>
        <w:ind w:left="-748" w:right="-380"/>
        <w:rPr>
          <w:rFonts w:ascii="Tahoma" w:hAnsi="Tahoma" w:cs="Tahoma"/>
        </w:rPr>
      </w:pPr>
      <w:r w:rsidRPr="00F5206D">
        <w:rPr>
          <w:rFonts w:ascii="Tahoma" w:hAnsi="Tahoma" w:cs="Tahoma"/>
        </w:rPr>
        <w:t>We will offer customers a range of options for communicating with us, since requiring to contact us may have to be in writing and this may be a deterrent, for example for people with poor literacy skills, visual impairment, or where first language is not English. We will monitor use of our Arrears Management policy and procedure for ethnic origin and disability to ensure that our procedures deliver fair outcomes for different groups of customers.</w:t>
      </w:r>
    </w:p>
    <w:p w:rsidR="0063645A" w:rsidRPr="00F5206D" w:rsidRDefault="0063645A" w:rsidP="005828B5">
      <w:pPr>
        <w:pStyle w:val="BodyText"/>
        <w:ind w:left="-748" w:right="-380"/>
        <w:rPr>
          <w:rFonts w:ascii="Tahoma" w:hAnsi="Tahoma" w:cs="Tahoma"/>
        </w:rPr>
      </w:pPr>
    </w:p>
    <w:p w:rsidR="004568A7" w:rsidRPr="00F5206D" w:rsidRDefault="00B870BB" w:rsidP="005828B5">
      <w:pPr>
        <w:pStyle w:val="BodyText"/>
        <w:ind w:left="-748" w:right="-380"/>
        <w:rPr>
          <w:rFonts w:ascii="Tahoma" w:hAnsi="Tahoma" w:cs="Tahoma"/>
          <w:b/>
          <w:bCs/>
        </w:rPr>
      </w:pPr>
      <w:r>
        <w:rPr>
          <w:rFonts w:ascii="Tahoma" w:hAnsi="Tahoma" w:cs="Tahoma"/>
          <w:b/>
          <w:bCs/>
        </w:rPr>
        <w:t>2</w:t>
      </w:r>
      <w:r w:rsidR="009C0CE4">
        <w:rPr>
          <w:rFonts w:ascii="Tahoma" w:hAnsi="Tahoma" w:cs="Tahoma"/>
          <w:b/>
          <w:bCs/>
        </w:rPr>
        <w:t>1</w:t>
      </w:r>
      <w:r>
        <w:rPr>
          <w:rFonts w:ascii="Tahoma" w:hAnsi="Tahoma" w:cs="Tahoma"/>
          <w:b/>
          <w:bCs/>
        </w:rPr>
        <w:t xml:space="preserve">. </w:t>
      </w:r>
      <w:r w:rsidR="004568A7" w:rsidRPr="00F5206D">
        <w:rPr>
          <w:rFonts w:ascii="Tahoma" w:hAnsi="Tahoma" w:cs="Tahoma"/>
          <w:b/>
          <w:bCs/>
        </w:rPr>
        <w:t>Complaints Policy</w:t>
      </w:r>
    </w:p>
    <w:p w:rsidR="004568A7" w:rsidRPr="00F5206D" w:rsidRDefault="004568A7" w:rsidP="005828B5">
      <w:pPr>
        <w:pStyle w:val="BodyText"/>
        <w:ind w:left="-748" w:right="-380"/>
        <w:rPr>
          <w:rFonts w:ascii="Tahoma" w:hAnsi="Tahoma" w:cs="Tahoma"/>
          <w:b/>
          <w:bCs/>
        </w:rPr>
      </w:pPr>
    </w:p>
    <w:p w:rsidR="004568A7" w:rsidRPr="00F5206D" w:rsidRDefault="004568A7" w:rsidP="005828B5">
      <w:pPr>
        <w:pStyle w:val="BodyText"/>
        <w:ind w:left="-748" w:right="-380"/>
        <w:rPr>
          <w:rFonts w:ascii="Tahoma" w:hAnsi="Tahoma" w:cs="Tahoma"/>
        </w:rPr>
      </w:pPr>
      <w:r w:rsidRPr="00F5206D">
        <w:rPr>
          <w:rFonts w:ascii="Tahoma" w:hAnsi="Tahoma" w:cs="Tahoma"/>
        </w:rPr>
        <w:t xml:space="preserve">Barrhead Housing Association operates a </w:t>
      </w:r>
      <w:r w:rsidR="00BE4BB1">
        <w:rPr>
          <w:rFonts w:ascii="Tahoma" w:hAnsi="Tahoma" w:cs="Tahoma"/>
        </w:rPr>
        <w:t>C</w:t>
      </w:r>
      <w:r w:rsidRPr="00F5206D">
        <w:rPr>
          <w:rFonts w:ascii="Tahoma" w:hAnsi="Tahoma" w:cs="Tahoma"/>
        </w:rPr>
        <w:t xml:space="preserve">omplaints </w:t>
      </w:r>
      <w:r w:rsidR="00BE4BB1">
        <w:rPr>
          <w:rFonts w:ascii="Tahoma" w:hAnsi="Tahoma" w:cs="Tahoma"/>
        </w:rPr>
        <w:t>P</w:t>
      </w:r>
      <w:r w:rsidRPr="00F5206D">
        <w:rPr>
          <w:rFonts w:ascii="Tahoma" w:hAnsi="Tahoma" w:cs="Tahoma"/>
        </w:rPr>
        <w:t xml:space="preserve">olicy that is open and transparent, should any customer or service user feel the need to make a complaint against an individual or the organisation, the complaints policy and procedure will be implemented. </w:t>
      </w:r>
    </w:p>
    <w:p w:rsidR="004568A7" w:rsidRPr="00F5206D" w:rsidRDefault="004568A7" w:rsidP="005828B5">
      <w:pPr>
        <w:pStyle w:val="BodyText"/>
        <w:ind w:left="-748" w:right="-380"/>
        <w:rPr>
          <w:rFonts w:ascii="Tahoma" w:hAnsi="Tahoma" w:cs="Tahoma"/>
        </w:rPr>
      </w:pPr>
    </w:p>
    <w:p w:rsidR="004568A7" w:rsidRPr="00F5206D" w:rsidRDefault="004568A7" w:rsidP="005828B5">
      <w:pPr>
        <w:pStyle w:val="BodyText"/>
        <w:ind w:left="-748" w:right="-380"/>
        <w:rPr>
          <w:rFonts w:ascii="Tahoma" w:hAnsi="Tahoma" w:cs="Tahoma"/>
        </w:rPr>
      </w:pPr>
      <w:r w:rsidRPr="00F5206D">
        <w:rPr>
          <w:rFonts w:ascii="Tahoma" w:hAnsi="Tahoma" w:cs="Tahoma"/>
        </w:rPr>
        <w:t>This is covered by a separate policy and you should request a copy if you wish to make a complaint.</w:t>
      </w:r>
      <w:r w:rsidR="00D52041">
        <w:rPr>
          <w:rFonts w:ascii="Tahoma" w:hAnsi="Tahoma" w:cs="Tahoma"/>
        </w:rPr>
        <w:t xml:space="preserve">  Information is also available on our website at www.barrheadha.org</w:t>
      </w:r>
    </w:p>
    <w:p w:rsidR="004568A7" w:rsidRPr="00F5206D" w:rsidRDefault="004568A7" w:rsidP="005828B5">
      <w:pPr>
        <w:pStyle w:val="BodyText"/>
        <w:ind w:left="-748" w:right="-380"/>
        <w:rPr>
          <w:rFonts w:ascii="Tahoma" w:hAnsi="Tahoma" w:cs="Tahoma"/>
        </w:rPr>
      </w:pPr>
    </w:p>
    <w:p w:rsidR="004568A7" w:rsidRDefault="004568A7" w:rsidP="005828B5">
      <w:pPr>
        <w:pStyle w:val="BodyText"/>
        <w:ind w:left="-748" w:right="-380"/>
        <w:rPr>
          <w:rFonts w:ascii="Tahoma" w:hAnsi="Tahoma" w:cs="Tahoma"/>
        </w:rPr>
      </w:pPr>
      <w:r w:rsidRPr="00F5206D">
        <w:rPr>
          <w:rFonts w:ascii="Tahoma" w:hAnsi="Tahoma" w:cs="Tahoma"/>
        </w:rPr>
        <w:t>In keeping records about complaints and in allowing access to our files we will comply with the legislative requirements including, Access to Person at Files Act 1987 and Data Protection Act 1998.</w:t>
      </w:r>
    </w:p>
    <w:p w:rsidR="0063645A" w:rsidRPr="00F5206D" w:rsidRDefault="0063645A" w:rsidP="005828B5">
      <w:pPr>
        <w:pStyle w:val="BodyText"/>
        <w:ind w:left="-748" w:right="-380"/>
        <w:rPr>
          <w:rFonts w:ascii="Tahoma" w:hAnsi="Tahoma" w:cs="Tahoma"/>
        </w:rPr>
      </w:pPr>
    </w:p>
    <w:p w:rsidR="00296FC4" w:rsidRDefault="00A11F77" w:rsidP="005828B5">
      <w:pPr>
        <w:pStyle w:val="BodyText"/>
        <w:numPr>
          <w:ilvl w:val="0"/>
          <w:numId w:val="39"/>
        </w:numPr>
        <w:ind w:left="-284" w:right="-380" w:hanging="425"/>
        <w:rPr>
          <w:rFonts w:ascii="Tahoma" w:hAnsi="Tahoma" w:cs="Tahoma"/>
          <w:b/>
          <w:bCs/>
          <w:iCs/>
        </w:rPr>
      </w:pPr>
      <w:r>
        <w:rPr>
          <w:rFonts w:ascii="Tahoma" w:hAnsi="Tahoma" w:cs="Tahoma"/>
          <w:b/>
          <w:bCs/>
          <w:iCs/>
        </w:rPr>
        <w:t xml:space="preserve"> </w:t>
      </w:r>
      <w:r w:rsidR="00F6506D">
        <w:rPr>
          <w:rFonts w:ascii="Tahoma" w:hAnsi="Tahoma" w:cs="Tahoma"/>
          <w:b/>
          <w:bCs/>
          <w:iCs/>
        </w:rPr>
        <w:t>Policy Review</w:t>
      </w:r>
    </w:p>
    <w:p w:rsidR="00A11F77" w:rsidRDefault="00A11F77" w:rsidP="005828B5">
      <w:pPr>
        <w:pStyle w:val="BodyText"/>
        <w:ind w:left="720" w:right="-380"/>
        <w:rPr>
          <w:rFonts w:ascii="Tahoma" w:hAnsi="Tahoma" w:cs="Tahoma"/>
          <w:b/>
          <w:bCs/>
          <w:iCs/>
        </w:rPr>
      </w:pPr>
    </w:p>
    <w:p w:rsidR="004568A7" w:rsidRDefault="00233267" w:rsidP="005828B5">
      <w:pPr>
        <w:pStyle w:val="BodyText"/>
        <w:ind w:left="-748" w:right="-380"/>
        <w:rPr>
          <w:rFonts w:ascii="Tahoma" w:hAnsi="Tahoma" w:cs="Tahoma"/>
          <w:bCs/>
          <w:iCs/>
        </w:rPr>
      </w:pPr>
      <w:r w:rsidRPr="00233267">
        <w:rPr>
          <w:rFonts w:ascii="Tahoma" w:hAnsi="Tahoma" w:cs="Tahoma"/>
          <w:bCs/>
          <w:iCs/>
        </w:rPr>
        <w:t>The Management Committee will review The Debt Recovery Policy at least every three</w:t>
      </w:r>
      <w:r>
        <w:rPr>
          <w:rFonts w:ascii="Tahoma" w:hAnsi="Tahoma" w:cs="Tahoma"/>
          <w:bCs/>
          <w:iCs/>
        </w:rPr>
        <w:t xml:space="preserve"> years or in light of legislative changes. </w:t>
      </w:r>
      <w:r w:rsidRPr="00233267">
        <w:rPr>
          <w:rFonts w:ascii="Tahoma" w:hAnsi="Tahoma" w:cs="Tahoma"/>
          <w:bCs/>
          <w:iCs/>
        </w:rPr>
        <w:t xml:space="preserve"> </w:t>
      </w:r>
    </w:p>
    <w:p w:rsidR="00FF7637" w:rsidRDefault="00FF7637" w:rsidP="005828B5">
      <w:pPr>
        <w:pStyle w:val="BodyText"/>
        <w:ind w:left="-748" w:right="-380"/>
        <w:rPr>
          <w:rFonts w:ascii="Tahoma" w:hAnsi="Tahoma" w:cs="Tahoma"/>
          <w:bCs/>
          <w:iCs/>
        </w:rPr>
      </w:pPr>
    </w:p>
    <w:p w:rsidR="00FF7637" w:rsidRDefault="00FF7637" w:rsidP="005828B5">
      <w:pPr>
        <w:pStyle w:val="BodyText"/>
        <w:ind w:left="-748" w:right="-380"/>
        <w:rPr>
          <w:rFonts w:ascii="Tahoma" w:hAnsi="Tahoma" w:cs="Tahoma"/>
          <w:bCs/>
          <w:iCs/>
        </w:rPr>
      </w:pPr>
    </w:p>
    <w:p w:rsidR="00FF7637" w:rsidRDefault="00FF7637" w:rsidP="005828B5">
      <w:pPr>
        <w:pStyle w:val="BodyText"/>
        <w:ind w:left="-748" w:right="-380"/>
        <w:rPr>
          <w:rFonts w:ascii="Tahoma" w:hAnsi="Tahoma" w:cs="Tahoma"/>
          <w:bCs/>
          <w:iCs/>
        </w:rPr>
      </w:pPr>
    </w:p>
    <w:p w:rsidR="00FF7637" w:rsidRDefault="00FF7637" w:rsidP="005828B5">
      <w:pPr>
        <w:pStyle w:val="BodyText"/>
        <w:ind w:left="-748" w:right="-380"/>
        <w:rPr>
          <w:rFonts w:ascii="Tahoma" w:hAnsi="Tahoma" w:cs="Tahoma"/>
          <w:bCs/>
          <w:iCs/>
        </w:rPr>
      </w:pPr>
    </w:p>
    <w:p w:rsidR="00FF7637" w:rsidRDefault="00FF7637" w:rsidP="00A11F77">
      <w:pPr>
        <w:pStyle w:val="BodyText"/>
        <w:ind w:left="-748" w:right="-1185"/>
        <w:rPr>
          <w:rFonts w:ascii="Tahoma" w:hAnsi="Tahoma" w:cs="Tahoma"/>
          <w:bCs/>
          <w:iCs/>
        </w:rPr>
      </w:pPr>
    </w:p>
    <w:p w:rsidR="00FF7637" w:rsidRDefault="00FF7637" w:rsidP="00A11F77">
      <w:pPr>
        <w:pStyle w:val="BodyText"/>
        <w:ind w:left="-748" w:right="-1185"/>
        <w:rPr>
          <w:rFonts w:ascii="Tahoma" w:hAnsi="Tahoma" w:cs="Tahoma"/>
          <w:bCs/>
          <w:iCs/>
        </w:rPr>
      </w:pPr>
    </w:p>
    <w:p w:rsidR="00FF7637" w:rsidRDefault="00FF7637" w:rsidP="00A11F77">
      <w:pPr>
        <w:pStyle w:val="BodyText"/>
        <w:ind w:left="-748" w:right="-1185"/>
        <w:rPr>
          <w:rFonts w:ascii="Tahoma" w:hAnsi="Tahoma" w:cs="Tahoma"/>
          <w:bCs/>
          <w:iCs/>
        </w:rPr>
      </w:pPr>
    </w:p>
    <w:p w:rsidR="00FF7637" w:rsidRDefault="00FF7637" w:rsidP="00A11F77">
      <w:pPr>
        <w:pStyle w:val="BodyText"/>
        <w:ind w:left="-748" w:right="-1185"/>
        <w:rPr>
          <w:rFonts w:ascii="Tahoma" w:hAnsi="Tahoma" w:cs="Tahoma"/>
          <w:bCs/>
          <w:iCs/>
        </w:rPr>
      </w:pPr>
    </w:p>
    <w:p w:rsidR="00FF7637" w:rsidRDefault="00FF7637" w:rsidP="00A11F77">
      <w:pPr>
        <w:pStyle w:val="BodyText"/>
        <w:ind w:left="-748" w:right="-1185"/>
        <w:rPr>
          <w:rFonts w:ascii="Tahoma" w:hAnsi="Tahoma" w:cs="Tahoma"/>
          <w:bCs/>
          <w:iCs/>
        </w:rPr>
      </w:pPr>
    </w:p>
    <w:p w:rsidR="00FF7637" w:rsidRDefault="00FF7637" w:rsidP="00A11F77">
      <w:pPr>
        <w:pStyle w:val="BodyText"/>
        <w:ind w:left="-748" w:right="-1185"/>
        <w:rPr>
          <w:rFonts w:ascii="Tahoma" w:hAnsi="Tahoma" w:cs="Tahoma"/>
          <w:bCs/>
          <w:iCs/>
        </w:rPr>
      </w:pPr>
    </w:p>
    <w:p w:rsidR="00C679E4" w:rsidRDefault="00C679E4" w:rsidP="00A11F77">
      <w:pPr>
        <w:pStyle w:val="BodyText"/>
        <w:ind w:left="-748" w:right="-1185"/>
        <w:rPr>
          <w:rFonts w:ascii="Tahoma" w:hAnsi="Tahoma" w:cs="Tahoma"/>
          <w:bCs/>
          <w:iCs/>
        </w:rPr>
      </w:pPr>
    </w:p>
    <w:p w:rsidR="00C679E4" w:rsidRDefault="00C679E4" w:rsidP="00A11F77">
      <w:pPr>
        <w:pStyle w:val="BodyText"/>
        <w:ind w:left="-748" w:right="-1185"/>
        <w:rPr>
          <w:rFonts w:ascii="Tahoma" w:hAnsi="Tahoma" w:cs="Tahoma"/>
          <w:bCs/>
          <w:iCs/>
        </w:rPr>
      </w:pPr>
    </w:p>
    <w:p w:rsidR="00C679E4" w:rsidRDefault="00C679E4" w:rsidP="00A11F77">
      <w:pPr>
        <w:pStyle w:val="BodyText"/>
        <w:ind w:left="-748" w:right="-1185"/>
        <w:rPr>
          <w:rFonts w:ascii="Tahoma" w:hAnsi="Tahoma" w:cs="Tahoma"/>
          <w:bCs/>
          <w:iCs/>
        </w:rPr>
      </w:pPr>
    </w:p>
    <w:p w:rsidR="00C679E4" w:rsidRDefault="00C679E4" w:rsidP="00A11F77">
      <w:pPr>
        <w:pStyle w:val="BodyText"/>
        <w:ind w:left="-748" w:right="-1185"/>
        <w:rPr>
          <w:rFonts w:ascii="Tahoma" w:hAnsi="Tahoma" w:cs="Tahoma"/>
          <w:bCs/>
          <w:iCs/>
        </w:rPr>
      </w:pPr>
    </w:p>
    <w:p w:rsidR="00C679E4" w:rsidRDefault="00C679E4" w:rsidP="00A11F77">
      <w:pPr>
        <w:pStyle w:val="BodyText"/>
        <w:ind w:left="-748" w:right="-1185"/>
        <w:rPr>
          <w:rFonts w:ascii="Tahoma" w:hAnsi="Tahoma" w:cs="Tahoma"/>
          <w:bCs/>
          <w:iCs/>
        </w:rPr>
      </w:pPr>
    </w:p>
    <w:p w:rsidR="00C679E4" w:rsidRDefault="00C679E4" w:rsidP="00A11F77">
      <w:pPr>
        <w:pStyle w:val="BodyText"/>
        <w:ind w:left="-748" w:right="-1185"/>
        <w:rPr>
          <w:rFonts w:ascii="Tahoma" w:hAnsi="Tahoma" w:cs="Tahoma"/>
          <w:bCs/>
          <w:iC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5828B5" w:rsidRDefault="005828B5" w:rsidP="00C679E4">
      <w:pPr>
        <w:jc w:val="center"/>
        <w:rPr>
          <w:rFonts w:ascii="Tahoma" w:hAnsi="Tahoma" w:cs="Tahoma"/>
          <w:b/>
          <w:noProof/>
          <w:lang w:val="en-US"/>
        </w:rPr>
      </w:pPr>
    </w:p>
    <w:p w:rsidR="00FF7637" w:rsidRPr="00C679E4" w:rsidRDefault="00C679E4" w:rsidP="005828B5">
      <w:pPr>
        <w:ind w:left="-567" w:right="-238"/>
        <w:rPr>
          <w:rFonts w:ascii="Tahoma" w:hAnsi="Tahoma" w:cs="Tahoma"/>
          <w:color w:val="000000"/>
          <w:sz w:val="22"/>
          <w:szCs w:val="22"/>
        </w:rPr>
      </w:pPr>
      <w:r w:rsidRPr="00C679E4">
        <w:rPr>
          <w:rFonts w:ascii="Tahoma" w:hAnsi="Tahoma" w:cs="Tahoma"/>
          <w:sz w:val="22"/>
          <w:szCs w:val="22"/>
        </w:rPr>
        <w:t xml:space="preserve">______ </w:t>
      </w:r>
    </w:p>
    <w:sectPr w:rsidR="00FF7637" w:rsidRPr="00C679E4" w:rsidSect="005828B5">
      <w:headerReference w:type="even" r:id="rId11"/>
      <w:headerReference w:type="default" r:id="rId12"/>
      <w:footerReference w:type="even" r:id="rId13"/>
      <w:footerReference w:type="default" r:id="rId14"/>
      <w:headerReference w:type="first" r:id="rId15"/>
      <w:footerReference w:type="first" r:id="rId16"/>
      <w:pgSz w:w="11907" w:h="16840"/>
      <w:pgMar w:top="568" w:right="9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B5" w:rsidRDefault="005828B5">
      <w:r>
        <w:separator/>
      </w:r>
    </w:p>
  </w:endnote>
  <w:endnote w:type="continuationSeparator" w:id="0">
    <w:p w:rsidR="005828B5" w:rsidRDefault="005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5" w:rsidRDefault="00582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5" w:rsidRDefault="005828B5">
    <w:pPr>
      <w:pStyle w:val="Footer"/>
      <w:jc w:val="right"/>
      <w:rPr>
        <w:sz w:val="16"/>
        <w:szCs w:val="16"/>
      </w:rPr>
    </w:pPr>
    <w:r>
      <w:rPr>
        <w:sz w:val="16"/>
        <w:szCs w:val="16"/>
      </w:rPr>
      <w:tab/>
      <w:t xml:space="preserve">- </w:t>
    </w:r>
    <w:r w:rsidR="004354AD">
      <w:rPr>
        <w:sz w:val="16"/>
        <w:szCs w:val="16"/>
      </w:rPr>
      <w:fldChar w:fldCharType="begin"/>
    </w:r>
    <w:r>
      <w:rPr>
        <w:sz w:val="16"/>
        <w:szCs w:val="16"/>
      </w:rPr>
      <w:instrText xml:space="preserve"> PAGE </w:instrText>
    </w:r>
    <w:r w:rsidR="004354AD">
      <w:rPr>
        <w:sz w:val="16"/>
        <w:szCs w:val="16"/>
      </w:rPr>
      <w:fldChar w:fldCharType="separate"/>
    </w:r>
    <w:r w:rsidR="007F6F98">
      <w:rPr>
        <w:noProof/>
        <w:sz w:val="16"/>
        <w:szCs w:val="16"/>
      </w:rPr>
      <w:t>3</w:t>
    </w:r>
    <w:r w:rsidR="004354AD">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5" w:rsidRDefault="0058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B5" w:rsidRDefault="005828B5">
      <w:r>
        <w:separator/>
      </w:r>
    </w:p>
  </w:footnote>
  <w:footnote w:type="continuationSeparator" w:id="0">
    <w:p w:rsidR="005828B5" w:rsidRDefault="0058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5" w:rsidRDefault="00582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5" w:rsidRDefault="00582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B5" w:rsidRDefault="00582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73"/>
    <w:multiLevelType w:val="hybridMultilevel"/>
    <w:tmpl w:val="52B426B2"/>
    <w:lvl w:ilvl="0" w:tplc="65A6085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223080"/>
    <w:multiLevelType w:val="hybridMultilevel"/>
    <w:tmpl w:val="0B92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B2AF0"/>
    <w:multiLevelType w:val="hybridMultilevel"/>
    <w:tmpl w:val="F9C6E1C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3893F8B"/>
    <w:multiLevelType w:val="hybridMultilevel"/>
    <w:tmpl w:val="ED90399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EE4287"/>
    <w:multiLevelType w:val="hybridMultilevel"/>
    <w:tmpl w:val="378A3942"/>
    <w:lvl w:ilvl="0" w:tplc="0409000F">
      <w:start w:val="3"/>
      <w:numFmt w:val="decimal"/>
      <w:lvlText w:val="%1."/>
      <w:lvlJc w:val="left"/>
      <w:pPr>
        <w:tabs>
          <w:tab w:val="num" w:pos="360"/>
        </w:tabs>
        <w:ind w:left="360" w:hanging="360"/>
      </w:pPr>
      <w:rPr>
        <w:rFonts w:hint="default"/>
      </w:rPr>
    </w:lvl>
    <w:lvl w:ilvl="1" w:tplc="0EF075B4">
      <w:start w:val="11"/>
      <w:numFmt w:val="decimal"/>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C32969"/>
    <w:multiLevelType w:val="hybridMultilevel"/>
    <w:tmpl w:val="C1EE3C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74803CF"/>
    <w:multiLevelType w:val="hybridMultilevel"/>
    <w:tmpl w:val="C4E87288"/>
    <w:lvl w:ilvl="0" w:tplc="7240736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2368D96">
      <w:start w:val="9"/>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5D4713"/>
    <w:multiLevelType w:val="hybridMultilevel"/>
    <w:tmpl w:val="0B2285F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35655B"/>
    <w:multiLevelType w:val="hybridMultilevel"/>
    <w:tmpl w:val="9550A4DA"/>
    <w:lvl w:ilvl="0" w:tplc="04090001">
      <w:start w:val="1"/>
      <w:numFmt w:val="bullet"/>
      <w:lvlText w:val=""/>
      <w:lvlJc w:val="left"/>
      <w:pPr>
        <w:tabs>
          <w:tab w:val="num" w:pos="1800"/>
        </w:tabs>
        <w:ind w:left="1800" w:hanging="360"/>
      </w:pPr>
      <w:rPr>
        <w:rFonts w:ascii="Symbol" w:hAnsi="Symbol" w:hint="default"/>
      </w:rPr>
    </w:lvl>
    <w:lvl w:ilvl="1" w:tplc="F1E212C8">
      <w:start w:val="13"/>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1C6799B"/>
    <w:multiLevelType w:val="hybridMultilevel"/>
    <w:tmpl w:val="4044F3D4"/>
    <w:lvl w:ilvl="0" w:tplc="066CC31A">
      <w:start w:val="1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F775DC"/>
    <w:multiLevelType w:val="hybridMultilevel"/>
    <w:tmpl w:val="9168D72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nsid w:val="20981243"/>
    <w:multiLevelType w:val="hybridMultilevel"/>
    <w:tmpl w:val="8C66C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1C3301"/>
    <w:multiLevelType w:val="hybridMultilevel"/>
    <w:tmpl w:val="808C05CC"/>
    <w:lvl w:ilvl="0" w:tplc="D2B609F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12738"/>
    <w:multiLevelType w:val="hybridMultilevel"/>
    <w:tmpl w:val="BA526C08"/>
    <w:lvl w:ilvl="0" w:tplc="71346518">
      <w:start w:val="4"/>
      <w:numFmt w:val="lowerRoman"/>
      <w:lvlText w:val="(%1)"/>
      <w:lvlJc w:val="left"/>
      <w:pPr>
        <w:tabs>
          <w:tab w:val="num" w:pos="1429"/>
        </w:tabs>
        <w:ind w:left="1429" w:hanging="720"/>
      </w:pPr>
      <w:rPr>
        <w:rFonts w:hint="default"/>
        <w:u w:val="none"/>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nsid w:val="292A688C"/>
    <w:multiLevelType w:val="hybridMultilevel"/>
    <w:tmpl w:val="756AE63E"/>
    <w:lvl w:ilvl="0" w:tplc="73AE5A4C">
      <w:start w:val="2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8872E3"/>
    <w:multiLevelType w:val="hybridMultilevel"/>
    <w:tmpl w:val="AF74A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340B4235"/>
    <w:multiLevelType w:val="hybridMultilevel"/>
    <w:tmpl w:val="5590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11105"/>
    <w:multiLevelType w:val="hybridMultilevel"/>
    <w:tmpl w:val="C11CDE4A"/>
    <w:lvl w:ilvl="0" w:tplc="4D82F408">
      <w:start w:val="6"/>
      <w:numFmt w:val="decimal"/>
      <w:lvlText w:val="%1."/>
      <w:lvlJc w:val="left"/>
      <w:pPr>
        <w:tabs>
          <w:tab w:val="num" w:pos="360"/>
        </w:tabs>
        <w:ind w:left="360" w:hanging="360"/>
      </w:pPr>
      <w:rPr>
        <w:rFonts w:hint="default"/>
      </w:rPr>
    </w:lvl>
    <w:lvl w:ilvl="1" w:tplc="745ECFFA">
      <w:numFmt w:val="none"/>
      <w:lvlText w:val=""/>
      <w:lvlJc w:val="left"/>
      <w:pPr>
        <w:tabs>
          <w:tab w:val="num" w:pos="-2520"/>
        </w:tabs>
      </w:pPr>
    </w:lvl>
    <w:lvl w:ilvl="2" w:tplc="39722536">
      <w:numFmt w:val="none"/>
      <w:lvlText w:val=""/>
      <w:lvlJc w:val="left"/>
      <w:pPr>
        <w:tabs>
          <w:tab w:val="num" w:pos="-2520"/>
        </w:tabs>
      </w:pPr>
    </w:lvl>
    <w:lvl w:ilvl="3" w:tplc="F6DE5378">
      <w:numFmt w:val="none"/>
      <w:lvlText w:val=""/>
      <w:lvlJc w:val="left"/>
      <w:pPr>
        <w:tabs>
          <w:tab w:val="num" w:pos="-2520"/>
        </w:tabs>
      </w:pPr>
    </w:lvl>
    <w:lvl w:ilvl="4" w:tplc="A552BA26">
      <w:numFmt w:val="none"/>
      <w:lvlText w:val=""/>
      <w:lvlJc w:val="left"/>
      <w:pPr>
        <w:tabs>
          <w:tab w:val="num" w:pos="-2520"/>
        </w:tabs>
      </w:pPr>
    </w:lvl>
    <w:lvl w:ilvl="5" w:tplc="BF280C62">
      <w:numFmt w:val="none"/>
      <w:lvlText w:val=""/>
      <w:lvlJc w:val="left"/>
      <w:pPr>
        <w:tabs>
          <w:tab w:val="num" w:pos="-2520"/>
        </w:tabs>
      </w:pPr>
    </w:lvl>
    <w:lvl w:ilvl="6" w:tplc="8F7C2E76">
      <w:numFmt w:val="none"/>
      <w:lvlText w:val=""/>
      <w:lvlJc w:val="left"/>
      <w:pPr>
        <w:tabs>
          <w:tab w:val="num" w:pos="-2520"/>
        </w:tabs>
      </w:pPr>
    </w:lvl>
    <w:lvl w:ilvl="7" w:tplc="ED94EDB2">
      <w:numFmt w:val="none"/>
      <w:lvlText w:val=""/>
      <w:lvlJc w:val="left"/>
      <w:pPr>
        <w:tabs>
          <w:tab w:val="num" w:pos="-2520"/>
        </w:tabs>
      </w:pPr>
    </w:lvl>
    <w:lvl w:ilvl="8" w:tplc="54001484">
      <w:numFmt w:val="none"/>
      <w:lvlText w:val=""/>
      <w:lvlJc w:val="left"/>
      <w:pPr>
        <w:tabs>
          <w:tab w:val="num" w:pos="-2520"/>
        </w:tabs>
      </w:pPr>
    </w:lvl>
  </w:abstractNum>
  <w:abstractNum w:abstractNumId="19">
    <w:nsid w:val="382D4ED9"/>
    <w:multiLevelType w:val="hybridMultilevel"/>
    <w:tmpl w:val="1F3A41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39A832DA"/>
    <w:multiLevelType w:val="hybridMultilevel"/>
    <w:tmpl w:val="30F8118E"/>
    <w:lvl w:ilvl="0" w:tplc="08090001">
      <w:start w:val="1"/>
      <w:numFmt w:val="bullet"/>
      <w:lvlText w:val=""/>
      <w:lvlJc w:val="left"/>
      <w:pPr>
        <w:ind w:left="2493"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3B6C4BC1"/>
    <w:multiLevelType w:val="hybridMultilevel"/>
    <w:tmpl w:val="A646621E"/>
    <w:lvl w:ilvl="0" w:tplc="04090001">
      <w:start w:val="1"/>
      <w:numFmt w:val="bullet"/>
      <w:lvlText w:val=""/>
      <w:lvlJc w:val="left"/>
      <w:pPr>
        <w:tabs>
          <w:tab w:val="num" w:pos="879"/>
        </w:tabs>
        <w:ind w:left="879" w:hanging="360"/>
      </w:pPr>
      <w:rPr>
        <w:rFonts w:ascii="Symbol" w:hAnsi="Symbol" w:hint="default"/>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22">
    <w:nsid w:val="3CBF3394"/>
    <w:multiLevelType w:val="hybridMultilevel"/>
    <w:tmpl w:val="667E6CE0"/>
    <w:lvl w:ilvl="0" w:tplc="99C22D62">
      <w:start w:val="9"/>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E61437C"/>
    <w:multiLevelType w:val="hybridMultilevel"/>
    <w:tmpl w:val="EAB6D622"/>
    <w:lvl w:ilvl="0" w:tplc="08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430C6CB9"/>
    <w:multiLevelType w:val="hybridMultilevel"/>
    <w:tmpl w:val="7E1689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6F1810"/>
    <w:multiLevelType w:val="hybridMultilevel"/>
    <w:tmpl w:val="808C05CC"/>
    <w:lvl w:ilvl="0" w:tplc="D2B609F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B7687E"/>
    <w:multiLevelType w:val="hybridMultilevel"/>
    <w:tmpl w:val="A2868550"/>
    <w:lvl w:ilvl="0" w:tplc="FFB2138E">
      <w:start w:val="2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274AF"/>
    <w:multiLevelType w:val="hybridMultilevel"/>
    <w:tmpl w:val="EFF29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BD06EA"/>
    <w:multiLevelType w:val="hybridMultilevel"/>
    <w:tmpl w:val="E29E6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A5370D"/>
    <w:multiLevelType w:val="hybridMultilevel"/>
    <w:tmpl w:val="A3B2882C"/>
    <w:lvl w:ilvl="0" w:tplc="08090001">
      <w:start w:val="1"/>
      <w:numFmt w:val="bullet"/>
      <w:lvlText w:val=""/>
      <w:lvlJc w:val="left"/>
      <w:pPr>
        <w:ind w:left="-28" w:hanging="360"/>
      </w:pPr>
      <w:rPr>
        <w:rFonts w:ascii="Symbol" w:hAnsi="Symbol" w:hint="default"/>
      </w:rPr>
    </w:lvl>
    <w:lvl w:ilvl="1" w:tplc="08090003" w:tentative="1">
      <w:start w:val="1"/>
      <w:numFmt w:val="bullet"/>
      <w:lvlText w:val="o"/>
      <w:lvlJc w:val="left"/>
      <w:pPr>
        <w:ind w:left="692" w:hanging="360"/>
      </w:pPr>
      <w:rPr>
        <w:rFonts w:ascii="Courier New" w:hAnsi="Courier New" w:cs="Courier New" w:hint="default"/>
      </w:rPr>
    </w:lvl>
    <w:lvl w:ilvl="2" w:tplc="08090005" w:tentative="1">
      <w:start w:val="1"/>
      <w:numFmt w:val="bullet"/>
      <w:lvlText w:val=""/>
      <w:lvlJc w:val="left"/>
      <w:pPr>
        <w:ind w:left="1412" w:hanging="360"/>
      </w:pPr>
      <w:rPr>
        <w:rFonts w:ascii="Wingdings" w:hAnsi="Wingdings" w:hint="default"/>
      </w:rPr>
    </w:lvl>
    <w:lvl w:ilvl="3" w:tplc="08090001" w:tentative="1">
      <w:start w:val="1"/>
      <w:numFmt w:val="bullet"/>
      <w:lvlText w:val=""/>
      <w:lvlJc w:val="left"/>
      <w:pPr>
        <w:ind w:left="2132" w:hanging="360"/>
      </w:pPr>
      <w:rPr>
        <w:rFonts w:ascii="Symbol" w:hAnsi="Symbol" w:hint="default"/>
      </w:rPr>
    </w:lvl>
    <w:lvl w:ilvl="4" w:tplc="08090003" w:tentative="1">
      <w:start w:val="1"/>
      <w:numFmt w:val="bullet"/>
      <w:lvlText w:val="o"/>
      <w:lvlJc w:val="left"/>
      <w:pPr>
        <w:ind w:left="2852" w:hanging="360"/>
      </w:pPr>
      <w:rPr>
        <w:rFonts w:ascii="Courier New" w:hAnsi="Courier New" w:cs="Courier New" w:hint="default"/>
      </w:rPr>
    </w:lvl>
    <w:lvl w:ilvl="5" w:tplc="08090005" w:tentative="1">
      <w:start w:val="1"/>
      <w:numFmt w:val="bullet"/>
      <w:lvlText w:val=""/>
      <w:lvlJc w:val="left"/>
      <w:pPr>
        <w:ind w:left="3572" w:hanging="360"/>
      </w:pPr>
      <w:rPr>
        <w:rFonts w:ascii="Wingdings" w:hAnsi="Wingdings" w:hint="default"/>
      </w:rPr>
    </w:lvl>
    <w:lvl w:ilvl="6" w:tplc="08090001" w:tentative="1">
      <w:start w:val="1"/>
      <w:numFmt w:val="bullet"/>
      <w:lvlText w:val=""/>
      <w:lvlJc w:val="left"/>
      <w:pPr>
        <w:ind w:left="4292" w:hanging="360"/>
      </w:pPr>
      <w:rPr>
        <w:rFonts w:ascii="Symbol" w:hAnsi="Symbol" w:hint="default"/>
      </w:rPr>
    </w:lvl>
    <w:lvl w:ilvl="7" w:tplc="08090003" w:tentative="1">
      <w:start w:val="1"/>
      <w:numFmt w:val="bullet"/>
      <w:lvlText w:val="o"/>
      <w:lvlJc w:val="left"/>
      <w:pPr>
        <w:ind w:left="5012" w:hanging="360"/>
      </w:pPr>
      <w:rPr>
        <w:rFonts w:ascii="Courier New" w:hAnsi="Courier New" w:cs="Courier New" w:hint="default"/>
      </w:rPr>
    </w:lvl>
    <w:lvl w:ilvl="8" w:tplc="08090005" w:tentative="1">
      <w:start w:val="1"/>
      <w:numFmt w:val="bullet"/>
      <w:lvlText w:val=""/>
      <w:lvlJc w:val="left"/>
      <w:pPr>
        <w:ind w:left="5732" w:hanging="360"/>
      </w:pPr>
      <w:rPr>
        <w:rFonts w:ascii="Wingdings" w:hAnsi="Wingdings" w:hint="default"/>
      </w:rPr>
    </w:lvl>
  </w:abstractNum>
  <w:abstractNum w:abstractNumId="30">
    <w:nsid w:val="54592292"/>
    <w:multiLevelType w:val="hybridMultilevel"/>
    <w:tmpl w:val="09520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6054170"/>
    <w:multiLevelType w:val="hybridMultilevel"/>
    <w:tmpl w:val="6472FB80"/>
    <w:lvl w:ilvl="0" w:tplc="08090001">
      <w:start w:val="1"/>
      <w:numFmt w:val="bullet"/>
      <w:lvlText w:val=""/>
      <w:lvlJc w:val="left"/>
      <w:pPr>
        <w:ind w:left="-28" w:hanging="360"/>
      </w:pPr>
      <w:rPr>
        <w:rFonts w:ascii="Symbol" w:hAnsi="Symbol" w:hint="default"/>
      </w:rPr>
    </w:lvl>
    <w:lvl w:ilvl="1" w:tplc="08090003" w:tentative="1">
      <w:start w:val="1"/>
      <w:numFmt w:val="bullet"/>
      <w:lvlText w:val="o"/>
      <w:lvlJc w:val="left"/>
      <w:pPr>
        <w:ind w:left="692" w:hanging="360"/>
      </w:pPr>
      <w:rPr>
        <w:rFonts w:ascii="Courier New" w:hAnsi="Courier New" w:cs="Courier New" w:hint="default"/>
      </w:rPr>
    </w:lvl>
    <w:lvl w:ilvl="2" w:tplc="08090005" w:tentative="1">
      <w:start w:val="1"/>
      <w:numFmt w:val="bullet"/>
      <w:lvlText w:val=""/>
      <w:lvlJc w:val="left"/>
      <w:pPr>
        <w:ind w:left="1412" w:hanging="360"/>
      </w:pPr>
      <w:rPr>
        <w:rFonts w:ascii="Wingdings" w:hAnsi="Wingdings" w:hint="default"/>
      </w:rPr>
    </w:lvl>
    <w:lvl w:ilvl="3" w:tplc="08090001" w:tentative="1">
      <w:start w:val="1"/>
      <w:numFmt w:val="bullet"/>
      <w:lvlText w:val=""/>
      <w:lvlJc w:val="left"/>
      <w:pPr>
        <w:ind w:left="2132" w:hanging="360"/>
      </w:pPr>
      <w:rPr>
        <w:rFonts w:ascii="Symbol" w:hAnsi="Symbol" w:hint="default"/>
      </w:rPr>
    </w:lvl>
    <w:lvl w:ilvl="4" w:tplc="08090003" w:tentative="1">
      <w:start w:val="1"/>
      <w:numFmt w:val="bullet"/>
      <w:lvlText w:val="o"/>
      <w:lvlJc w:val="left"/>
      <w:pPr>
        <w:ind w:left="2852" w:hanging="360"/>
      </w:pPr>
      <w:rPr>
        <w:rFonts w:ascii="Courier New" w:hAnsi="Courier New" w:cs="Courier New" w:hint="default"/>
      </w:rPr>
    </w:lvl>
    <w:lvl w:ilvl="5" w:tplc="08090005" w:tentative="1">
      <w:start w:val="1"/>
      <w:numFmt w:val="bullet"/>
      <w:lvlText w:val=""/>
      <w:lvlJc w:val="left"/>
      <w:pPr>
        <w:ind w:left="3572" w:hanging="360"/>
      </w:pPr>
      <w:rPr>
        <w:rFonts w:ascii="Wingdings" w:hAnsi="Wingdings" w:hint="default"/>
      </w:rPr>
    </w:lvl>
    <w:lvl w:ilvl="6" w:tplc="08090001" w:tentative="1">
      <w:start w:val="1"/>
      <w:numFmt w:val="bullet"/>
      <w:lvlText w:val=""/>
      <w:lvlJc w:val="left"/>
      <w:pPr>
        <w:ind w:left="4292" w:hanging="360"/>
      </w:pPr>
      <w:rPr>
        <w:rFonts w:ascii="Symbol" w:hAnsi="Symbol" w:hint="default"/>
      </w:rPr>
    </w:lvl>
    <w:lvl w:ilvl="7" w:tplc="08090003" w:tentative="1">
      <w:start w:val="1"/>
      <w:numFmt w:val="bullet"/>
      <w:lvlText w:val="o"/>
      <w:lvlJc w:val="left"/>
      <w:pPr>
        <w:ind w:left="5012" w:hanging="360"/>
      </w:pPr>
      <w:rPr>
        <w:rFonts w:ascii="Courier New" w:hAnsi="Courier New" w:cs="Courier New" w:hint="default"/>
      </w:rPr>
    </w:lvl>
    <w:lvl w:ilvl="8" w:tplc="08090005" w:tentative="1">
      <w:start w:val="1"/>
      <w:numFmt w:val="bullet"/>
      <w:lvlText w:val=""/>
      <w:lvlJc w:val="left"/>
      <w:pPr>
        <w:ind w:left="5732" w:hanging="360"/>
      </w:pPr>
      <w:rPr>
        <w:rFonts w:ascii="Wingdings" w:hAnsi="Wingdings" w:hint="default"/>
      </w:rPr>
    </w:lvl>
  </w:abstractNum>
  <w:abstractNum w:abstractNumId="32">
    <w:nsid w:val="59F01CCE"/>
    <w:multiLevelType w:val="hybridMultilevel"/>
    <w:tmpl w:val="A062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3">
    <w:nsid w:val="5A011879"/>
    <w:multiLevelType w:val="hybridMultilevel"/>
    <w:tmpl w:val="DA00C800"/>
    <w:lvl w:ilvl="0" w:tplc="E4866D2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122DEB"/>
    <w:multiLevelType w:val="hybridMultilevel"/>
    <w:tmpl w:val="EE802628"/>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2A24DC6">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42376C"/>
    <w:multiLevelType w:val="hybridMultilevel"/>
    <w:tmpl w:val="A59E25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5B674212"/>
    <w:multiLevelType w:val="singleLevel"/>
    <w:tmpl w:val="BCD23AE4"/>
    <w:lvl w:ilvl="0">
      <w:start w:val="3"/>
      <w:numFmt w:val="bullet"/>
      <w:lvlText w:val=""/>
      <w:lvlJc w:val="left"/>
      <w:pPr>
        <w:tabs>
          <w:tab w:val="num" w:pos="720"/>
        </w:tabs>
        <w:ind w:left="720" w:hanging="720"/>
      </w:pPr>
      <w:rPr>
        <w:rFonts w:ascii="Symbol" w:hAnsi="Symbol" w:hint="default"/>
      </w:rPr>
    </w:lvl>
  </w:abstractNum>
  <w:abstractNum w:abstractNumId="37">
    <w:nsid w:val="607522AD"/>
    <w:multiLevelType w:val="hybridMultilevel"/>
    <w:tmpl w:val="A872C17A"/>
    <w:lvl w:ilvl="0" w:tplc="E4866D22">
      <w:start w:val="11"/>
      <w:numFmt w:val="decimal"/>
      <w:lvlText w:val="%1."/>
      <w:lvlJc w:val="left"/>
      <w:pPr>
        <w:tabs>
          <w:tab w:val="num" w:pos="720"/>
        </w:tabs>
        <w:ind w:left="720" w:hanging="72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884D4C"/>
    <w:multiLevelType w:val="hybridMultilevel"/>
    <w:tmpl w:val="15280AE6"/>
    <w:lvl w:ilvl="0" w:tplc="03EA95E6">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9">
    <w:nsid w:val="62885A52"/>
    <w:multiLevelType w:val="hybridMultilevel"/>
    <w:tmpl w:val="028A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2434E8"/>
    <w:multiLevelType w:val="hybridMultilevel"/>
    <w:tmpl w:val="1338B052"/>
    <w:lvl w:ilvl="0" w:tplc="8226888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7266C90"/>
    <w:multiLevelType w:val="hybridMultilevel"/>
    <w:tmpl w:val="1C8C74EC"/>
    <w:lvl w:ilvl="0" w:tplc="04090001">
      <w:start w:val="1"/>
      <w:numFmt w:val="bullet"/>
      <w:lvlText w:val=""/>
      <w:lvlJc w:val="left"/>
      <w:pPr>
        <w:tabs>
          <w:tab w:val="num" w:pos="2188"/>
        </w:tabs>
        <w:ind w:left="2188" w:hanging="360"/>
      </w:pPr>
      <w:rPr>
        <w:rFonts w:ascii="Symbol" w:hAnsi="Symbol" w:hint="default"/>
      </w:rPr>
    </w:lvl>
    <w:lvl w:ilvl="1" w:tplc="04090003">
      <w:start w:val="1"/>
      <w:numFmt w:val="bullet"/>
      <w:lvlText w:val="o"/>
      <w:lvlJc w:val="left"/>
      <w:pPr>
        <w:tabs>
          <w:tab w:val="num" w:pos="2908"/>
        </w:tabs>
        <w:ind w:left="2908" w:hanging="360"/>
      </w:pPr>
      <w:rPr>
        <w:rFonts w:ascii="Courier New" w:hAnsi="Courier New" w:hint="default"/>
      </w:rPr>
    </w:lvl>
    <w:lvl w:ilvl="2" w:tplc="04090005" w:tentative="1">
      <w:start w:val="1"/>
      <w:numFmt w:val="bullet"/>
      <w:lvlText w:val=""/>
      <w:lvlJc w:val="left"/>
      <w:pPr>
        <w:tabs>
          <w:tab w:val="num" w:pos="3628"/>
        </w:tabs>
        <w:ind w:left="3628" w:hanging="360"/>
      </w:pPr>
      <w:rPr>
        <w:rFonts w:ascii="Wingdings" w:hAnsi="Wingdings" w:hint="default"/>
      </w:rPr>
    </w:lvl>
    <w:lvl w:ilvl="3" w:tplc="04090001" w:tentative="1">
      <w:start w:val="1"/>
      <w:numFmt w:val="bullet"/>
      <w:lvlText w:val=""/>
      <w:lvlJc w:val="left"/>
      <w:pPr>
        <w:tabs>
          <w:tab w:val="num" w:pos="4348"/>
        </w:tabs>
        <w:ind w:left="4348" w:hanging="360"/>
      </w:pPr>
      <w:rPr>
        <w:rFonts w:ascii="Symbol" w:hAnsi="Symbol" w:hint="default"/>
      </w:rPr>
    </w:lvl>
    <w:lvl w:ilvl="4" w:tplc="04090003" w:tentative="1">
      <w:start w:val="1"/>
      <w:numFmt w:val="bullet"/>
      <w:lvlText w:val="o"/>
      <w:lvlJc w:val="left"/>
      <w:pPr>
        <w:tabs>
          <w:tab w:val="num" w:pos="5068"/>
        </w:tabs>
        <w:ind w:left="5068" w:hanging="360"/>
      </w:pPr>
      <w:rPr>
        <w:rFonts w:ascii="Courier New" w:hAnsi="Courier New" w:hint="default"/>
      </w:rPr>
    </w:lvl>
    <w:lvl w:ilvl="5" w:tplc="04090005" w:tentative="1">
      <w:start w:val="1"/>
      <w:numFmt w:val="bullet"/>
      <w:lvlText w:val=""/>
      <w:lvlJc w:val="left"/>
      <w:pPr>
        <w:tabs>
          <w:tab w:val="num" w:pos="5788"/>
        </w:tabs>
        <w:ind w:left="5788" w:hanging="360"/>
      </w:pPr>
      <w:rPr>
        <w:rFonts w:ascii="Wingdings" w:hAnsi="Wingdings" w:hint="default"/>
      </w:rPr>
    </w:lvl>
    <w:lvl w:ilvl="6" w:tplc="04090001" w:tentative="1">
      <w:start w:val="1"/>
      <w:numFmt w:val="bullet"/>
      <w:lvlText w:val=""/>
      <w:lvlJc w:val="left"/>
      <w:pPr>
        <w:tabs>
          <w:tab w:val="num" w:pos="6508"/>
        </w:tabs>
        <w:ind w:left="6508" w:hanging="360"/>
      </w:pPr>
      <w:rPr>
        <w:rFonts w:ascii="Symbol" w:hAnsi="Symbol" w:hint="default"/>
      </w:rPr>
    </w:lvl>
    <w:lvl w:ilvl="7" w:tplc="04090003" w:tentative="1">
      <w:start w:val="1"/>
      <w:numFmt w:val="bullet"/>
      <w:lvlText w:val="o"/>
      <w:lvlJc w:val="left"/>
      <w:pPr>
        <w:tabs>
          <w:tab w:val="num" w:pos="7228"/>
        </w:tabs>
        <w:ind w:left="7228" w:hanging="360"/>
      </w:pPr>
      <w:rPr>
        <w:rFonts w:ascii="Courier New" w:hAnsi="Courier New" w:hint="default"/>
      </w:rPr>
    </w:lvl>
    <w:lvl w:ilvl="8" w:tplc="04090005" w:tentative="1">
      <w:start w:val="1"/>
      <w:numFmt w:val="bullet"/>
      <w:lvlText w:val=""/>
      <w:lvlJc w:val="left"/>
      <w:pPr>
        <w:tabs>
          <w:tab w:val="num" w:pos="7948"/>
        </w:tabs>
        <w:ind w:left="7948" w:hanging="360"/>
      </w:pPr>
      <w:rPr>
        <w:rFonts w:ascii="Wingdings" w:hAnsi="Wingdings" w:hint="default"/>
      </w:rPr>
    </w:lvl>
  </w:abstractNum>
  <w:abstractNum w:abstractNumId="42">
    <w:nsid w:val="6EE80FF3"/>
    <w:multiLevelType w:val="hybridMultilevel"/>
    <w:tmpl w:val="1B340926"/>
    <w:lvl w:ilvl="0" w:tplc="08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71040"/>
    <w:multiLevelType w:val="hybridMultilevel"/>
    <w:tmpl w:val="53E27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4">
    <w:nsid w:val="72044440"/>
    <w:multiLevelType w:val="hybridMultilevel"/>
    <w:tmpl w:val="E20A2DF4"/>
    <w:lvl w:ilvl="0" w:tplc="A678D8D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8B2E2F"/>
    <w:multiLevelType w:val="hybridMultilevel"/>
    <w:tmpl w:val="1974D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6"/>
  </w:num>
  <w:num w:numId="4">
    <w:abstractNumId w:val="4"/>
  </w:num>
  <w:num w:numId="5">
    <w:abstractNumId w:val="34"/>
  </w:num>
  <w:num w:numId="6">
    <w:abstractNumId w:val="33"/>
  </w:num>
  <w:num w:numId="7">
    <w:abstractNumId w:val="12"/>
  </w:num>
  <w:num w:numId="8">
    <w:abstractNumId w:val="41"/>
  </w:num>
  <w:num w:numId="9">
    <w:abstractNumId w:val="30"/>
  </w:num>
  <w:num w:numId="10">
    <w:abstractNumId w:val="32"/>
  </w:num>
  <w:num w:numId="11">
    <w:abstractNumId w:val="37"/>
  </w:num>
  <w:num w:numId="12">
    <w:abstractNumId w:val="9"/>
  </w:num>
  <w:num w:numId="13">
    <w:abstractNumId w:val="28"/>
  </w:num>
  <w:num w:numId="14">
    <w:abstractNumId w:val="24"/>
  </w:num>
  <w:num w:numId="15">
    <w:abstractNumId w:val="36"/>
  </w:num>
  <w:num w:numId="16">
    <w:abstractNumId w:val="21"/>
  </w:num>
  <w:num w:numId="17">
    <w:abstractNumId w:val="22"/>
  </w:num>
  <w:num w:numId="18">
    <w:abstractNumId w:val="25"/>
  </w:num>
  <w:num w:numId="19">
    <w:abstractNumId w:val="8"/>
  </w:num>
  <w:num w:numId="20">
    <w:abstractNumId w:val="29"/>
  </w:num>
  <w:num w:numId="21">
    <w:abstractNumId w:val="16"/>
  </w:num>
  <w:num w:numId="22">
    <w:abstractNumId w:val="11"/>
  </w:num>
  <w:num w:numId="23">
    <w:abstractNumId w:val="3"/>
  </w:num>
  <w:num w:numId="24">
    <w:abstractNumId w:val="27"/>
  </w:num>
  <w:num w:numId="25">
    <w:abstractNumId w:val="45"/>
  </w:num>
  <w:num w:numId="26">
    <w:abstractNumId w:val="38"/>
  </w:num>
  <w:num w:numId="27">
    <w:abstractNumId w:val="14"/>
  </w:num>
  <w:num w:numId="28">
    <w:abstractNumId w:val="19"/>
  </w:num>
  <w:num w:numId="29">
    <w:abstractNumId w:val="35"/>
  </w:num>
  <w:num w:numId="30">
    <w:abstractNumId w:val="5"/>
  </w:num>
  <w:num w:numId="31">
    <w:abstractNumId w:val="31"/>
  </w:num>
  <w:num w:numId="32">
    <w:abstractNumId w:val="13"/>
  </w:num>
  <w:num w:numId="33">
    <w:abstractNumId w:val="43"/>
  </w:num>
  <w:num w:numId="34">
    <w:abstractNumId w:val="39"/>
  </w:num>
  <w:num w:numId="35">
    <w:abstractNumId w:val="40"/>
  </w:num>
  <w:num w:numId="36">
    <w:abstractNumId w:val="0"/>
  </w:num>
  <w:num w:numId="37">
    <w:abstractNumId w:val="15"/>
  </w:num>
  <w:num w:numId="38">
    <w:abstractNumId w:val="23"/>
  </w:num>
  <w:num w:numId="39">
    <w:abstractNumId w:val="26"/>
  </w:num>
  <w:num w:numId="40">
    <w:abstractNumId w:val="20"/>
  </w:num>
  <w:num w:numId="41">
    <w:abstractNumId w:val="42"/>
  </w:num>
  <w:num w:numId="42">
    <w:abstractNumId w:val="44"/>
  </w:num>
  <w:num w:numId="43">
    <w:abstractNumId w:val="1"/>
  </w:num>
  <w:num w:numId="44">
    <w:abstractNumId w:val="17"/>
  </w:num>
  <w:num w:numId="45">
    <w:abstractNumId w:val="2"/>
  </w:num>
  <w:num w:numId="4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D6"/>
    <w:rsid w:val="000052F6"/>
    <w:rsid w:val="00005F99"/>
    <w:rsid w:val="00021E33"/>
    <w:rsid w:val="00030395"/>
    <w:rsid w:val="00046A04"/>
    <w:rsid w:val="00073FEB"/>
    <w:rsid w:val="000800BB"/>
    <w:rsid w:val="00093E2D"/>
    <w:rsid w:val="000A1829"/>
    <w:rsid w:val="000A34E9"/>
    <w:rsid w:val="000B673D"/>
    <w:rsid w:val="000F5842"/>
    <w:rsid w:val="000F6032"/>
    <w:rsid w:val="0015254D"/>
    <w:rsid w:val="00154031"/>
    <w:rsid w:val="001571CB"/>
    <w:rsid w:val="0016680B"/>
    <w:rsid w:val="00184C6B"/>
    <w:rsid w:val="001A0C55"/>
    <w:rsid w:val="001E445C"/>
    <w:rsid w:val="001F5E75"/>
    <w:rsid w:val="002130F6"/>
    <w:rsid w:val="00231289"/>
    <w:rsid w:val="00233267"/>
    <w:rsid w:val="00245D2B"/>
    <w:rsid w:val="0024617D"/>
    <w:rsid w:val="0025452D"/>
    <w:rsid w:val="002633DF"/>
    <w:rsid w:val="0026607D"/>
    <w:rsid w:val="00296FC4"/>
    <w:rsid w:val="002C41AF"/>
    <w:rsid w:val="002C4D15"/>
    <w:rsid w:val="002C7F82"/>
    <w:rsid w:val="002D1D13"/>
    <w:rsid w:val="002E43F8"/>
    <w:rsid w:val="003234FA"/>
    <w:rsid w:val="0033233B"/>
    <w:rsid w:val="003357D4"/>
    <w:rsid w:val="00342634"/>
    <w:rsid w:val="0034690B"/>
    <w:rsid w:val="00354C86"/>
    <w:rsid w:val="00356E22"/>
    <w:rsid w:val="0036107C"/>
    <w:rsid w:val="00364A15"/>
    <w:rsid w:val="00372FA6"/>
    <w:rsid w:val="0038121A"/>
    <w:rsid w:val="00385D41"/>
    <w:rsid w:val="00397E58"/>
    <w:rsid w:val="003A321E"/>
    <w:rsid w:val="003B7EB0"/>
    <w:rsid w:val="003E3ECF"/>
    <w:rsid w:val="00417641"/>
    <w:rsid w:val="00423D19"/>
    <w:rsid w:val="00426B3A"/>
    <w:rsid w:val="004354AD"/>
    <w:rsid w:val="00450D8F"/>
    <w:rsid w:val="004568A7"/>
    <w:rsid w:val="0048257B"/>
    <w:rsid w:val="004832B3"/>
    <w:rsid w:val="00497248"/>
    <w:rsid w:val="004D1123"/>
    <w:rsid w:val="004D1198"/>
    <w:rsid w:val="0053115A"/>
    <w:rsid w:val="00574A7F"/>
    <w:rsid w:val="005828B5"/>
    <w:rsid w:val="00587165"/>
    <w:rsid w:val="005A0E73"/>
    <w:rsid w:val="005C205C"/>
    <w:rsid w:val="005C23DC"/>
    <w:rsid w:val="005D1FD1"/>
    <w:rsid w:val="005D487F"/>
    <w:rsid w:val="005D52E1"/>
    <w:rsid w:val="005E73BF"/>
    <w:rsid w:val="0060749B"/>
    <w:rsid w:val="00620748"/>
    <w:rsid w:val="006246CD"/>
    <w:rsid w:val="006310C2"/>
    <w:rsid w:val="00634063"/>
    <w:rsid w:val="0063645A"/>
    <w:rsid w:val="006659E9"/>
    <w:rsid w:val="00677CAF"/>
    <w:rsid w:val="006A0312"/>
    <w:rsid w:val="006A6782"/>
    <w:rsid w:val="006B1FB6"/>
    <w:rsid w:val="006C036B"/>
    <w:rsid w:val="006C20FF"/>
    <w:rsid w:val="006D71F3"/>
    <w:rsid w:val="006D7C67"/>
    <w:rsid w:val="0070627E"/>
    <w:rsid w:val="007176EE"/>
    <w:rsid w:val="00732E37"/>
    <w:rsid w:val="00753633"/>
    <w:rsid w:val="0077491D"/>
    <w:rsid w:val="007853EB"/>
    <w:rsid w:val="007A0EAE"/>
    <w:rsid w:val="007A2B56"/>
    <w:rsid w:val="007B1400"/>
    <w:rsid w:val="007B2359"/>
    <w:rsid w:val="007E5C80"/>
    <w:rsid w:val="007F211F"/>
    <w:rsid w:val="007F6F98"/>
    <w:rsid w:val="00801E08"/>
    <w:rsid w:val="00802F1F"/>
    <w:rsid w:val="00813EA1"/>
    <w:rsid w:val="008310D0"/>
    <w:rsid w:val="0083255A"/>
    <w:rsid w:val="008407B7"/>
    <w:rsid w:val="00845D1A"/>
    <w:rsid w:val="00854D3F"/>
    <w:rsid w:val="008740CD"/>
    <w:rsid w:val="008C2EB3"/>
    <w:rsid w:val="008D22B8"/>
    <w:rsid w:val="008D33F5"/>
    <w:rsid w:val="008D4B46"/>
    <w:rsid w:val="008E6943"/>
    <w:rsid w:val="008F0F95"/>
    <w:rsid w:val="008F23E7"/>
    <w:rsid w:val="008F6BEA"/>
    <w:rsid w:val="00913D9A"/>
    <w:rsid w:val="009278E2"/>
    <w:rsid w:val="00967FB2"/>
    <w:rsid w:val="0098633B"/>
    <w:rsid w:val="0099234B"/>
    <w:rsid w:val="009B00C8"/>
    <w:rsid w:val="009C0CE4"/>
    <w:rsid w:val="009C1460"/>
    <w:rsid w:val="009F2BFB"/>
    <w:rsid w:val="00A11F77"/>
    <w:rsid w:val="00A1518D"/>
    <w:rsid w:val="00A31C15"/>
    <w:rsid w:val="00A3437C"/>
    <w:rsid w:val="00A47394"/>
    <w:rsid w:val="00A64881"/>
    <w:rsid w:val="00A70208"/>
    <w:rsid w:val="00A808C2"/>
    <w:rsid w:val="00A95E8E"/>
    <w:rsid w:val="00AF6B40"/>
    <w:rsid w:val="00AF6EAA"/>
    <w:rsid w:val="00B227D6"/>
    <w:rsid w:val="00B5309F"/>
    <w:rsid w:val="00B870BB"/>
    <w:rsid w:val="00BA154D"/>
    <w:rsid w:val="00BB171B"/>
    <w:rsid w:val="00BB174E"/>
    <w:rsid w:val="00BC329F"/>
    <w:rsid w:val="00BE4BB1"/>
    <w:rsid w:val="00C254B9"/>
    <w:rsid w:val="00C270E8"/>
    <w:rsid w:val="00C3721D"/>
    <w:rsid w:val="00C530A6"/>
    <w:rsid w:val="00C557B3"/>
    <w:rsid w:val="00C679E4"/>
    <w:rsid w:val="00C8598B"/>
    <w:rsid w:val="00CD589A"/>
    <w:rsid w:val="00D00A1A"/>
    <w:rsid w:val="00D35797"/>
    <w:rsid w:val="00D362F4"/>
    <w:rsid w:val="00D42F2F"/>
    <w:rsid w:val="00D500FD"/>
    <w:rsid w:val="00D52041"/>
    <w:rsid w:val="00D57459"/>
    <w:rsid w:val="00D6473F"/>
    <w:rsid w:val="00D9353D"/>
    <w:rsid w:val="00D9560C"/>
    <w:rsid w:val="00DA1A57"/>
    <w:rsid w:val="00DA4F27"/>
    <w:rsid w:val="00DB5F9C"/>
    <w:rsid w:val="00DD2822"/>
    <w:rsid w:val="00DF4FF3"/>
    <w:rsid w:val="00E03044"/>
    <w:rsid w:val="00E16B28"/>
    <w:rsid w:val="00E349F0"/>
    <w:rsid w:val="00E467F8"/>
    <w:rsid w:val="00E62719"/>
    <w:rsid w:val="00E67E23"/>
    <w:rsid w:val="00E77DCF"/>
    <w:rsid w:val="00E93F17"/>
    <w:rsid w:val="00EB10E1"/>
    <w:rsid w:val="00EB282A"/>
    <w:rsid w:val="00EB6752"/>
    <w:rsid w:val="00EC45BB"/>
    <w:rsid w:val="00EC5D79"/>
    <w:rsid w:val="00EE044E"/>
    <w:rsid w:val="00EF1A2F"/>
    <w:rsid w:val="00EF2CEA"/>
    <w:rsid w:val="00F25199"/>
    <w:rsid w:val="00F3622F"/>
    <w:rsid w:val="00F5206D"/>
    <w:rsid w:val="00F6506D"/>
    <w:rsid w:val="00FB2F99"/>
    <w:rsid w:val="00FF2549"/>
    <w:rsid w:val="00FF38DB"/>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0E1"/>
    <w:rPr>
      <w:sz w:val="24"/>
      <w:szCs w:val="24"/>
      <w:lang w:eastAsia="en-US"/>
    </w:rPr>
  </w:style>
  <w:style w:type="paragraph" w:styleId="Heading1">
    <w:name w:val="heading 1"/>
    <w:basedOn w:val="Normal"/>
    <w:next w:val="Normal"/>
    <w:qFormat/>
    <w:rsid w:val="00EB10E1"/>
    <w:pPr>
      <w:keepNext/>
      <w:overflowPunct w:val="0"/>
      <w:autoSpaceDE w:val="0"/>
      <w:autoSpaceDN w:val="0"/>
      <w:adjustRightInd w:val="0"/>
      <w:textAlignment w:val="baseline"/>
      <w:outlineLvl w:val="0"/>
    </w:pPr>
    <w:rPr>
      <w:rFonts w:ascii="Arial" w:hAnsi="Arial"/>
      <w:b/>
      <w:sz w:val="22"/>
      <w:szCs w:val="20"/>
      <w:u w:val="single"/>
    </w:rPr>
  </w:style>
  <w:style w:type="paragraph" w:styleId="Heading2">
    <w:name w:val="heading 2"/>
    <w:basedOn w:val="Normal"/>
    <w:next w:val="Normal"/>
    <w:qFormat/>
    <w:rsid w:val="00EB10E1"/>
    <w:pPr>
      <w:keepNext/>
      <w:ind w:right="-331"/>
      <w:jc w:val="center"/>
      <w:outlineLvl w:val="1"/>
    </w:pPr>
    <w:rPr>
      <w:rFonts w:ascii="Gill Sans" w:hAnsi="Gill Sans"/>
      <w:b/>
      <w:sz w:val="28"/>
      <w:szCs w:val="20"/>
    </w:rPr>
  </w:style>
  <w:style w:type="paragraph" w:styleId="Heading3">
    <w:name w:val="heading 3"/>
    <w:basedOn w:val="Normal"/>
    <w:next w:val="Normal"/>
    <w:qFormat/>
    <w:rsid w:val="00EB10E1"/>
    <w:pPr>
      <w:keepNext/>
      <w:ind w:right="-331"/>
      <w:jc w:val="both"/>
      <w:outlineLvl w:val="2"/>
    </w:pPr>
    <w:rPr>
      <w:rFonts w:ascii="Gill Sans" w:hAnsi="Gill Sans"/>
      <w:b/>
      <w:sz w:val="28"/>
      <w:szCs w:val="20"/>
    </w:rPr>
  </w:style>
  <w:style w:type="paragraph" w:styleId="Heading4">
    <w:name w:val="heading 4"/>
    <w:basedOn w:val="Normal"/>
    <w:next w:val="Normal"/>
    <w:qFormat/>
    <w:rsid w:val="00EB10E1"/>
    <w:pPr>
      <w:keepNext/>
      <w:ind w:right="-905"/>
      <w:jc w:val="both"/>
      <w:outlineLvl w:val="3"/>
    </w:pPr>
    <w:rPr>
      <w:rFonts w:ascii="Gill Sans" w:hAnsi="Gill Sans"/>
      <w:b/>
      <w:bCs/>
      <w:sz w:val="28"/>
      <w:szCs w:val="20"/>
    </w:rPr>
  </w:style>
  <w:style w:type="paragraph" w:styleId="Heading5">
    <w:name w:val="heading 5"/>
    <w:basedOn w:val="Normal"/>
    <w:next w:val="Normal"/>
    <w:qFormat/>
    <w:rsid w:val="00EB10E1"/>
    <w:pPr>
      <w:keepNext/>
      <w:ind w:right="-766"/>
      <w:jc w:val="center"/>
      <w:outlineLvl w:val="4"/>
    </w:pPr>
    <w:rPr>
      <w:rFonts w:ascii="Arial" w:hAnsi="Arial" w:cs="Arial"/>
      <w:szCs w:val="20"/>
    </w:rPr>
  </w:style>
  <w:style w:type="paragraph" w:styleId="Heading6">
    <w:name w:val="heading 6"/>
    <w:basedOn w:val="Normal"/>
    <w:next w:val="Normal"/>
    <w:qFormat/>
    <w:rsid w:val="00EB10E1"/>
    <w:pPr>
      <w:keepNext/>
      <w:ind w:right="-766"/>
      <w:jc w:val="center"/>
      <w:outlineLvl w:val="5"/>
    </w:pPr>
    <w:rPr>
      <w:rFonts w:ascii="Arial" w:hAnsi="Arial"/>
      <w:b/>
      <w:bCs/>
      <w:color w:val="000000"/>
      <w:szCs w:val="20"/>
    </w:rPr>
  </w:style>
  <w:style w:type="paragraph" w:styleId="Heading7">
    <w:name w:val="heading 7"/>
    <w:basedOn w:val="Normal"/>
    <w:next w:val="Normal"/>
    <w:qFormat/>
    <w:rsid w:val="00EB10E1"/>
    <w:pPr>
      <w:keepNext/>
      <w:ind w:right="-766"/>
      <w:outlineLvl w:val="6"/>
    </w:pPr>
    <w:rPr>
      <w:rFonts w:ascii="Tahoma" w:hAnsi="Tahoma" w:cs="Tahoma"/>
      <w:b/>
      <w:bCs/>
      <w:u w:val="single"/>
      <w:lang w:val="en-US"/>
    </w:rPr>
  </w:style>
  <w:style w:type="paragraph" w:styleId="Heading8">
    <w:name w:val="heading 8"/>
    <w:basedOn w:val="Normal"/>
    <w:next w:val="Normal"/>
    <w:qFormat/>
    <w:rsid w:val="00EB10E1"/>
    <w:pPr>
      <w:keepNext/>
      <w:autoSpaceDE w:val="0"/>
      <w:autoSpaceDN w:val="0"/>
      <w:adjustRightInd w:val="0"/>
      <w:outlineLvl w:val="7"/>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0E1"/>
    <w:rPr>
      <w:szCs w:val="20"/>
    </w:rPr>
  </w:style>
  <w:style w:type="paragraph" w:styleId="BodyTextIndent">
    <w:name w:val="Body Text Indent"/>
    <w:basedOn w:val="Normal"/>
    <w:rsid w:val="00EB10E1"/>
    <w:pPr>
      <w:ind w:left="1440"/>
    </w:pPr>
    <w:rPr>
      <w:sz w:val="28"/>
      <w:szCs w:val="20"/>
    </w:rPr>
  </w:style>
  <w:style w:type="paragraph" w:styleId="BodyTextIndent2">
    <w:name w:val="Body Text Indent 2"/>
    <w:basedOn w:val="Normal"/>
    <w:rsid w:val="00EB10E1"/>
    <w:pPr>
      <w:ind w:left="1800"/>
    </w:pPr>
    <w:rPr>
      <w:rFonts w:ascii="Tahoma" w:hAnsi="Tahoma" w:cs="Tahoma"/>
      <w:bCs/>
    </w:rPr>
  </w:style>
  <w:style w:type="paragraph" w:styleId="BodyTextIndent3">
    <w:name w:val="Body Text Indent 3"/>
    <w:basedOn w:val="Normal"/>
    <w:rsid w:val="00EB10E1"/>
    <w:pPr>
      <w:ind w:left="720"/>
    </w:pPr>
    <w:rPr>
      <w:rFonts w:ascii="Tahoma" w:hAnsi="Tahoma" w:cs="Tahoma"/>
    </w:rPr>
  </w:style>
  <w:style w:type="character" w:styleId="Hyperlink">
    <w:name w:val="Hyperlink"/>
    <w:basedOn w:val="DefaultParagraphFont"/>
    <w:rsid w:val="00EB10E1"/>
    <w:rPr>
      <w:color w:val="0000FF"/>
      <w:u w:val="single"/>
    </w:rPr>
  </w:style>
  <w:style w:type="paragraph" w:styleId="BlockText">
    <w:name w:val="Block Text"/>
    <w:basedOn w:val="Normal"/>
    <w:rsid w:val="00EB10E1"/>
    <w:pPr>
      <w:ind w:left="284" w:right="-905"/>
      <w:jc w:val="both"/>
    </w:pPr>
    <w:rPr>
      <w:rFonts w:ascii="Arial" w:hAnsi="Arial" w:cs="Arial"/>
      <w:szCs w:val="20"/>
    </w:rPr>
  </w:style>
  <w:style w:type="paragraph" w:styleId="Header">
    <w:name w:val="header"/>
    <w:basedOn w:val="Normal"/>
    <w:link w:val="HeaderChar"/>
    <w:uiPriority w:val="99"/>
    <w:rsid w:val="00EB10E1"/>
    <w:pPr>
      <w:tabs>
        <w:tab w:val="center" w:pos="4320"/>
        <w:tab w:val="right" w:pos="8640"/>
      </w:tabs>
      <w:overflowPunct w:val="0"/>
      <w:autoSpaceDE w:val="0"/>
      <w:autoSpaceDN w:val="0"/>
      <w:adjustRightInd w:val="0"/>
      <w:textAlignment w:val="baseline"/>
    </w:pPr>
    <w:rPr>
      <w:sz w:val="20"/>
      <w:szCs w:val="20"/>
    </w:rPr>
  </w:style>
  <w:style w:type="paragraph" w:customStyle="1" w:styleId="related">
    <w:name w:val="related"/>
    <w:basedOn w:val="Normal"/>
    <w:rsid w:val="00EB10E1"/>
    <w:pPr>
      <w:spacing w:before="100" w:beforeAutospacing="1" w:after="100" w:afterAutospacing="1" w:line="400" w:lineRule="atLeast"/>
    </w:pPr>
    <w:rPr>
      <w:rFonts w:ascii="Arial" w:hAnsi="Arial" w:cs="Arial"/>
    </w:rPr>
  </w:style>
  <w:style w:type="character" w:styleId="FollowedHyperlink">
    <w:name w:val="FollowedHyperlink"/>
    <w:basedOn w:val="DefaultParagraphFont"/>
    <w:rsid w:val="00EB10E1"/>
    <w:rPr>
      <w:color w:val="800080"/>
      <w:u w:val="single"/>
    </w:rPr>
  </w:style>
  <w:style w:type="paragraph" w:styleId="Title">
    <w:name w:val="Title"/>
    <w:basedOn w:val="Normal"/>
    <w:qFormat/>
    <w:rsid w:val="00EB10E1"/>
    <w:pPr>
      <w:jc w:val="center"/>
    </w:pPr>
    <w:rPr>
      <w:rFonts w:ascii="Arial" w:hAnsi="Arial"/>
      <w:b/>
      <w:color w:val="000000"/>
      <w:sz w:val="32"/>
      <w:szCs w:val="20"/>
    </w:rPr>
  </w:style>
  <w:style w:type="paragraph" w:styleId="Footer">
    <w:name w:val="footer"/>
    <w:basedOn w:val="Normal"/>
    <w:rsid w:val="00EB10E1"/>
    <w:pPr>
      <w:tabs>
        <w:tab w:val="center" w:pos="4320"/>
        <w:tab w:val="right" w:pos="8640"/>
      </w:tabs>
    </w:pPr>
  </w:style>
  <w:style w:type="character" w:customStyle="1" w:styleId="HeaderChar">
    <w:name w:val="Header Char"/>
    <w:basedOn w:val="DefaultParagraphFont"/>
    <w:link w:val="Header"/>
    <w:uiPriority w:val="99"/>
    <w:rsid w:val="00574A7F"/>
    <w:rPr>
      <w:lang w:eastAsia="en-US"/>
    </w:rPr>
  </w:style>
  <w:style w:type="paragraph" w:styleId="BalloonText">
    <w:name w:val="Balloon Text"/>
    <w:basedOn w:val="Normal"/>
    <w:link w:val="BalloonTextChar"/>
    <w:rsid w:val="00574A7F"/>
    <w:rPr>
      <w:rFonts w:ascii="Tahoma" w:hAnsi="Tahoma" w:cs="Tahoma"/>
      <w:sz w:val="16"/>
      <w:szCs w:val="16"/>
    </w:rPr>
  </w:style>
  <w:style w:type="character" w:customStyle="1" w:styleId="BalloonTextChar">
    <w:name w:val="Balloon Text Char"/>
    <w:basedOn w:val="DefaultParagraphFont"/>
    <w:link w:val="BalloonText"/>
    <w:rsid w:val="00574A7F"/>
    <w:rPr>
      <w:rFonts w:ascii="Tahoma" w:hAnsi="Tahoma" w:cs="Tahoma"/>
      <w:sz w:val="16"/>
      <w:szCs w:val="16"/>
      <w:lang w:eastAsia="en-US"/>
    </w:rPr>
  </w:style>
  <w:style w:type="paragraph" w:styleId="ListParagraph">
    <w:name w:val="List Paragraph"/>
    <w:basedOn w:val="Normal"/>
    <w:uiPriority w:val="34"/>
    <w:qFormat/>
    <w:rsid w:val="0083255A"/>
    <w:pPr>
      <w:ind w:left="720"/>
      <w:contextualSpacing/>
    </w:pPr>
    <w:rPr>
      <w:rFonts w:ascii="Arial" w:hAnsi="Arial"/>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0E1"/>
    <w:rPr>
      <w:sz w:val="24"/>
      <w:szCs w:val="24"/>
      <w:lang w:eastAsia="en-US"/>
    </w:rPr>
  </w:style>
  <w:style w:type="paragraph" w:styleId="Heading1">
    <w:name w:val="heading 1"/>
    <w:basedOn w:val="Normal"/>
    <w:next w:val="Normal"/>
    <w:qFormat/>
    <w:rsid w:val="00EB10E1"/>
    <w:pPr>
      <w:keepNext/>
      <w:overflowPunct w:val="0"/>
      <w:autoSpaceDE w:val="0"/>
      <w:autoSpaceDN w:val="0"/>
      <w:adjustRightInd w:val="0"/>
      <w:textAlignment w:val="baseline"/>
      <w:outlineLvl w:val="0"/>
    </w:pPr>
    <w:rPr>
      <w:rFonts w:ascii="Arial" w:hAnsi="Arial"/>
      <w:b/>
      <w:sz w:val="22"/>
      <w:szCs w:val="20"/>
      <w:u w:val="single"/>
    </w:rPr>
  </w:style>
  <w:style w:type="paragraph" w:styleId="Heading2">
    <w:name w:val="heading 2"/>
    <w:basedOn w:val="Normal"/>
    <w:next w:val="Normal"/>
    <w:qFormat/>
    <w:rsid w:val="00EB10E1"/>
    <w:pPr>
      <w:keepNext/>
      <w:ind w:right="-331"/>
      <w:jc w:val="center"/>
      <w:outlineLvl w:val="1"/>
    </w:pPr>
    <w:rPr>
      <w:rFonts w:ascii="Gill Sans" w:hAnsi="Gill Sans"/>
      <w:b/>
      <w:sz w:val="28"/>
      <w:szCs w:val="20"/>
    </w:rPr>
  </w:style>
  <w:style w:type="paragraph" w:styleId="Heading3">
    <w:name w:val="heading 3"/>
    <w:basedOn w:val="Normal"/>
    <w:next w:val="Normal"/>
    <w:qFormat/>
    <w:rsid w:val="00EB10E1"/>
    <w:pPr>
      <w:keepNext/>
      <w:ind w:right="-331"/>
      <w:jc w:val="both"/>
      <w:outlineLvl w:val="2"/>
    </w:pPr>
    <w:rPr>
      <w:rFonts w:ascii="Gill Sans" w:hAnsi="Gill Sans"/>
      <w:b/>
      <w:sz w:val="28"/>
      <w:szCs w:val="20"/>
    </w:rPr>
  </w:style>
  <w:style w:type="paragraph" w:styleId="Heading4">
    <w:name w:val="heading 4"/>
    <w:basedOn w:val="Normal"/>
    <w:next w:val="Normal"/>
    <w:qFormat/>
    <w:rsid w:val="00EB10E1"/>
    <w:pPr>
      <w:keepNext/>
      <w:ind w:right="-905"/>
      <w:jc w:val="both"/>
      <w:outlineLvl w:val="3"/>
    </w:pPr>
    <w:rPr>
      <w:rFonts w:ascii="Gill Sans" w:hAnsi="Gill Sans"/>
      <w:b/>
      <w:bCs/>
      <w:sz w:val="28"/>
      <w:szCs w:val="20"/>
    </w:rPr>
  </w:style>
  <w:style w:type="paragraph" w:styleId="Heading5">
    <w:name w:val="heading 5"/>
    <w:basedOn w:val="Normal"/>
    <w:next w:val="Normal"/>
    <w:qFormat/>
    <w:rsid w:val="00EB10E1"/>
    <w:pPr>
      <w:keepNext/>
      <w:ind w:right="-766"/>
      <w:jc w:val="center"/>
      <w:outlineLvl w:val="4"/>
    </w:pPr>
    <w:rPr>
      <w:rFonts w:ascii="Arial" w:hAnsi="Arial" w:cs="Arial"/>
      <w:szCs w:val="20"/>
    </w:rPr>
  </w:style>
  <w:style w:type="paragraph" w:styleId="Heading6">
    <w:name w:val="heading 6"/>
    <w:basedOn w:val="Normal"/>
    <w:next w:val="Normal"/>
    <w:qFormat/>
    <w:rsid w:val="00EB10E1"/>
    <w:pPr>
      <w:keepNext/>
      <w:ind w:right="-766"/>
      <w:jc w:val="center"/>
      <w:outlineLvl w:val="5"/>
    </w:pPr>
    <w:rPr>
      <w:rFonts w:ascii="Arial" w:hAnsi="Arial"/>
      <w:b/>
      <w:bCs/>
      <w:color w:val="000000"/>
      <w:szCs w:val="20"/>
    </w:rPr>
  </w:style>
  <w:style w:type="paragraph" w:styleId="Heading7">
    <w:name w:val="heading 7"/>
    <w:basedOn w:val="Normal"/>
    <w:next w:val="Normal"/>
    <w:qFormat/>
    <w:rsid w:val="00EB10E1"/>
    <w:pPr>
      <w:keepNext/>
      <w:ind w:right="-766"/>
      <w:outlineLvl w:val="6"/>
    </w:pPr>
    <w:rPr>
      <w:rFonts w:ascii="Tahoma" w:hAnsi="Tahoma" w:cs="Tahoma"/>
      <w:b/>
      <w:bCs/>
      <w:u w:val="single"/>
      <w:lang w:val="en-US"/>
    </w:rPr>
  </w:style>
  <w:style w:type="paragraph" w:styleId="Heading8">
    <w:name w:val="heading 8"/>
    <w:basedOn w:val="Normal"/>
    <w:next w:val="Normal"/>
    <w:qFormat/>
    <w:rsid w:val="00EB10E1"/>
    <w:pPr>
      <w:keepNext/>
      <w:autoSpaceDE w:val="0"/>
      <w:autoSpaceDN w:val="0"/>
      <w:adjustRightInd w:val="0"/>
      <w:outlineLvl w:val="7"/>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0E1"/>
    <w:rPr>
      <w:szCs w:val="20"/>
    </w:rPr>
  </w:style>
  <w:style w:type="paragraph" w:styleId="BodyTextIndent">
    <w:name w:val="Body Text Indent"/>
    <w:basedOn w:val="Normal"/>
    <w:rsid w:val="00EB10E1"/>
    <w:pPr>
      <w:ind w:left="1440"/>
    </w:pPr>
    <w:rPr>
      <w:sz w:val="28"/>
      <w:szCs w:val="20"/>
    </w:rPr>
  </w:style>
  <w:style w:type="paragraph" w:styleId="BodyTextIndent2">
    <w:name w:val="Body Text Indent 2"/>
    <w:basedOn w:val="Normal"/>
    <w:rsid w:val="00EB10E1"/>
    <w:pPr>
      <w:ind w:left="1800"/>
    </w:pPr>
    <w:rPr>
      <w:rFonts w:ascii="Tahoma" w:hAnsi="Tahoma" w:cs="Tahoma"/>
      <w:bCs/>
    </w:rPr>
  </w:style>
  <w:style w:type="paragraph" w:styleId="BodyTextIndent3">
    <w:name w:val="Body Text Indent 3"/>
    <w:basedOn w:val="Normal"/>
    <w:rsid w:val="00EB10E1"/>
    <w:pPr>
      <w:ind w:left="720"/>
    </w:pPr>
    <w:rPr>
      <w:rFonts w:ascii="Tahoma" w:hAnsi="Tahoma" w:cs="Tahoma"/>
    </w:rPr>
  </w:style>
  <w:style w:type="character" w:styleId="Hyperlink">
    <w:name w:val="Hyperlink"/>
    <w:basedOn w:val="DefaultParagraphFont"/>
    <w:rsid w:val="00EB10E1"/>
    <w:rPr>
      <w:color w:val="0000FF"/>
      <w:u w:val="single"/>
    </w:rPr>
  </w:style>
  <w:style w:type="paragraph" w:styleId="BlockText">
    <w:name w:val="Block Text"/>
    <w:basedOn w:val="Normal"/>
    <w:rsid w:val="00EB10E1"/>
    <w:pPr>
      <w:ind w:left="284" w:right="-905"/>
      <w:jc w:val="both"/>
    </w:pPr>
    <w:rPr>
      <w:rFonts w:ascii="Arial" w:hAnsi="Arial" w:cs="Arial"/>
      <w:szCs w:val="20"/>
    </w:rPr>
  </w:style>
  <w:style w:type="paragraph" w:styleId="Header">
    <w:name w:val="header"/>
    <w:basedOn w:val="Normal"/>
    <w:link w:val="HeaderChar"/>
    <w:uiPriority w:val="99"/>
    <w:rsid w:val="00EB10E1"/>
    <w:pPr>
      <w:tabs>
        <w:tab w:val="center" w:pos="4320"/>
        <w:tab w:val="right" w:pos="8640"/>
      </w:tabs>
      <w:overflowPunct w:val="0"/>
      <w:autoSpaceDE w:val="0"/>
      <w:autoSpaceDN w:val="0"/>
      <w:adjustRightInd w:val="0"/>
      <w:textAlignment w:val="baseline"/>
    </w:pPr>
    <w:rPr>
      <w:sz w:val="20"/>
      <w:szCs w:val="20"/>
    </w:rPr>
  </w:style>
  <w:style w:type="paragraph" w:customStyle="1" w:styleId="related">
    <w:name w:val="related"/>
    <w:basedOn w:val="Normal"/>
    <w:rsid w:val="00EB10E1"/>
    <w:pPr>
      <w:spacing w:before="100" w:beforeAutospacing="1" w:after="100" w:afterAutospacing="1" w:line="400" w:lineRule="atLeast"/>
    </w:pPr>
    <w:rPr>
      <w:rFonts w:ascii="Arial" w:hAnsi="Arial" w:cs="Arial"/>
    </w:rPr>
  </w:style>
  <w:style w:type="character" w:styleId="FollowedHyperlink">
    <w:name w:val="FollowedHyperlink"/>
    <w:basedOn w:val="DefaultParagraphFont"/>
    <w:rsid w:val="00EB10E1"/>
    <w:rPr>
      <w:color w:val="800080"/>
      <w:u w:val="single"/>
    </w:rPr>
  </w:style>
  <w:style w:type="paragraph" w:styleId="Title">
    <w:name w:val="Title"/>
    <w:basedOn w:val="Normal"/>
    <w:qFormat/>
    <w:rsid w:val="00EB10E1"/>
    <w:pPr>
      <w:jc w:val="center"/>
    </w:pPr>
    <w:rPr>
      <w:rFonts w:ascii="Arial" w:hAnsi="Arial"/>
      <w:b/>
      <w:color w:val="000000"/>
      <w:sz w:val="32"/>
      <w:szCs w:val="20"/>
    </w:rPr>
  </w:style>
  <w:style w:type="paragraph" w:styleId="Footer">
    <w:name w:val="footer"/>
    <w:basedOn w:val="Normal"/>
    <w:rsid w:val="00EB10E1"/>
    <w:pPr>
      <w:tabs>
        <w:tab w:val="center" w:pos="4320"/>
        <w:tab w:val="right" w:pos="8640"/>
      </w:tabs>
    </w:pPr>
  </w:style>
  <w:style w:type="character" w:customStyle="1" w:styleId="HeaderChar">
    <w:name w:val="Header Char"/>
    <w:basedOn w:val="DefaultParagraphFont"/>
    <w:link w:val="Header"/>
    <w:uiPriority w:val="99"/>
    <w:rsid w:val="00574A7F"/>
    <w:rPr>
      <w:lang w:eastAsia="en-US"/>
    </w:rPr>
  </w:style>
  <w:style w:type="paragraph" w:styleId="BalloonText">
    <w:name w:val="Balloon Text"/>
    <w:basedOn w:val="Normal"/>
    <w:link w:val="BalloonTextChar"/>
    <w:rsid w:val="00574A7F"/>
    <w:rPr>
      <w:rFonts w:ascii="Tahoma" w:hAnsi="Tahoma" w:cs="Tahoma"/>
      <w:sz w:val="16"/>
      <w:szCs w:val="16"/>
    </w:rPr>
  </w:style>
  <w:style w:type="character" w:customStyle="1" w:styleId="BalloonTextChar">
    <w:name w:val="Balloon Text Char"/>
    <w:basedOn w:val="DefaultParagraphFont"/>
    <w:link w:val="BalloonText"/>
    <w:rsid w:val="00574A7F"/>
    <w:rPr>
      <w:rFonts w:ascii="Tahoma" w:hAnsi="Tahoma" w:cs="Tahoma"/>
      <w:sz w:val="16"/>
      <w:szCs w:val="16"/>
      <w:lang w:eastAsia="en-US"/>
    </w:rPr>
  </w:style>
  <w:style w:type="paragraph" w:styleId="ListParagraph">
    <w:name w:val="List Paragraph"/>
    <w:basedOn w:val="Normal"/>
    <w:uiPriority w:val="34"/>
    <w:qFormat/>
    <w:rsid w:val="0083255A"/>
    <w:pPr>
      <w:ind w:left="720"/>
      <w:contextualSpacing/>
    </w:pPr>
    <w:rPr>
      <w:rFonts w:ascii="Arial" w:hAnsi="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03D4-88F2-4B91-8BFB-335930EE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3070</Words>
  <Characters>16109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Barrhead Housing Association Limited</vt:lpstr>
    </vt:vector>
  </TitlesOfParts>
  <Company>Barrhead Housing Association</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Barrhead Housing Association Limited</dc:title>
  <dc:creator>michaelb</dc:creator>
  <cp:lastModifiedBy>jim</cp:lastModifiedBy>
  <cp:revision>6</cp:revision>
  <cp:lastPrinted>2011-05-23T14:38:00Z</cp:lastPrinted>
  <dcterms:created xsi:type="dcterms:W3CDTF">2014-11-11T17:20:00Z</dcterms:created>
  <dcterms:modified xsi:type="dcterms:W3CDTF">2015-09-22T13:56:00Z</dcterms:modified>
</cp:coreProperties>
</file>