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6E7E77" w:rsidRPr="00F94E35" w:rsidRDefault="006E7E77" w:rsidP="006E7E77">
      <w:pPr>
        <w:jc w:val="right"/>
        <w:rPr>
          <w:sz w:val="40"/>
          <w:szCs w:val="40"/>
        </w:rPr>
      </w:pPr>
      <w:r>
        <w:rPr>
          <w:noProof/>
          <w:lang w:eastAsia="en-GB"/>
        </w:rPr>
        <mc:AlternateContent>
          <mc:Choice Requires="wps">
            <w:drawing>
              <wp:anchor distT="0" distB="0" distL="114300" distR="114300" simplePos="0" relativeHeight="251660288" behindDoc="0" locked="0" layoutInCell="1" allowOverlap="1" wp14:anchorId="5CD5AED4" wp14:editId="0CA0EEEF">
                <wp:simplePos x="0" y="0"/>
                <wp:positionH relativeFrom="column">
                  <wp:posOffset>-1186815</wp:posOffset>
                </wp:positionH>
                <wp:positionV relativeFrom="paragraph">
                  <wp:posOffset>-991870</wp:posOffset>
                </wp:positionV>
                <wp:extent cx="1616075" cy="10835005"/>
                <wp:effectExtent l="0" t="0" r="3175" b="4445"/>
                <wp:wrapNone/>
                <wp:docPr id="3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075" cy="10835005"/>
                        </a:xfrm>
                        <a:prstGeom prst="rect">
                          <a:avLst/>
                        </a:prstGeom>
                        <a:gradFill rotWithShape="1">
                          <a:gsLst>
                            <a:gs pos="0">
                              <a:srgbClr val="002079"/>
                            </a:gs>
                            <a:gs pos="100000">
                              <a:srgbClr val="002079">
                                <a:gamma/>
                                <a:tint val="69020"/>
                                <a:invGamma/>
                              </a:srgb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72038582" id="Rectangle 3" o:spid="_x0000_s1026" style="position:absolute;margin-left:-93.45pt;margin-top:-78.1pt;width:127.25pt;height:85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n0w0QIAALoFAAAOAAAAZHJzL2Uyb0RvYy54bWysVF1v0zAUfUfiP1h+7+J06UeipdM+KEIa&#10;MDEQz27iJBaObWy36UD8d67ttHRDSAjRh9Qf18fnnnt8Ly73vUA7ZixXssTpGcGIyUrVXLYl/vRx&#10;PVliZB2VNRVKshI/MosvVy9fXAy6YFPVKVEzgwBE2mLQJe6c00WS2KpjPbVnSjMJm40yPXUwNW1S&#10;GzoAei+SKSHzZFCm1kZVzFpYvY2beBXwm4ZV7n3TWOaQKDFwc+Frwnfjv8nqghatobrj1UiD/gOL&#10;nnIJlx6hbqmjaGv4b1A9r4yyqnFnleoT1TS8YiEHyCYlz7J56KhmIRcQx+qjTPb/wVbvdvcG8brE&#10;5zlGkvZQow+gGpWtYOjc6zNoW0DYg743PkOr71T1xSKpbjqIYlfGqKFjtAZWqY9PnhzwEwtH0WZ4&#10;q2pAp1unglT7xvQeEERA+1CRx2NF2N6hChbTeTonixlGFeylZHk+I2QWLqHF4bw21r1mqkd+UGID&#10;7AM+3d1Z5/nQ4hAyVqhecyGQUe4zd10Q2VMPmxbOxAHSCjIiYdmadnMjDNpRbyMyJYt8JNHa0+iU&#10;+N8fj4RQ2vc0uM5x6SLiPAdID0gLLnevxwjgPd4bcvA3wVJ7YCi4RKC/p4hsRQWDGkb9gwtDjh5R&#10;SP+Vyucc1YgrIPGYqxc7ePV7nk4zcj3NJ+v5cjHJ1tlski/IckLS/DqfkyzPbtc/fHppVnS8rpm8&#10;45Id3k2a/Z0vxxccHR9eDhpKnM+ms6icEvzI/pnyQd6YhT0N67mDNiJ4X+JlrEFQ09vylazD2FEu&#10;4jh5Sj/IChoc/oMqwcTet9H/G1U/gofBMkFvaHgw6JT5htEAzaPE9uuWGoaReCPBNXmaZb7bhEk2&#10;W0B1kTnd2ZzuUFkBVIkdhoL64Y2LHWqrDW87uCmaU6oreDsND6b27yqyAt5+Ag0iGiQ2M9+BTuch&#10;6lfLXf0EAAD//wMAUEsDBBQABgAIAAAAIQCjtNrH4QAAAA0BAAAPAAAAZHJzL2Rvd25yZXYueG1s&#10;TI+xTsMwEIZ3JN7BOiS21k6lmJDGqRASFQMLbZEY3diNA/E52G5reHrcCbY73af/vr9ZJTuSk/Zh&#10;cCigmDMgGjunBuwF7LZPswpIiBKVHB1qAd86wKq9vmpkrdwZX/VpE3uSQzDUUoCJcaopDZ3RVoa5&#10;mzTm28F5K2NefU+Vl+ccbke6YIxTKwfMH4yc9KPR3efmaAWso3837Gu9i2/mJVX++YMm9yPE7U16&#10;WAKJOsU/GC76WR3a7LR3R1SBjAJmRcXvM3uZSr4Akhl+x4HsM1uWrADaNvR/i/YXAAD//wMAUEsB&#10;Ai0AFAAGAAgAAAAhALaDOJL+AAAA4QEAABMAAAAAAAAAAAAAAAAAAAAAAFtDb250ZW50X1R5cGVz&#10;XS54bWxQSwECLQAUAAYACAAAACEAOP0h/9YAAACUAQAACwAAAAAAAAAAAAAAAAAvAQAAX3JlbHMv&#10;LnJlbHNQSwECLQAUAAYACAAAACEAr/Z9MNECAAC6BQAADgAAAAAAAAAAAAAAAAAuAgAAZHJzL2Uy&#10;b0RvYy54bWxQSwECLQAUAAYACAAAACEAo7Tax+EAAAANAQAADwAAAAAAAAAAAAAAAAArBQAAZHJz&#10;L2Rvd25yZXYueG1sUEsFBgAAAAAEAAQA8wAAADkGAAAAAA==&#10;" fillcolor="#002079" stroked="f">
                <v:fill color2="#4f65a3" rotate="t" angle="90" focus="100%" type="gradient"/>
              </v:rect>
            </w:pict>
          </mc:Fallback>
        </mc:AlternateContent>
      </w:r>
      <w:r w:rsidRPr="00F94E35">
        <w:rPr>
          <w:noProof/>
          <w:lang w:eastAsia="en-GB"/>
        </w:rPr>
        <w:drawing>
          <wp:inline distT="0" distB="0" distL="0" distR="0" wp14:anchorId="14FAFA3A" wp14:editId="7B5E4DC5">
            <wp:extent cx="5663565" cy="1692275"/>
            <wp:effectExtent l="19050" t="0" r="0" b="0"/>
            <wp:docPr id="4" name="Picture 1" descr="Final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l logo (2)"/>
                    <pic:cNvPicPr>
                      <a:picLocks noChangeAspect="1" noChangeArrowheads="1"/>
                    </pic:cNvPicPr>
                  </pic:nvPicPr>
                  <pic:blipFill>
                    <a:blip r:embed="rId8" cstate="print"/>
                    <a:srcRect/>
                    <a:stretch>
                      <a:fillRect/>
                    </a:stretch>
                  </pic:blipFill>
                  <pic:spPr bwMode="auto">
                    <a:xfrm>
                      <a:off x="0" y="0"/>
                      <a:ext cx="5663565" cy="1692275"/>
                    </a:xfrm>
                    <a:prstGeom prst="rect">
                      <a:avLst/>
                    </a:prstGeom>
                    <a:noFill/>
                    <a:ln w="9525">
                      <a:noFill/>
                      <a:miter lim="800000"/>
                      <a:headEnd/>
                      <a:tailEnd/>
                    </a:ln>
                  </pic:spPr>
                </pic:pic>
              </a:graphicData>
            </a:graphic>
          </wp:inline>
        </w:drawing>
      </w:r>
      <w:r w:rsidRPr="00F94E35">
        <w:rPr>
          <w:sz w:val="40"/>
          <w:szCs w:val="40"/>
        </w:rPr>
        <w:t xml:space="preserve"> </w:t>
      </w:r>
    </w:p>
    <w:p w:rsidR="006E7E77" w:rsidRPr="00F94E35" w:rsidRDefault="006E7E77" w:rsidP="006E7E77">
      <w:pPr>
        <w:rPr>
          <w:sz w:val="40"/>
          <w:szCs w:val="40"/>
        </w:rPr>
      </w:pPr>
      <w:r>
        <w:rPr>
          <w:noProof/>
          <w:lang w:eastAsia="en-GB"/>
        </w:rPr>
        <mc:AlternateContent>
          <mc:Choice Requires="wps">
            <w:drawing>
              <wp:anchor distT="0" distB="0" distL="114300" distR="114300" simplePos="0" relativeHeight="251659264" behindDoc="0" locked="0" layoutInCell="1" allowOverlap="1" wp14:anchorId="6BDA8270" wp14:editId="38CAF6E7">
                <wp:simplePos x="0" y="0"/>
                <wp:positionH relativeFrom="column">
                  <wp:posOffset>217170</wp:posOffset>
                </wp:positionH>
                <wp:positionV relativeFrom="paragraph">
                  <wp:posOffset>53340</wp:posOffset>
                </wp:positionV>
                <wp:extent cx="6059805" cy="3328035"/>
                <wp:effectExtent l="0" t="0" r="0" b="5715"/>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9805" cy="3328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0DD4" w:rsidRPr="00E82800" w:rsidRDefault="00720DD4" w:rsidP="006E7E77">
                            <w:pPr>
                              <w:jc w:val="right"/>
                              <w:rPr>
                                <w:sz w:val="52"/>
                              </w:rPr>
                            </w:pPr>
                          </w:p>
                          <w:p w:rsidR="00720DD4" w:rsidRPr="00E82800" w:rsidRDefault="00720DD4" w:rsidP="006E7E77">
                            <w:pPr>
                              <w:jc w:val="right"/>
                              <w:rPr>
                                <w:color w:val="CD006E"/>
                                <w:sz w:val="52"/>
                              </w:rPr>
                            </w:pPr>
                            <w:r>
                              <w:rPr>
                                <w:color w:val="CD006E"/>
                                <w:sz w:val="52"/>
                              </w:rPr>
                              <w:t>Barrhead Housing Association</w:t>
                            </w:r>
                          </w:p>
                          <w:p w:rsidR="00720DD4" w:rsidRPr="00154D88" w:rsidRDefault="00720DD4" w:rsidP="006E7E77">
                            <w:pPr>
                              <w:jc w:val="right"/>
                              <w:rPr>
                                <w:sz w:val="52"/>
                              </w:rPr>
                            </w:pPr>
                          </w:p>
                          <w:p w:rsidR="00720DD4" w:rsidRPr="00AC23B4" w:rsidRDefault="00720DD4" w:rsidP="006E7E77">
                            <w:pPr>
                              <w:jc w:val="right"/>
                              <w:rPr>
                                <w:color w:val="7F7F7F"/>
                                <w:sz w:val="44"/>
                              </w:rPr>
                            </w:pPr>
                            <w:r>
                              <w:rPr>
                                <w:color w:val="7F7F7F"/>
                                <w:sz w:val="44"/>
                              </w:rPr>
                              <w:t xml:space="preserve">Tenant </w:t>
                            </w:r>
                            <w:r w:rsidRPr="00AC23B4">
                              <w:rPr>
                                <w:color w:val="7F7F7F"/>
                                <w:sz w:val="44"/>
                              </w:rPr>
                              <w:t xml:space="preserve">Satisfaction Survey </w:t>
                            </w:r>
                          </w:p>
                          <w:p w:rsidR="00720DD4" w:rsidRPr="00AC23B4" w:rsidRDefault="00720DD4" w:rsidP="006E7E77">
                            <w:pPr>
                              <w:jc w:val="right"/>
                              <w:rPr>
                                <w:color w:val="7F7F7F"/>
                                <w:sz w:val="44"/>
                              </w:rPr>
                            </w:pPr>
                          </w:p>
                          <w:p w:rsidR="00720DD4" w:rsidRPr="00AC23B4" w:rsidRDefault="00720DD4" w:rsidP="006E7E77">
                            <w:pPr>
                              <w:jc w:val="right"/>
                              <w:rPr>
                                <w:color w:val="7F7F7F"/>
                                <w:sz w:val="44"/>
                              </w:rPr>
                            </w:pPr>
                            <w:r>
                              <w:rPr>
                                <w:color w:val="7F7F7F"/>
                                <w:sz w:val="44"/>
                              </w:rPr>
                              <w:t>August 2016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type w14:anchorId="6BDA8270" id="_x0000_t202" coordsize="21600,21600" o:spt="202" path="m,l,21600r21600,l21600,xe">
                <v:stroke joinstyle="miter"/>
                <v:path gradientshapeok="t" o:connecttype="rect"/>
              </v:shapetype>
              <v:shape id="Text Box 2" o:spid="_x0000_s1026" type="#_x0000_t202" style="position:absolute;margin-left:17.1pt;margin-top:4.2pt;width:477.15pt;height:26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Xl9hAIAABEFAAAOAAAAZHJzL2Uyb0RvYy54bWysVFtv2yAUfp+0/4B4T32JncZWnKppl2lS&#10;d5Ha/QBicIyGgQGJ3VX77zvgJE13kaZpfsBcDt+5fN9hcTV0Au2ZsVzJCicXMUZM1opyua3w54f1&#10;ZI6RdURSIpRkFX5kFl8tX79a9LpkqWqVoMwgAJG27HWFW+d0GUW2bllH7IXSTMJho0xHHCzNNqKG&#10;9IDeiSiN41nUK0O1UTWzFnZvx0O8DPhNw2r3sWksc0hUGGJzYTRh3PgxWi5IuTVEt7w+hEH+IYqO&#10;cAlOT1C3xBG0M/wXqI7XRlnVuItadZFqGl6zkANkk8Q/ZXPfEs1CLlAcq09lsv8Ptv6w/2QQpxWe&#10;AlOSdMDRAxscWqkBpb48vbYlWN1rsHMDbAPNIVWr71T9xSKpbloit+zaGNW3jFAIL/E3o7OrI471&#10;IJv+vaLghuycCkBDYzpfO6gGAnSg6fFEjQ+lhs1ZnBfzOMeohrPpNJ3H0zz4IOXxujbWvWWqQ35S&#10;YQPcB3iyv7POh0PKo4n3ZpXgdM2FCAuz3dwIg/YEdLIO3wH9hZmQ3lgqf21EHHcgSvDhz3y8gfen&#10;IkmzeJUWk/VsfjnJ1lk+KS7j+SROilUxi7Miu11/9wEmWdlySpm845IdNZhkf8fxoRtG9QQVor7C&#10;RZ7mI0d/TDIO3++S7LiDlhS8q/D8ZERKz+wbSSFtUjrCxTiPXoYfqgw1OP5DVYIOPPWjCNywGQDF&#10;i2Oj6CMowijgC2iHdwQmrTLfMOqhJytsv+6IYRiJdxJUVSRZ5ps4LLL8MoWFOT/ZnJ8QWQNUhR1G&#10;4/TGjY2/04ZvW/A06liqa1Biw4NGnqM66Bf6LiRzeCN8Y5+vg9XzS7b8AQAA//8DAFBLAwQUAAYA&#10;CAAAACEAUTNsad4AAAAIAQAADwAAAGRycy9kb3ducmV2LnhtbEyPQU+DQBSE7yb+h80z8WLsIoWW&#10;Uh6Nmmi8tvYHLOwrkLJvCbst9N+7nvQ4mcnMN8VuNr240ug6ywgviwgEcW11xw3C8fvjOQPhvGKt&#10;esuEcCMHu/L+rlC5thPv6XrwjQgl7HKF0Ho/5FK6uiWj3MIOxME72dEoH+TYSD2qKZSbXsZRtJJG&#10;dRwWWjXQe0v1+XAxCKev6SndTNWnP673yepNdevK3hAfH+bXLQhPs/8Lwy9+QIcyMFX2wtqJHmGZ&#10;xCGJkCUggr3JshREhZAu4xRkWcj/B8ofAAAA//8DAFBLAQItABQABgAIAAAAIQC2gziS/gAAAOEB&#10;AAATAAAAAAAAAAAAAAAAAAAAAABbQ29udGVudF9UeXBlc10ueG1sUEsBAi0AFAAGAAgAAAAhADj9&#10;If/WAAAAlAEAAAsAAAAAAAAAAAAAAAAALwEAAF9yZWxzLy5yZWxzUEsBAi0AFAAGAAgAAAAhAEJ9&#10;eX2EAgAAEQUAAA4AAAAAAAAAAAAAAAAALgIAAGRycy9lMm9Eb2MueG1sUEsBAi0AFAAGAAgAAAAh&#10;AFEzbGneAAAACAEAAA8AAAAAAAAAAAAAAAAA3gQAAGRycy9kb3ducmV2LnhtbFBLBQYAAAAABAAE&#10;APMAAADpBQAAAAA=&#10;" stroked="f">
                <v:textbox>
                  <w:txbxContent>
                    <w:p w:rsidR="00720DD4" w:rsidRPr="00E82800" w:rsidRDefault="00720DD4" w:rsidP="006E7E77">
                      <w:pPr>
                        <w:jc w:val="right"/>
                        <w:rPr>
                          <w:sz w:val="52"/>
                        </w:rPr>
                      </w:pPr>
                    </w:p>
                    <w:p w:rsidR="00720DD4" w:rsidRPr="00E82800" w:rsidRDefault="00720DD4" w:rsidP="006E7E77">
                      <w:pPr>
                        <w:jc w:val="right"/>
                        <w:rPr>
                          <w:color w:val="CD006E"/>
                          <w:sz w:val="52"/>
                        </w:rPr>
                      </w:pPr>
                      <w:r>
                        <w:rPr>
                          <w:color w:val="CD006E"/>
                          <w:sz w:val="52"/>
                        </w:rPr>
                        <w:t>Barrhead Housing Association</w:t>
                      </w:r>
                    </w:p>
                    <w:p w:rsidR="00720DD4" w:rsidRPr="00154D88" w:rsidRDefault="00720DD4" w:rsidP="006E7E77">
                      <w:pPr>
                        <w:jc w:val="right"/>
                        <w:rPr>
                          <w:sz w:val="52"/>
                        </w:rPr>
                      </w:pPr>
                    </w:p>
                    <w:p w:rsidR="00720DD4" w:rsidRPr="00AC23B4" w:rsidRDefault="00720DD4" w:rsidP="006E7E77">
                      <w:pPr>
                        <w:jc w:val="right"/>
                        <w:rPr>
                          <w:color w:val="7F7F7F"/>
                          <w:sz w:val="44"/>
                        </w:rPr>
                      </w:pPr>
                      <w:r>
                        <w:rPr>
                          <w:color w:val="7F7F7F"/>
                          <w:sz w:val="44"/>
                        </w:rPr>
                        <w:t xml:space="preserve">Tenant </w:t>
                      </w:r>
                      <w:r w:rsidRPr="00AC23B4">
                        <w:rPr>
                          <w:color w:val="7F7F7F"/>
                          <w:sz w:val="44"/>
                        </w:rPr>
                        <w:t xml:space="preserve">Satisfaction Survey </w:t>
                      </w:r>
                    </w:p>
                    <w:p w:rsidR="00720DD4" w:rsidRPr="00AC23B4" w:rsidRDefault="00720DD4" w:rsidP="006E7E77">
                      <w:pPr>
                        <w:jc w:val="right"/>
                        <w:rPr>
                          <w:color w:val="7F7F7F"/>
                          <w:sz w:val="44"/>
                        </w:rPr>
                      </w:pPr>
                    </w:p>
                    <w:p w:rsidR="00720DD4" w:rsidRPr="00AC23B4" w:rsidRDefault="00720DD4" w:rsidP="006E7E77">
                      <w:pPr>
                        <w:jc w:val="right"/>
                        <w:rPr>
                          <w:color w:val="7F7F7F"/>
                          <w:sz w:val="44"/>
                        </w:rPr>
                      </w:pPr>
                      <w:r>
                        <w:rPr>
                          <w:color w:val="7F7F7F"/>
                          <w:sz w:val="44"/>
                        </w:rPr>
                        <w:t>August 2016</w:t>
                      </w:r>
                    </w:p>
                  </w:txbxContent>
                </v:textbox>
              </v:shape>
            </w:pict>
          </mc:Fallback>
        </mc:AlternateContent>
      </w:r>
    </w:p>
    <w:p w:rsidR="006E7E77" w:rsidRPr="00F94E35" w:rsidRDefault="006E7E77" w:rsidP="006E7E77"/>
    <w:p w:rsidR="006E7E77" w:rsidRPr="00F94E35" w:rsidRDefault="006E7E77" w:rsidP="006E7E77"/>
    <w:p w:rsidR="006E7E77" w:rsidRPr="00F94E35" w:rsidRDefault="006E7E77" w:rsidP="006E7E77"/>
    <w:tbl>
      <w:tblPr>
        <w:tblpPr w:leftFromText="180" w:rightFromText="180" w:vertAnchor="page" w:horzAnchor="page" w:tblpX="2575" w:tblpY="9881"/>
        <w:tblW w:w="8896" w:type="dxa"/>
        <w:tblLayout w:type="fixed"/>
        <w:tblLook w:val="0000" w:firstRow="0" w:lastRow="0" w:firstColumn="0" w:lastColumn="0" w:noHBand="0" w:noVBand="0"/>
      </w:tblPr>
      <w:tblGrid>
        <w:gridCol w:w="4219"/>
        <w:gridCol w:w="4677"/>
      </w:tblGrid>
      <w:tr w:rsidR="006E7E77" w:rsidRPr="00F94E35" w:rsidTr="003072F5">
        <w:trPr>
          <w:trHeight w:val="700"/>
        </w:trPr>
        <w:tc>
          <w:tcPr>
            <w:tcW w:w="4219" w:type="dxa"/>
            <w:shd w:val="clear" w:color="auto" w:fill="auto"/>
          </w:tcPr>
          <w:p w:rsidR="006E7E77" w:rsidRPr="00F94E35" w:rsidRDefault="006E7E77" w:rsidP="003072F5">
            <w:pPr>
              <w:rPr>
                <w:b/>
                <w:color w:val="CD006E"/>
                <w:lang w:eastAsia="en-GB"/>
              </w:rPr>
            </w:pPr>
            <w:r w:rsidRPr="00F94E35">
              <w:rPr>
                <w:b/>
                <w:color w:val="CD006E"/>
                <w:lang w:eastAsia="en-GB"/>
              </w:rPr>
              <w:t>Prepared by:</w:t>
            </w:r>
          </w:p>
        </w:tc>
        <w:tc>
          <w:tcPr>
            <w:tcW w:w="4677" w:type="dxa"/>
            <w:shd w:val="clear" w:color="auto" w:fill="auto"/>
          </w:tcPr>
          <w:p w:rsidR="006E7E77" w:rsidRPr="00F94E35" w:rsidRDefault="006E7E77" w:rsidP="003072F5">
            <w:pPr>
              <w:rPr>
                <w:b/>
                <w:color w:val="CD006E"/>
                <w:lang w:eastAsia="en-GB"/>
              </w:rPr>
            </w:pPr>
            <w:r w:rsidRPr="00F94E35">
              <w:rPr>
                <w:b/>
                <w:color w:val="CD006E"/>
                <w:lang w:eastAsia="en-GB"/>
              </w:rPr>
              <w:t xml:space="preserve">Prepared for: </w:t>
            </w:r>
          </w:p>
        </w:tc>
      </w:tr>
      <w:tr w:rsidR="006E7E77" w:rsidRPr="00F94E35" w:rsidTr="003072F5">
        <w:trPr>
          <w:trHeight w:hRule="exact" w:val="2130"/>
        </w:trPr>
        <w:tc>
          <w:tcPr>
            <w:tcW w:w="4219" w:type="dxa"/>
            <w:shd w:val="clear" w:color="auto" w:fill="auto"/>
          </w:tcPr>
          <w:p w:rsidR="006E7E77" w:rsidRPr="00F94E35" w:rsidRDefault="006E7E77" w:rsidP="003072F5">
            <w:pPr>
              <w:pStyle w:val="Header"/>
              <w:rPr>
                <w:rFonts w:ascii="Arial" w:hAnsi="Arial" w:cs="Arial"/>
                <w:b/>
                <w:szCs w:val="24"/>
                <w:lang w:eastAsia="en-GB"/>
              </w:rPr>
            </w:pPr>
            <w:r w:rsidRPr="00F94E35">
              <w:rPr>
                <w:rFonts w:ascii="Arial" w:hAnsi="Arial" w:cs="Arial"/>
                <w:b/>
                <w:szCs w:val="24"/>
                <w:lang w:eastAsia="en-GB"/>
              </w:rPr>
              <w:t>Research Resource</w:t>
            </w:r>
          </w:p>
          <w:p w:rsidR="006E7E77" w:rsidRPr="00F94E35" w:rsidRDefault="006E7E77" w:rsidP="003072F5">
            <w:pPr>
              <w:pStyle w:val="Header"/>
              <w:rPr>
                <w:rFonts w:ascii="Arial" w:hAnsi="Arial" w:cs="Arial"/>
                <w:szCs w:val="24"/>
                <w:lang w:eastAsia="en-GB"/>
              </w:rPr>
            </w:pPr>
            <w:r w:rsidRPr="00F94E35">
              <w:rPr>
                <w:rFonts w:ascii="Arial" w:hAnsi="Arial" w:cs="Arial"/>
                <w:szCs w:val="24"/>
                <w:lang w:eastAsia="en-GB"/>
              </w:rPr>
              <w:t>17b Main Street</w:t>
            </w:r>
          </w:p>
          <w:p w:rsidR="006E7E77" w:rsidRPr="00F94E35" w:rsidRDefault="006E7E77" w:rsidP="003072F5">
            <w:pPr>
              <w:pStyle w:val="Header"/>
              <w:rPr>
                <w:rFonts w:ascii="Arial" w:hAnsi="Arial" w:cs="Arial"/>
                <w:szCs w:val="24"/>
                <w:lang w:eastAsia="en-GB"/>
              </w:rPr>
            </w:pPr>
            <w:r w:rsidRPr="00F94E35">
              <w:rPr>
                <w:rFonts w:ascii="Arial" w:hAnsi="Arial" w:cs="Arial"/>
                <w:szCs w:val="24"/>
                <w:lang w:eastAsia="en-GB"/>
              </w:rPr>
              <w:t>Cambuslang</w:t>
            </w:r>
          </w:p>
          <w:p w:rsidR="006E7E77" w:rsidRPr="00F94E35" w:rsidRDefault="006E7E77" w:rsidP="003072F5">
            <w:pPr>
              <w:pStyle w:val="Header"/>
              <w:rPr>
                <w:rFonts w:ascii="Arial" w:hAnsi="Arial" w:cs="Arial"/>
                <w:szCs w:val="24"/>
                <w:lang w:eastAsia="en-GB"/>
              </w:rPr>
            </w:pPr>
            <w:r w:rsidRPr="00F94E35">
              <w:rPr>
                <w:rFonts w:ascii="Arial" w:hAnsi="Arial" w:cs="Arial"/>
                <w:szCs w:val="24"/>
                <w:lang w:eastAsia="en-GB"/>
              </w:rPr>
              <w:t>G72 7EX</w:t>
            </w:r>
          </w:p>
        </w:tc>
        <w:tc>
          <w:tcPr>
            <w:tcW w:w="4677" w:type="dxa"/>
            <w:shd w:val="clear" w:color="auto" w:fill="auto"/>
          </w:tcPr>
          <w:p w:rsidR="006E7E77" w:rsidRDefault="00D20912" w:rsidP="003072F5">
            <w:pPr>
              <w:rPr>
                <w:b/>
              </w:rPr>
            </w:pPr>
            <w:r>
              <w:rPr>
                <w:b/>
              </w:rPr>
              <w:t>Barrh</w:t>
            </w:r>
            <w:r w:rsidR="006E7E77">
              <w:rPr>
                <w:b/>
              </w:rPr>
              <w:t>e</w:t>
            </w:r>
            <w:r>
              <w:rPr>
                <w:b/>
              </w:rPr>
              <w:t>ad</w:t>
            </w:r>
            <w:r w:rsidR="006E7E77">
              <w:rPr>
                <w:b/>
              </w:rPr>
              <w:t xml:space="preserve"> Housing Association </w:t>
            </w:r>
          </w:p>
          <w:p w:rsidR="006E7E77" w:rsidRPr="004240D4" w:rsidRDefault="004240D4" w:rsidP="00687B65">
            <w:r w:rsidRPr="004240D4">
              <w:rPr>
                <w:color w:val="333333"/>
                <w:lang w:val="en"/>
              </w:rPr>
              <w:t>60 - 70 Main Street</w:t>
            </w:r>
            <w:r w:rsidRPr="004240D4">
              <w:rPr>
                <w:color w:val="333333"/>
                <w:lang w:val="en"/>
              </w:rPr>
              <w:br/>
              <w:t>Barrhead</w:t>
            </w:r>
            <w:r w:rsidRPr="004240D4">
              <w:rPr>
                <w:color w:val="333333"/>
                <w:lang w:val="en"/>
              </w:rPr>
              <w:br/>
              <w:t>Glasgow</w:t>
            </w:r>
            <w:r w:rsidRPr="004240D4">
              <w:rPr>
                <w:color w:val="333333"/>
                <w:lang w:val="en"/>
              </w:rPr>
              <w:br/>
              <w:t>G78 1SB</w:t>
            </w:r>
          </w:p>
        </w:tc>
      </w:tr>
      <w:tr w:rsidR="006E7E77" w:rsidRPr="00F94E35" w:rsidTr="003072F5">
        <w:trPr>
          <w:trHeight w:val="308"/>
        </w:trPr>
        <w:tc>
          <w:tcPr>
            <w:tcW w:w="4219" w:type="dxa"/>
            <w:shd w:val="clear" w:color="auto" w:fill="auto"/>
          </w:tcPr>
          <w:p w:rsidR="006E7E77" w:rsidRPr="00F94E35" w:rsidRDefault="006E7E77" w:rsidP="003072F5">
            <w:pPr>
              <w:rPr>
                <w:lang w:eastAsia="en-GB"/>
              </w:rPr>
            </w:pPr>
            <w:r w:rsidRPr="00F94E35">
              <w:rPr>
                <w:b/>
                <w:lang w:eastAsia="en-GB"/>
              </w:rPr>
              <w:t>Contact</w:t>
            </w:r>
            <w:r w:rsidRPr="00F94E35">
              <w:rPr>
                <w:lang w:eastAsia="en-GB"/>
              </w:rPr>
              <w:t>:</w:t>
            </w:r>
            <w:r w:rsidRPr="00F94E35">
              <w:rPr>
                <w:lang w:eastAsia="en-GB"/>
              </w:rPr>
              <w:tab/>
              <w:t>Lorna Shaw</w:t>
            </w:r>
          </w:p>
        </w:tc>
        <w:tc>
          <w:tcPr>
            <w:tcW w:w="4677" w:type="dxa"/>
            <w:shd w:val="clear" w:color="auto" w:fill="auto"/>
          </w:tcPr>
          <w:p w:rsidR="006E7E77" w:rsidRPr="00F94E35" w:rsidRDefault="006E7E77" w:rsidP="00D20912">
            <w:pPr>
              <w:rPr>
                <w:lang w:eastAsia="en-GB"/>
              </w:rPr>
            </w:pPr>
            <w:r w:rsidRPr="00F94E35">
              <w:rPr>
                <w:b/>
                <w:lang w:eastAsia="en-GB"/>
              </w:rPr>
              <w:t>Contact</w:t>
            </w:r>
            <w:r w:rsidRPr="00F94E35">
              <w:rPr>
                <w:lang w:eastAsia="en-GB"/>
              </w:rPr>
              <w:t xml:space="preserve">: </w:t>
            </w:r>
            <w:r>
              <w:t xml:space="preserve"> </w:t>
            </w:r>
            <w:r w:rsidR="004240D4">
              <w:t xml:space="preserve">Shirley Robison </w:t>
            </w:r>
          </w:p>
        </w:tc>
      </w:tr>
      <w:tr w:rsidR="006E7E77" w:rsidRPr="00F94E35" w:rsidTr="003072F5">
        <w:trPr>
          <w:trHeight w:val="1134"/>
        </w:trPr>
        <w:tc>
          <w:tcPr>
            <w:tcW w:w="4219" w:type="dxa"/>
            <w:shd w:val="clear" w:color="auto" w:fill="auto"/>
          </w:tcPr>
          <w:p w:rsidR="006E7E77" w:rsidRPr="00F94E35" w:rsidRDefault="006E7E77" w:rsidP="003072F5">
            <w:pPr>
              <w:rPr>
                <w:lang w:eastAsia="en-GB"/>
              </w:rPr>
            </w:pPr>
            <w:r w:rsidRPr="00F94E35">
              <w:rPr>
                <w:b/>
                <w:lang w:eastAsia="en-GB"/>
              </w:rPr>
              <w:t>Email</w:t>
            </w:r>
            <w:r w:rsidRPr="00F94E35">
              <w:rPr>
                <w:lang w:eastAsia="en-GB"/>
              </w:rPr>
              <w:t>: lorna.shaw@researchresource.co.uk</w:t>
            </w:r>
          </w:p>
        </w:tc>
        <w:tc>
          <w:tcPr>
            <w:tcW w:w="4677" w:type="dxa"/>
            <w:shd w:val="clear" w:color="auto" w:fill="auto"/>
          </w:tcPr>
          <w:p w:rsidR="006E7E77" w:rsidRPr="00F94E35" w:rsidRDefault="006E7E77" w:rsidP="00D20912">
            <w:pPr>
              <w:tabs>
                <w:tab w:val="left" w:pos="798"/>
                <w:tab w:val="center" w:pos="4428"/>
                <w:tab w:val="right" w:pos="9248"/>
              </w:tabs>
              <w:rPr>
                <w:lang w:eastAsia="en-GB"/>
              </w:rPr>
            </w:pPr>
            <w:r w:rsidRPr="00F94E35">
              <w:rPr>
                <w:rFonts w:cs="Tahoma"/>
                <w:b/>
              </w:rPr>
              <w:t>E-mail</w:t>
            </w:r>
            <w:r w:rsidRPr="00F94E35">
              <w:rPr>
                <w:rFonts w:cs="Tahoma"/>
              </w:rPr>
              <w:t xml:space="preserve">: </w:t>
            </w:r>
            <w:r>
              <w:t xml:space="preserve"> </w:t>
            </w:r>
            <w:r w:rsidR="004240D4">
              <w:t>shirleyr@barrheadha.org</w:t>
            </w:r>
          </w:p>
        </w:tc>
      </w:tr>
    </w:tbl>
    <w:p w:rsidR="006E7E77" w:rsidRPr="00F94E35" w:rsidRDefault="006E7E77" w:rsidP="006E7E77">
      <w:pPr>
        <w:spacing w:line="240" w:lineRule="auto"/>
        <w:rPr>
          <w:b/>
          <w:color w:val="002079"/>
          <w:sz w:val="48"/>
          <w:szCs w:val="48"/>
        </w:rPr>
      </w:pPr>
      <w:r w:rsidRPr="00F94E35">
        <w:rPr>
          <w:color w:val="002079"/>
          <w:sz w:val="48"/>
          <w:szCs w:val="48"/>
        </w:rPr>
        <w:br w:type="page"/>
      </w:r>
    </w:p>
    <w:p w:rsidR="006E7E77" w:rsidRPr="003325C0" w:rsidRDefault="006E7E77" w:rsidP="006E7E77">
      <w:pPr>
        <w:pBdr>
          <w:top w:val="single" w:sz="4" w:space="1" w:color="auto"/>
          <w:left w:val="single" w:sz="4" w:space="4" w:color="auto"/>
          <w:bottom w:val="single" w:sz="4" w:space="1" w:color="auto"/>
          <w:right w:val="single" w:sz="4" w:space="4" w:color="auto"/>
        </w:pBdr>
      </w:pPr>
      <w:r w:rsidRPr="003325C0">
        <w:rPr>
          <w:noProof/>
          <w:lang w:eastAsia="en-GB"/>
        </w:rPr>
        <w:lastRenderedPageBreak/>
        <w:drawing>
          <wp:inline distT="0" distB="0" distL="0" distR="0" wp14:anchorId="69E717E0" wp14:editId="618BD905">
            <wp:extent cx="2849880" cy="843280"/>
            <wp:effectExtent l="19050" t="0" r="7620" b="0"/>
            <wp:docPr id="2" name="Picture 1" descr="Final logo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l logo RGB"/>
                    <pic:cNvPicPr>
                      <a:picLocks noChangeAspect="1" noChangeArrowheads="1"/>
                    </pic:cNvPicPr>
                  </pic:nvPicPr>
                  <pic:blipFill>
                    <a:blip r:embed="rId9" cstate="print"/>
                    <a:srcRect/>
                    <a:stretch>
                      <a:fillRect/>
                    </a:stretch>
                  </pic:blipFill>
                  <pic:spPr bwMode="auto">
                    <a:xfrm>
                      <a:off x="0" y="0"/>
                      <a:ext cx="2849880" cy="843280"/>
                    </a:xfrm>
                    <a:prstGeom prst="rect">
                      <a:avLst/>
                    </a:prstGeom>
                    <a:noFill/>
                    <a:ln w="9525">
                      <a:noFill/>
                      <a:miter lim="800000"/>
                      <a:headEnd/>
                      <a:tailEnd/>
                    </a:ln>
                  </pic:spPr>
                </pic:pic>
              </a:graphicData>
            </a:graphic>
          </wp:inline>
        </w:drawing>
      </w:r>
    </w:p>
    <w:p w:rsidR="006E7E77" w:rsidRPr="003325C0" w:rsidRDefault="006E7E77" w:rsidP="006E7E77">
      <w:pPr>
        <w:pBdr>
          <w:top w:val="single" w:sz="4" w:space="1" w:color="auto"/>
          <w:left w:val="single" w:sz="4" w:space="4" w:color="auto"/>
          <w:bottom w:val="single" w:sz="4" w:space="1" w:color="auto"/>
          <w:right w:val="single" w:sz="4" w:space="4" w:color="auto"/>
        </w:pBdr>
      </w:pPr>
    </w:p>
    <w:p w:rsidR="006E7E77" w:rsidRPr="003325C0" w:rsidRDefault="006E7E77" w:rsidP="006E7E77">
      <w:pPr>
        <w:pBdr>
          <w:top w:val="single" w:sz="4" w:space="1" w:color="auto"/>
          <w:left w:val="single" w:sz="4" w:space="4" w:color="auto"/>
          <w:bottom w:val="single" w:sz="4" w:space="1" w:color="auto"/>
          <w:right w:val="single" w:sz="4" w:space="4" w:color="auto"/>
        </w:pBdr>
      </w:pPr>
      <w:r w:rsidRPr="003325C0">
        <w:t xml:space="preserve">Report written by: </w:t>
      </w:r>
      <w:r>
        <w:t xml:space="preserve">Gemma Eaton </w:t>
      </w:r>
    </w:p>
    <w:p w:rsidR="006E7E77" w:rsidRDefault="006E7E77" w:rsidP="006E7E77">
      <w:pPr>
        <w:pBdr>
          <w:top w:val="single" w:sz="4" w:space="1" w:color="auto"/>
          <w:left w:val="single" w:sz="4" w:space="4" w:color="auto"/>
          <w:bottom w:val="single" w:sz="4" w:space="1" w:color="auto"/>
          <w:right w:val="single" w:sz="4" w:space="4" w:color="auto"/>
        </w:pBdr>
      </w:pPr>
    </w:p>
    <w:p w:rsidR="006E7E77" w:rsidRPr="003325C0" w:rsidRDefault="00C96583" w:rsidP="006E7E77">
      <w:pPr>
        <w:pBdr>
          <w:top w:val="single" w:sz="4" w:space="1" w:color="auto"/>
          <w:left w:val="single" w:sz="4" w:space="4" w:color="auto"/>
          <w:bottom w:val="single" w:sz="4" w:space="1" w:color="auto"/>
          <w:right w:val="single" w:sz="4" w:space="4" w:color="auto"/>
        </w:pBdr>
      </w:pPr>
      <w:r w:rsidRPr="00C96583">
        <w:rPr>
          <w:noProof/>
          <w:lang w:eastAsia="en-GB"/>
        </w:rPr>
        <w:drawing>
          <wp:inline distT="0" distB="0" distL="0" distR="0">
            <wp:extent cx="1495425" cy="371475"/>
            <wp:effectExtent l="0" t="0" r="9525" b="9525"/>
            <wp:docPr id="32" name="Picture 32" descr="Z:\Standard Research Resource Docs\Signatures\Gemma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tandard Research Resource Docs\Signatures\Gemma signatur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5425" cy="371475"/>
                    </a:xfrm>
                    <a:prstGeom prst="rect">
                      <a:avLst/>
                    </a:prstGeom>
                    <a:noFill/>
                    <a:ln>
                      <a:noFill/>
                    </a:ln>
                  </pic:spPr>
                </pic:pic>
              </a:graphicData>
            </a:graphic>
          </wp:inline>
        </w:drawing>
      </w:r>
    </w:p>
    <w:p w:rsidR="006E7E77" w:rsidRPr="003325C0" w:rsidRDefault="006E7E77" w:rsidP="006E7E77">
      <w:pPr>
        <w:pBdr>
          <w:top w:val="single" w:sz="4" w:space="1" w:color="auto"/>
          <w:left w:val="single" w:sz="4" w:space="4" w:color="auto"/>
          <w:bottom w:val="single" w:sz="4" w:space="1" w:color="auto"/>
          <w:right w:val="single" w:sz="4" w:space="4" w:color="auto"/>
        </w:pBdr>
      </w:pPr>
      <w:r w:rsidRPr="003325C0">
        <w:t xml:space="preserve">Date: </w:t>
      </w:r>
      <w:r w:rsidR="00C96583">
        <w:t>1</w:t>
      </w:r>
      <w:r w:rsidR="00D20912">
        <w:t>8</w:t>
      </w:r>
      <w:r w:rsidR="00C96583">
        <w:t>/08/2016</w:t>
      </w:r>
    </w:p>
    <w:p w:rsidR="006E7E77" w:rsidRDefault="006E7E77" w:rsidP="006E7E77">
      <w:pPr>
        <w:pBdr>
          <w:top w:val="single" w:sz="4" w:space="1" w:color="auto"/>
          <w:left w:val="single" w:sz="4" w:space="4" w:color="auto"/>
          <w:bottom w:val="single" w:sz="4" w:space="1" w:color="auto"/>
          <w:right w:val="single" w:sz="4" w:space="4" w:color="auto"/>
        </w:pBdr>
      </w:pPr>
    </w:p>
    <w:p w:rsidR="006E7E77" w:rsidRPr="003325C0" w:rsidRDefault="006E7E77" w:rsidP="006E7E77">
      <w:pPr>
        <w:pBdr>
          <w:top w:val="single" w:sz="4" w:space="1" w:color="auto"/>
          <w:left w:val="single" w:sz="4" w:space="4" w:color="auto"/>
          <w:bottom w:val="single" w:sz="4" w:space="1" w:color="auto"/>
          <w:right w:val="single" w:sz="4" w:space="4" w:color="auto"/>
        </w:pBdr>
      </w:pPr>
      <w:r>
        <w:t xml:space="preserve">Reviewed by: Elaine MacKinnon/ Lorna Shaw </w:t>
      </w:r>
    </w:p>
    <w:p w:rsidR="006E7E77" w:rsidRPr="003325C0" w:rsidRDefault="006E7E77" w:rsidP="006E7E77">
      <w:pPr>
        <w:pBdr>
          <w:top w:val="single" w:sz="4" w:space="1" w:color="auto"/>
          <w:left w:val="single" w:sz="4" w:space="4" w:color="auto"/>
          <w:bottom w:val="single" w:sz="4" w:space="1" w:color="auto"/>
          <w:right w:val="single" w:sz="4" w:space="4" w:color="auto"/>
        </w:pBdr>
        <w:rPr>
          <w:b/>
        </w:rPr>
      </w:pPr>
      <w:r w:rsidRPr="003325C0">
        <w:rPr>
          <w:b/>
          <w:noProof/>
          <w:lang w:eastAsia="en-GB"/>
        </w:rPr>
        <w:drawing>
          <wp:inline distT="0" distB="0" distL="0" distR="0" wp14:anchorId="7DF87370" wp14:editId="3F717A63">
            <wp:extent cx="2331047" cy="723900"/>
            <wp:effectExtent l="0" t="0" r="0" b="0"/>
            <wp:docPr id="1" name="Picture 3" descr="Elaine'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aine's Signature"/>
                    <pic:cNvPicPr>
                      <a:picLocks noChangeAspect="1" noChangeArrowheads="1"/>
                    </pic:cNvPicPr>
                  </pic:nvPicPr>
                  <pic:blipFill>
                    <a:blip r:embed="rId11" cstate="print"/>
                    <a:srcRect/>
                    <a:stretch>
                      <a:fillRect/>
                    </a:stretch>
                  </pic:blipFill>
                  <pic:spPr bwMode="auto">
                    <a:xfrm>
                      <a:off x="0" y="0"/>
                      <a:ext cx="2357533" cy="732125"/>
                    </a:xfrm>
                    <a:prstGeom prst="rect">
                      <a:avLst/>
                    </a:prstGeom>
                    <a:noFill/>
                    <a:ln w="9525">
                      <a:noFill/>
                      <a:miter lim="800000"/>
                      <a:headEnd/>
                      <a:tailEnd/>
                    </a:ln>
                  </pic:spPr>
                </pic:pic>
              </a:graphicData>
            </a:graphic>
          </wp:inline>
        </w:drawing>
      </w:r>
      <w:r w:rsidR="00C96583" w:rsidRPr="00C96583">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C96583" w:rsidRPr="00C96583">
        <w:rPr>
          <w:b/>
          <w:noProof/>
          <w:lang w:eastAsia="en-GB"/>
        </w:rPr>
        <w:drawing>
          <wp:inline distT="0" distB="0" distL="0" distR="0">
            <wp:extent cx="1581150" cy="585095"/>
            <wp:effectExtent l="0" t="0" r="0" b="5715"/>
            <wp:docPr id="33" name="Picture 33" descr="Z:\Standard Research Resource Docs\Signatures\Lorna's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Standard Research Resource Docs\Signatures\Lorna's Signatur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0497" cy="592254"/>
                    </a:xfrm>
                    <a:prstGeom prst="rect">
                      <a:avLst/>
                    </a:prstGeom>
                    <a:noFill/>
                    <a:ln>
                      <a:noFill/>
                    </a:ln>
                  </pic:spPr>
                </pic:pic>
              </a:graphicData>
            </a:graphic>
          </wp:inline>
        </w:drawing>
      </w:r>
    </w:p>
    <w:p w:rsidR="006E7E77" w:rsidRPr="003325C0" w:rsidRDefault="006E7E77" w:rsidP="006E7E77">
      <w:pPr>
        <w:pBdr>
          <w:top w:val="single" w:sz="4" w:space="1" w:color="auto"/>
          <w:left w:val="single" w:sz="4" w:space="4" w:color="auto"/>
          <w:bottom w:val="single" w:sz="4" w:space="1" w:color="auto"/>
          <w:right w:val="single" w:sz="4" w:space="4" w:color="auto"/>
        </w:pBdr>
      </w:pPr>
      <w:r w:rsidRPr="003325C0">
        <w:t xml:space="preserve">Date: </w:t>
      </w:r>
      <w:r w:rsidR="00A04ED5">
        <w:t>18/08/2016</w:t>
      </w:r>
    </w:p>
    <w:p w:rsidR="006E7E77" w:rsidRPr="003325C0" w:rsidRDefault="006E7E77" w:rsidP="006E7E77">
      <w:pPr>
        <w:pBdr>
          <w:top w:val="single" w:sz="4" w:space="1" w:color="auto"/>
          <w:left w:val="single" w:sz="4" w:space="4" w:color="auto"/>
          <w:bottom w:val="single" w:sz="4" w:space="1" w:color="auto"/>
          <w:right w:val="single" w:sz="4" w:space="4" w:color="auto"/>
        </w:pBdr>
      </w:pPr>
    </w:p>
    <w:p w:rsidR="006E7E77" w:rsidRPr="003325C0" w:rsidRDefault="006E7E77" w:rsidP="006E7E77">
      <w:r w:rsidRPr="003325C0">
        <w:t xml:space="preserve"> </w:t>
      </w:r>
    </w:p>
    <w:p w:rsidR="003072F5" w:rsidRDefault="003072F5"/>
    <w:p w:rsidR="006E7E77" w:rsidRDefault="006E7E77"/>
    <w:p w:rsidR="006E7E77" w:rsidRDefault="006E7E77"/>
    <w:p w:rsidR="006E7E77" w:rsidRDefault="006E7E77"/>
    <w:p w:rsidR="006E7E77" w:rsidRDefault="006E7E77"/>
    <w:p w:rsidR="006E7E77" w:rsidRDefault="006E7E77"/>
    <w:p w:rsidR="006E7E77" w:rsidRDefault="006E7E77"/>
    <w:p w:rsidR="006E7E77" w:rsidRDefault="006E7E77"/>
    <w:p w:rsidR="006E7E77" w:rsidRDefault="006E7E77"/>
    <w:p w:rsidR="006E7E77" w:rsidRDefault="006E7E77"/>
    <w:p w:rsidR="006E7E77" w:rsidRDefault="006E7E77"/>
    <w:p w:rsidR="006E7E77" w:rsidRDefault="006E7E77"/>
    <w:p w:rsidR="006E7E77" w:rsidRDefault="006E7E77"/>
    <w:p w:rsidR="006E7E77" w:rsidRDefault="006E7E77"/>
    <w:p w:rsidR="006E7E77" w:rsidRDefault="006E7E77"/>
    <w:p w:rsidR="006E7E77" w:rsidRDefault="006E7E77"/>
    <w:p w:rsidR="006E7E77" w:rsidRDefault="006E7E77"/>
    <w:p w:rsidR="006E7E77" w:rsidRDefault="006E7E77"/>
    <w:p w:rsidR="006E7E77" w:rsidRDefault="006E7E77"/>
    <w:p w:rsidR="006E7E77" w:rsidRDefault="006E7E77"/>
    <w:p w:rsidR="006E7E77" w:rsidRDefault="006E7E77"/>
    <w:p w:rsidR="006E7E77" w:rsidRDefault="006E7E77"/>
    <w:p w:rsidR="006E7E77" w:rsidRDefault="006E7E77"/>
    <w:p w:rsidR="006E7E77" w:rsidRDefault="006E7E77"/>
    <w:p w:rsidR="006E7E77" w:rsidRDefault="006E7E77"/>
    <w:p w:rsidR="006E7E77" w:rsidRPr="003325C0" w:rsidRDefault="00D20912" w:rsidP="006E7E77">
      <w:pPr>
        <w:pStyle w:val="Title"/>
        <w:pBdr>
          <w:bottom w:val="single" w:sz="4" w:space="1" w:color="002079"/>
        </w:pBdr>
        <w:spacing w:after="120"/>
        <w:rPr>
          <w:rFonts w:ascii="Arial" w:hAnsi="Arial" w:cs="Arial"/>
          <w:color w:val="002079"/>
          <w:sz w:val="48"/>
          <w:szCs w:val="48"/>
        </w:rPr>
      </w:pPr>
      <w:r>
        <w:rPr>
          <w:rFonts w:ascii="Arial" w:hAnsi="Arial" w:cs="Arial"/>
          <w:color w:val="002079"/>
          <w:sz w:val="48"/>
          <w:szCs w:val="48"/>
        </w:rPr>
        <w:t>Barrhead</w:t>
      </w:r>
      <w:r w:rsidR="006E7E77" w:rsidRPr="003325C0">
        <w:rPr>
          <w:rFonts w:ascii="Arial" w:hAnsi="Arial" w:cs="Arial"/>
          <w:color w:val="002079"/>
          <w:sz w:val="48"/>
          <w:szCs w:val="48"/>
        </w:rPr>
        <w:t xml:space="preserve"> Housing Association</w:t>
      </w:r>
    </w:p>
    <w:p w:rsidR="006E7E77" w:rsidRDefault="006E7E77" w:rsidP="006E7E77">
      <w:pPr>
        <w:pStyle w:val="Subtitle"/>
        <w:spacing w:after="120"/>
        <w:rPr>
          <w:rFonts w:ascii="Arial" w:hAnsi="Arial" w:cs="Arial"/>
          <w:color w:val="CD006E"/>
          <w:sz w:val="32"/>
          <w:szCs w:val="32"/>
        </w:rPr>
      </w:pPr>
      <w:r w:rsidRPr="003325C0">
        <w:rPr>
          <w:rFonts w:ascii="Arial" w:hAnsi="Arial" w:cs="Arial"/>
          <w:color w:val="CD006E"/>
          <w:sz w:val="32"/>
          <w:szCs w:val="32"/>
        </w:rPr>
        <w:t>Customer Satisfaction Survey 201</w:t>
      </w:r>
      <w:r>
        <w:rPr>
          <w:rFonts w:ascii="Arial" w:hAnsi="Arial" w:cs="Arial"/>
          <w:color w:val="CD006E"/>
          <w:sz w:val="32"/>
          <w:szCs w:val="32"/>
        </w:rPr>
        <w:t>5/16</w:t>
      </w:r>
    </w:p>
    <w:p w:rsidR="006E7E77" w:rsidRPr="003325C0" w:rsidRDefault="006E7E77" w:rsidP="006E7E77">
      <w:pPr>
        <w:pStyle w:val="RRNormal"/>
        <w:rPr>
          <w:rFonts w:ascii="Arial" w:hAnsi="Arial" w:cs="Arial"/>
          <w:color w:val="002079"/>
          <w:sz w:val="28"/>
        </w:rPr>
      </w:pPr>
      <w:r w:rsidRPr="003325C0">
        <w:rPr>
          <w:rFonts w:ascii="Arial" w:hAnsi="Arial" w:cs="Arial"/>
          <w:color w:val="002079"/>
          <w:sz w:val="28"/>
        </w:rPr>
        <w:t>Contents</w:t>
      </w:r>
    </w:p>
    <w:bookmarkStart w:id="1" w:name="_Hlk330818578"/>
    <w:p w:rsidR="00D52C6B" w:rsidRDefault="006E7E77">
      <w:pPr>
        <w:pStyle w:val="TOC1"/>
        <w:rPr>
          <w:rFonts w:asciiTheme="minorHAnsi" w:eastAsiaTheme="minorEastAsia" w:hAnsiTheme="minorHAnsi" w:cstheme="minorBidi"/>
          <w:caps w:val="0"/>
          <w:color w:val="auto"/>
          <w:sz w:val="22"/>
          <w:szCs w:val="22"/>
          <w:lang w:eastAsia="en-GB"/>
        </w:rPr>
      </w:pPr>
      <w:r w:rsidRPr="003325C0">
        <w:rPr>
          <w:noProof w:val="0"/>
        </w:rPr>
        <w:fldChar w:fldCharType="begin"/>
      </w:r>
      <w:r w:rsidRPr="003325C0">
        <w:rPr>
          <w:noProof w:val="0"/>
        </w:rPr>
        <w:instrText xml:space="preserve"> TOC \o "1-3" \h \z </w:instrText>
      </w:r>
      <w:r w:rsidRPr="003325C0">
        <w:rPr>
          <w:noProof w:val="0"/>
        </w:rPr>
        <w:fldChar w:fldCharType="separate"/>
      </w:r>
      <w:hyperlink w:anchor="_Toc459295428" w:history="1">
        <w:r w:rsidR="00D52C6B" w:rsidRPr="00682983">
          <w:rPr>
            <w:rStyle w:val="Hyperlink"/>
            <w:rFonts w:eastAsia="Calibri"/>
          </w:rPr>
          <w:t>1.</w:t>
        </w:r>
        <w:r w:rsidR="00D52C6B">
          <w:rPr>
            <w:rFonts w:asciiTheme="minorHAnsi" w:eastAsiaTheme="minorEastAsia" w:hAnsiTheme="minorHAnsi" w:cstheme="minorBidi"/>
            <w:caps w:val="0"/>
            <w:color w:val="auto"/>
            <w:sz w:val="22"/>
            <w:szCs w:val="22"/>
            <w:lang w:eastAsia="en-GB"/>
          </w:rPr>
          <w:tab/>
        </w:r>
        <w:r w:rsidR="00D52C6B" w:rsidRPr="00682983">
          <w:rPr>
            <w:rStyle w:val="Hyperlink"/>
            <w:rFonts w:eastAsia="Calibri"/>
          </w:rPr>
          <w:t>EXECUTIVE SUMMARY</w:t>
        </w:r>
        <w:r w:rsidR="00D52C6B">
          <w:rPr>
            <w:webHidden/>
          </w:rPr>
          <w:tab/>
        </w:r>
        <w:r w:rsidR="00D52C6B">
          <w:rPr>
            <w:webHidden/>
          </w:rPr>
          <w:fldChar w:fldCharType="begin"/>
        </w:r>
        <w:r w:rsidR="00D52C6B">
          <w:rPr>
            <w:webHidden/>
          </w:rPr>
          <w:instrText xml:space="preserve"> PAGEREF _Toc459295428 \h </w:instrText>
        </w:r>
        <w:r w:rsidR="00D52C6B">
          <w:rPr>
            <w:webHidden/>
          </w:rPr>
        </w:r>
        <w:r w:rsidR="00D52C6B">
          <w:rPr>
            <w:webHidden/>
          </w:rPr>
          <w:fldChar w:fldCharType="separate"/>
        </w:r>
        <w:r w:rsidR="00727C23">
          <w:rPr>
            <w:webHidden/>
          </w:rPr>
          <w:t>5</w:t>
        </w:r>
        <w:r w:rsidR="00D52C6B">
          <w:rPr>
            <w:webHidden/>
          </w:rPr>
          <w:fldChar w:fldCharType="end"/>
        </w:r>
      </w:hyperlink>
    </w:p>
    <w:p w:rsidR="00D52C6B" w:rsidRDefault="003D405F">
      <w:pPr>
        <w:pStyle w:val="TOC1"/>
        <w:rPr>
          <w:rFonts w:asciiTheme="minorHAnsi" w:eastAsiaTheme="minorEastAsia" w:hAnsiTheme="minorHAnsi" w:cstheme="minorBidi"/>
          <w:caps w:val="0"/>
          <w:color w:val="auto"/>
          <w:sz w:val="22"/>
          <w:szCs w:val="22"/>
          <w:lang w:eastAsia="en-GB"/>
        </w:rPr>
      </w:pPr>
      <w:hyperlink w:anchor="_Toc459295429" w:history="1">
        <w:r w:rsidR="00D52C6B" w:rsidRPr="00682983">
          <w:rPr>
            <w:rStyle w:val="Hyperlink"/>
            <w:rFonts w:eastAsia="Calibri"/>
          </w:rPr>
          <w:t>2.</w:t>
        </w:r>
        <w:r w:rsidR="00D52C6B">
          <w:rPr>
            <w:rFonts w:asciiTheme="minorHAnsi" w:eastAsiaTheme="minorEastAsia" w:hAnsiTheme="minorHAnsi" w:cstheme="minorBidi"/>
            <w:caps w:val="0"/>
            <w:color w:val="auto"/>
            <w:sz w:val="22"/>
            <w:szCs w:val="22"/>
            <w:lang w:eastAsia="en-GB"/>
          </w:rPr>
          <w:tab/>
        </w:r>
        <w:r w:rsidR="00D52C6B" w:rsidRPr="00682983">
          <w:rPr>
            <w:rStyle w:val="Hyperlink"/>
            <w:rFonts w:eastAsia="Calibri"/>
          </w:rPr>
          <w:t>INTRODUCTION, BACKGROUND AND OBJECTIVES</w:t>
        </w:r>
        <w:r w:rsidR="00D52C6B">
          <w:rPr>
            <w:webHidden/>
          </w:rPr>
          <w:tab/>
        </w:r>
        <w:r w:rsidR="00D52C6B">
          <w:rPr>
            <w:webHidden/>
          </w:rPr>
          <w:fldChar w:fldCharType="begin"/>
        </w:r>
        <w:r w:rsidR="00D52C6B">
          <w:rPr>
            <w:webHidden/>
          </w:rPr>
          <w:instrText xml:space="preserve"> PAGEREF _Toc459295429 \h </w:instrText>
        </w:r>
        <w:r w:rsidR="00D52C6B">
          <w:rPr>
            <w:webHidden/>
          </w:rPr>
        </w:r>
        <w:r w:rsidR="00D52C6B">
          <w:rPr>
            <w:webHidden/>
          </w:rPr>
          <w:fldChar w:fldCharType="separate"/>
        </w:r>
        <w:r w:rsidR="00727C23">
          <w:rPr>
            <w:webHidden/>
          </w:rPr>
          <w:t>9</w:t>
        </w:r>
        <w:r w:rsidR="00D52C6B">
          <w:rPr>
            <w:webHidden/>
          </w:rPr>
          <w:fldChar w:fldCharType="end"/>
        </w:r>
      </w:hyperlink>
    </w:p>
    <w:p w:rsidR="00D52C6B" w:rsidRDefault="003D405F">
      <w:pPr>
        <w:pStyle w:val="TOC2"/>
        <w:rPr>
          <w:rFonts w:asciiTheme="minorHAnsi" w:eastAsiaTheme="minorEastAsia" w:hAnsiTheme="minorHAnsi" w:cstheme="minorBidi"/>
          <w:sz w:val="22"/>
          <w:szCs w:val="22"/>
          <w:lang w:eastAsia="en-GB"/>
        </w:rPr>
      </w:pPr>
      <w:hyperlink w:anchor="_Toc459295430" w:history="1">
        <w:r w:rsidR="00D52C6B" w:rsidRPr="00682983">
          <w:rPr>
            <w:rStyle w:val="Hyperlink"/>
            <w:rFonts w:eastAsia="Calibri"/>
          </w:rPr>
          <w:t>2.1</w:t>
        </w:r>
        <w:r w:rsidR="00D52C6B">
          <w:rPr>
            <w:rFonts w:asciiTheme="minorHAnsi" w:eastAsiaTheme="minorEastAsia" w:hAnsiTheme="minorHAnsi" w:cstheme="minorBidi"/>
            <w:sz w:val="22"/>
            <w:szCs w:val="22"/>
            <w:lang w:eastAsia="en-GB"/>
          </w:rPr>
          <w:tab/>
        </w:r>
        <w:r w:rsidR="00D52C6B" w:rsidRPr="00682983">
          <w:rPr>
            <w:rStyle w:val="Hyperlink"/>
            <w:rFonts w:eastAsia="Calibri"/>
          </w:rPr>
          <w:t>Introduction</w:t>
        </w:r>
        <w:r w:rsidR="00D52C6B">
          <w:rPr>
            <w:webHidden/>
          </w:rPr>
          <w:tab/>
        </w:r>
        <w:r w:rsidR="00D52C6B">
          <w:rPr>
            <w:webHidden/>
          </w:rPr>
          <w:fldChar w:fldCharType="begin"/>
        </w:r>
        <w:r w:rsidR="00D52C6B">
          <w:rPr>
            <w:webHidden/>
          </w:rPr>
          <w:instrText xml:space="preserve"> PAGEREF _Toc459295430 \h </w:instrText>
        </w:r>
        <w:r w:rsidR="00D52C6B">
          <w:rPr>
            <w:webHidden/>
          </w:rPr>
        </w:r>
        <w:r w:rsidR="00D52C6B">
          <w:rPr>
            <w:webHidden/>
          </w:rPr>
          <w:fldChar w:fldCharType="separate"/>
        </w:r>
        <w:r w:rsidR="00727C23">
          <w:rPr>
            <w:webHidden/>
          </w:rPr>
          <w:t>9</w:t>
        </w:r>
        <w:r w:rsidR="00D52C6B">
          <w:rPr>
            <w:webHidden/>
          </w:rPr>
          <w:fldChar w:fldCharType="end"/>
        </w:r>
      </w:hyperlink>
    </w:p>
    <w:p w:rsidR="00D52C6B" w:rsidRDefault="003D405F">
      <w:pPr>
        <w:pStyle w:val="TOC2"/>
        <w:rPr>
          <w:rFonts w:asciiTheme="minorHAnsi" w:eastAsiaTheme="minorEastAsia" w:hAnsiTheme="minorHAnsi" w:cstheme="minorBidi"/>
          <w:sz w:val="22"/>
          <w:szCs w:val="22"/>
          <w:lang w:eastAsia="en-GB"/>
        </w:rPr>
      </w:pPr>
      <w:hyperlink w:anchor="_Toc459295431" w:history="1">
        <w:r w:rsidR="00D52C6B" w:rsidRPr="00682983">
          <w:rPr>
            <w:rStyle w:val="Hyperlink"/>
            <w:rFonts w:eastAsia="Calibri"/>
          </w:rPr>
          <w:t>2.2</w:t>
        </w:r>
        <w:r w:rsidR="00D52C6B">
          <w:rPr>
            <w:rFonts w:asciiTheme="minorHAnsi" w:eastAsiaTheme="minorEastAsia" w:hAnsiTheme="minorHAnsi" w:cstheme="minorBidi"/>
            <w:sz w:val="22"/>
            <w:szCs w:val="22"/>
            <w:lang w:eastAsia="en-GB"/>
          </w:rPr>
          <w:tab/>
        </w:r>
        <w:r w:rsidR="00D52C6B" w:rsidRPr="00682983">
          <w:rPr>
            <w:rStyle w:val="Hyperlink"/>
            <w:rFonts w:eastAsia="Calibri"/>
          </w:rPr>
          <w:t>Background and objectives</w:t>
        </w:r>
        <w:r w:rsidR="00D52C6B">
          <w:rPr>
            <w:webHidden/>
          </w:rPr>
          <w:tab/>
        </w:r>
        <w:r w:rsidR="00D52C6B">
          <w:rPr>
            <w:webHidden/>
          </w:rPr>
          <w:fldChar w:fldCharType="begin"/>
        </w:r>
        <w:r w:rsidR="00D52C6B">
          <w:rPr>
            <w:webHidden/>
          </w:rPr>
          <w:instrText xml:space="preserve"> PAGEREF _Toc459295431 \h </w:instrText>
        </w:r>
        <w:r w:rsidR="00D52C6B">
          <w:rPr>
            <w:webHidden/>
          </w:rPr>
        </w:r>
        <w:r w:rsidR="00D52C6B">
          <w:rPr>
            <w:webHidden/>
          </w:rPr>
          <w:fldChar w:fldCharType="separate"/>
        </w:r>
        <w:r w:rsidR="00727C23">
          <w:rPr>
            <w:webHidden/>
          </w:rPr>
          <w:t>9</w:t>
        </w:r>
        <w:r w:rsidR="00D52C6B">
          <w:rPr>
            <w:webHidden/>
          </w:rPr>
          <w:fldChar w:fldCharType="end"/>
        </w:r>
      </w:hyperlink>
    </w:p>
    <w:p w:rsidR="00D52C6B" w:rsidRDefault="003D405F">
      <w:pPr>
        <w:pStyle w:val="TOC1"/>
        <w:rPr>
          <w:rFonts w:asciiTheme="minorHAnsi" w:eastAsiaTheme="minorEastAsia" w:hAnsiTheme="minorHAnsi" w:cstheme="minorBidi"/>
          <w:caps w:val="0"/>
          <w:color w:val="auto"/>
          <w:sz w:val="22"/>
          <w:szCs w:val="22"/>
          <w:lang w:eastAsia="en-GB"/>
        </w:rPr>
      </w:pPr>
      <w:hyperlink w:anchor="_Toc459295432" w:history="1">
        <w:r w:rsidR="00D52C6B" w:rsidRPr="00682983">
          <w:rPr>
            <w:rStyle w:val="Hyperlink"/>
            <w:rFonts w:eastAsia="Calibri"/>
          </w:rPr>
          <w:t>3.</w:t>
        </w:r>
        <w:r w:rsidR="00D52C6B">
          <w:rPr>
            <w:rFonts w:asciiTheme="minorHAnsi" w:eastAsiaTheme="minorEastAsia" w:hAnsiTheme="minorHAnsi" w:cstheme="minorBidi"/>
            <w:caps w:val="0"/>
            <w:color w:val="auto"/>
            <w:sz w:val="22"/>
            <w:szCs w:val="22"/>
            <w:lang w:eastAsia="en-GB"/>
          </w:rPr>
          <w:tab/>
        </w:r>
        <w:r w:rsidR="00D52C6B" w:rsidRPr="00682983">
          <w:rPr>
            <w:rStyle w:val="Hyperlink"/>
            <w:rFonts w:eastAsia="Calibri"/>
          </w:rPr>
          <w:t>METHODOLOGY</w:t>
        </w:r>
        <w:r w:rsidR="00D52C6B">
          <w:rPr>
            <w:webHidden/>
          </w:rPr>
          <w:tab/>
        </w:r>
        <w:r w:rsidR="00D52C6B">
          <w:rPr>
            <w:webHidden/>
          </w:rPr>
          <w:fldChar w:fldCharType="begin"/>
        </w:r>
        <w:r w:rsidR="00D52C6B">
          <w:rPr>
            <w:webHidden/>
          </w:rPr>
          <w:instrText xml:space="preserve"> PAGEREF _Toc459295432 \h </w:instrText>
        </w:r>
        <w:r w:rsidR="00D52C6B">
          <w:rPr>
            <w:webHidden/>
          </w:rPr>
        </w:r>
        <w:r w:rsidR="00D52C6B">
          <w:rPr>
            <w:webHidden/>
          </w:rPr>
          <w:fldChar w:fldCharType="separate"/>
        </w:r>
        <w:r w:rsidR="00727C23">
          <w:rPr>
            <w:webHidden/>
          </w:rPr>
          <w:t>10</w:t>
        </w:r>
        <w:r w:rsidR="00D52C6B">
          <w:rPr>
            <w:webHidden/>
          </w:rPr>
          <w:fldChar w:fldCharType="end"/>
        </w:r>
      </w:hyperlink>
    </w:p>
    <w:p w:rsidR="00D52C6B" w:rsidRDefault="003D405F">
      <w:pPr>
        <w:pStyle w:val="TOC2"/>
        <w:rPr>
          <w:rFonts w:asciiTheme="minorHAnsi" w:eastAsiaTheme="minorEastAsia" w:hAnsiTheme="minorHAnsi" w:cstheme="minorBidi"/>
          <w:sz w:val="22"/>
          <w:szCs w:val="22"/>
          <w:lang w:eastAsia="en-GB"/>
        </w:rPr>
      </w:pPr>
      <w:hyperlink w:anchor="_Toc459295433" w:history="1">
        <w:r w:rsidR="00D52C6B" w:rsidRPr="00682983">
          <w:rPr>
            <w:rStyle w:val="Hyperlink"/>
            <w:rFonts w:eastAsia="Calibri"/>
          </w:rPr>
          <w:t>3.1</w:t>
        </w:r>
        <w:r w:rsidR="00D52C6B">
          <w:rPr>
            <w:rFonts w:asciiTheme="minorHAnsi" w:eastAsiaTheme="minorEastAsia" w:hAnsiTheme="minorHAnsi" w:cstheme="minorBidi"/>
            <w:sz w:val="22"/>
            <w:szCs w:val="22"/>
            <w:lang w:eastAsia="en-GB"/>
          </w:rPr>
          <w:tab/>
        </w:r>
        <w:r w:rsidR="00D52C6B" w:rsidRPr="00682983">
          <w:rPr>
            <w:rStyle w:val="Hyperlink"/>
            <w:rFonts w:eastAsia="Calibri"/>
          </w:rPr>
          <w:t>Research Method</w:t>
        </w:r>
        <w:r w:rsidR="00D52C6B">
          <w:rPr>
            <w:webHidden/>
          </w:rPr>
          <w:tab/>
        </w:r>
        <w:r w:rsidR="00D52C6B">
          <w:rPr>
            <w:webHidden/>
          </w:rPr>
          <w:fldChar w:fldCharType="begin"/>
        </w:r>
        <w:r w:rsidR="00D52C6B">
          <w:rPr>
            <w:webHidden/>
          </w:rPr>
          <w:instrText xml:space="preserve"> PAGEREF _Toc459295433 \h </w:instrText>
        </w:r>
        <w:r w:rsidR="00D52C6B">
          <w:rPr>
            <w:webHidden/>
          </w:rPr>
        </w:r>
        <w:r w:rsidR="00D52C6B">
          <w:rPr>
            <w:webHidden/>
          </w:rPr>
          <w:fldChar w:fldCharType="separate"/>
        </w:r>
        <w:r w:rsidR="00727C23">
          <w:rPr>
            <w:webHidden/>
          </w:rPr>
          <w:t>10</w:t>
        </w:r>
        <w:r w:rsidR="00D52C6B">
          <w:rPr>
            <w:webHidden/>
          </w:rPr>
          <w:fldChar w:fldCharType="end"/>
        </w:r>
      </w:hyperlink>
    </w:p>
    <w:p w:rsidR="00D52C6B" w:rsidRDefault="003D405F">
      <w:pPr>
        <w:pStyle w:val="TOC2"/>
        <w:rPr>
          <w:rFonts w:asciiTheme="minorHAnsi" w:eastAsiaTheme="minorEastAsia" w:hAnsiTheme="minorHAnsi" w:cstheme="minorBidi"/>
          <w:sz w:val="22"/>
          <w:szCs w:val="22"/>
          <w:lang w:eastAsia="en-GB"/>
        </w:rPr>
      </w:pPr>
      <w:hyperlink w:anchor="_Toc459295434" w:history="1">
        <w:r w:rsidR="00D52C6B" w:rsidRPr="00682983">
          <w:rPr>
            <w:rStyle w:val="Hyperlink"/>
            <w:rFonts w:eastAsia="Calibri"/>
          </w:rPr>
          <w:t>3.2</w:t>
        </w:r>
        <w:r w:rsidR="00D52C6B">
          <w:rPr>
            <w:rFonts w:asciiTheme="minorHAnsi" w:eastAsiaTheme="minorEastAsia" w:hAnsiTheme="minorHAnsi" w:cstheme="minorBidi"/>
            <w:sz w:val="22"/>
            <w:szCs w:val="22"/>
            <w:lang w:eastAsia="en-GB"/>
          </w:rPr>
          <w:tab/>
        </w:r>
        <w:r w:rsidR="00D52C6B" w:rsidRPr="00682983">
          <w:rPr>
            <w:rStyle w:val="Hyperlink"/>
            <w:rFonts w:eastAsia="Calibri"/>
          </w:rPr>
          <w:t>Questionnaire design</w:t>
        </w:r>
        <w:r w:rsidR="00D52C6B">
          <w:rPr>
            <w:webHidden/>
          </w:rPr>
          <w:tab/>
        </w:r>
        <w:r w:rsidR="00D52C6B">
          <w:rPr>
            <w:webHidden/>
          </w:rPr>
          <w:fldChar w:fldCharType="begin"/>
        </w:r>
        <w:r w:rsidR="00D52C6B">
          <w:rPr>
            <w:webHidden/>
          </w:rPr>
          <w:instrText xml:space="preserve"> PAGEREF _Toc459295434 \h </w:instrText>
        </w:r>
        <w:r w:rsidR="00D52C6B">
          <w:rPr>
            <w:webHidden/>
          </w:rPr>
        </w:r>
        <w:r w:rsidR="00D52C6B">
          <w:rPr>
            <w:webHidden/>
          </w:rPr>
          <w:fldChar w:fldCharType="separate"/>
        </w:r>
        <w:r w:rsidR="00727C23">
          <w:rPr>
            <w:webHidden/>
          </w:rPr>
          <w:t>10</w:t>
        </w:r>
        <w:r w:rsidR="00D52C6B">
          <w:rPr>
            <w:webHidden/>
          </w:rPr>
          <w:fldChar w:fldCharType="end"/>
        </w:r>
      </w:hyperlink>
    </w:p>
    <w:p w:rsidR="00D52C6B" w:rsidRDefault="003D405F">
      <w:pPr>
        <w:pStyle w:val="TOC2"/>
        <w:rPr>
          <w:rFonts w:asciiTheme="minorHAnsi" w:eastAsiaTheme="minorEastAsia" w:hAnsiTheme="minorHAnsi" w:cstheme="minorBidi"/>
          <w:sz w:val="22"/>
          <w:szCs w:val="22"/>
          <w:lang w:eastAsia="en-GB"/>
        </w:rPr>
      </w:pPr>
      <w:hyperlink w:anchor="_Toc459295435" w:history="1">
        <w:r w:rsidR="00D52C6B" w:rsidRPr="00682983">
          <w:rPr>
            <w:rStyle w:val="Hyperlink"/>
            <w:rFonts w:eastAsia="Calibri"/>
          </w:rPr>
          <w:t>3.3</w:t>
        </w:r>
        <w:r w:rsidR="00D52C6B">
          <w:rPr>
            <w:rFonts w:asciiTheme="minorHAnsi" w:eastAsiaTheme="minorEastAsia" w:hAnsiTheme="minorHAnsi" w:cstheme="minorBidi"/>
            <w:sz w:val="22"/>
            <w:szCs w:val="22"/>
            <w:lang w:eastAsia="en-GB"/>
          </w:rPr>
          <w:tab/>
        </w:r>
        <w:r w:rsidR="00D52C6B" w:rsidRPr="00682983">
          <w:rPr>
            <w:rStyle w:val="Hyperlink"/>
            <w:rFonts w:eastAsia="Calibri"/>
          </w:rPr>
          <w:t>Sample Size</w:t>
        </w:r>
        <w:r w:rsidR="00D52C6B">
          <w:rPr>
            <w:webHidden/>
          </w:rPr>
          <w:tab/>
        </w:r>
        <w:r w:rsidR="00D52C6B">
          <w:rPr>
            <w:webHidden/>
          </w:rPr>
          <w:fldChar w:fldCharType="begin"/>
        </w:r>
        <w:r w:rsidR="00D52C6B">
          <w:rPr>
            <w:webHidden/>
          </w:rPr>
          <w:instrText xml:space="preserve"> PAGEREF _Toc459295435 \h </w:instrText>
        </w:r>
        <w:r w:rsidR="00D52C6B">
          <w:rPr>
            <w:webHidden/>
          </w:rPr>
        </w:r>
        <w:r w:rsidR="00D52C6B">
          <w:rPr>
            <w:webHidden/>
          </w:rPr>
          <w:fldChar w:fldCharType="separate"/>
        </w:r>
        <w:r w:rsidR="00727C23">
          <w:rPr>
            <w:webHidden/>
          </w:rPr>
          <w:t>10</w:t>
        </w:r>
        <w:r w:rsidR="00D52C6B">
          <w:rPr>
            <w:webHidden/>
          </w:rPr>
          <w:fldChar w:fldCharType="end"/>
        </w:r>
      </w:hyperlink>
    </w:p>
    <w:p w:rsidR="00D52C6B" w:rsidRDefault="003D405F">
      <w:pPr>
        <w:pStyle w:val="TOC2"/>
        <w:rPr>
          <w:rFonts w:asciiTheme="minorHAnsi" w:eastAsiaTheme="minorEastAsia" w:hAnsiTheme="minorHAnsi" w:cstheme="minorBidi"/>
          <w:sz w:val="22"/>
          <w:szCs w:val="22"/>
          <w:lang w:eastAsia="en-GB"/>
        </w:rPr>
      </w:pPr>
      <w:hyperlink w:anchor="_Toc459295436" w:history="1">
        <w:r w:rsidR="00D52C6B" w:rsidRPr="00682983">
          <w:rPr>
            <w:rStyle w:val="Hyperlink"/>
            <w:rFonts w:eastAsia="Calibri"/>
          </w:rPr>
          <w:t>3.4</w:t>
        </w:r>
        <w:r w:rsidR="00D52C6B">
          <w:rPr>
            <w:rFonts w:asciiTheme="minorHAnsi" w:eastAsiaTheme="minorEastAsia" w:hAnsiTheme="minorHAnsi" w:cstheme="minorBidi"/>
            <w:sz w:val="22"/>
            <w:szCs w:val="22"/>
            <w:lang w:eastAsia="en-GB"/>
          </w:rPr>
          <w:tab/>
        </w:r>
        <w:r w:rsidR="00D52C6B" w:rsidRPr="00682983">
          <w:rPr>
            <w:rStyle w:val="Hyperlink"/>
            <w:rFonts w:eastAsia="Calibri"/>
          </w:rPr>
          <w:t>Interviewing and Quality Control</w:t>
        </w:r>
        <w:r w:rsidR="00D52C6B">
          <w:rPr>
            <w:webHidden/>
          </w:rPr>
          <w:tab/>
        </w:r>
        <w:r w:rsidR="00D52C6B">
          <w:rPr>
            <w:webHidden/>
          </w:rPr>
          <w:fldChar w:fldCharType="begin"/>
        </w:r>
        <w:r w:rsidR="00D52C6B">
          <w:rPr>
            <w:webHidden/>
          </w:rPr>
          <w:instrText xml:space="preserve"> PAGEREF _Toc459295436 \h </w:instrText>
        </w:r>
        <w:r w:rsidR="00D52C6B">
          <w:rPr>
            <w:webHidden/>
          </w:rPr>
        </w:r>
        <w:r w:rsidR="00D52C6B">
          <w:rPr>
            <w:webHidden/>
          </w:rPr>
          <w:fldChar w:fldCharType="separate"/>
        </w:r>
        <w:r w:rsidR="00727C23">
          <w:rPr>
            <w:webHidden/>
          </w:rPr>
          <w:t>13</w:t>
        </w:r>
        <w:r w:rsidR="00D52C6B">
          <w:rPr>
            <w:webHidden/>
          </w:rPr>
          <w:fldChar w:fldCharType="end"/>
        </w:r>
      </w:hyperlink>
    </w:p>
    <w:p w:rsidR="00D52C6B" w:rsidRDefault="003D405F">
      <w:pPr>
        <w:pStyle w:val="TOC2"/>
        <w:rPr>
          <w:rFonts w:asciiTheme="minorHAnsi" w:eastAsiaTheme="minorEastAsia" w:hAnsiTheme="minorHAnsi" w:cstheme="minorBidi"/>
          <w:sz w:val="22"/>
          <w:szCs w:val="22"/>
          <w:lang w:eastAsia="en-GB"/>
        </w:rPr>
      </w:pPr>
      <w:hyperlink w:anchor="_Toc459295437" w:history="1">
        <w:r w:rsidR="00D52C6B" w:rsidRPr="00682983">
          <w:rPr>
            <w:rStyle w:val="Hyperlink"/>
            <w:rFonts w:eastAsia="Calibri"/>
          </w:rPr>
          <w:t>3.5</w:t>
        </w:r>
        <w:r w:rsidR="00D52C6B">
          <w:rPr>
            <w:rFonts w:asciiTheme="minorHAnsi" w:eastAsiaTheme="minorEastAsia" w:hAnsiTheme="minorHAnsi" w:cstheme="minorBidi"/>
            <w:sz w:val="22"/>
            <w:szCs w:val="22"/>
            <w:lang w:eastAsia="en-GB"/>
          </w:rPr>
          <w:tab/>
        </w:r>
        <w:r w:rsidR="00D52C6B" w:rsidRPr="00682983">
          <w:rPr>
            <w:rStyle w:val="Hyperlink"/>
            <w:rFonts w:eastAsia="Calibri"/>
          </w:rPr>
          <w:t>Survey Analysis and Reporting</w:t>
        </w:r>
        <w:r w:rsidR="00D52C6B">
          <w:rPr>
            <w:webHidden/>
          </w:rPr>
          <w:tab/>
        </w:r>
        <w:r w:rsidR="00D52C6B">
          <w:rPr>
            <w:webHidden/>
          </w:rPr>
          <w:fldChar w:fldCharType="begin"/>
        </w:r>
        <w:r w:rsidR="00D52C6B">
          <w:rPr>
            <w:webHidden/>
          </w:rPr>
          <w:instrText xml:space="preserve"> PAGEREF _Toc459295437 \h </w:instrText>
        </w:r>
        <w:r w:rsidR="00D52C6B">
          <w:rPr>
            <w:webHidden/>
          </w:rPr>
        </w:r>
        <w:r w:rsidR="00D52C6B">
          <w:rPr>
            <w:webHidden/>
          </w:rPr>
          <w:fldChar w:fldCharType="separate"/>
        </w:r>
        <w:r w:rsidR="00727C23">
          <w:rPr>
            <w:webHidden/>
          </w:rPr>
          <w:t>13</w:t>
        </w:r>
        <w:r w:rsidR="00D52C6B">
          <w:rPr>
            <w:webHidden/>
          </w:rPr>
          <w:fldChar w:fldCharType="end"/>
        </w:r>
      </w:hyperlink>
    </w:p>
    <w:p w:rsidR="00D52C6B" w:rsidRDefault="003D405F">
      <w:pPr>
        <w:pStyle w:val="TOC2"/>
        <w:rPr>
          <w:rFonts w:asciiTheme="minorHAnsi" w:eastAsiaTheme="minorEastAsia" w:hAnsiTheme="minorHAnsi" w:cstheme="minorBidi"/>
          <w:sz w:val="22"/>
          <w:szCs w:val="22"/>
          <w:lang w:eastAsia="en-GB"/>
        </w:rPr>
      </w:pPr>
      <w:hyperlink w:anchor="_Toc459295438" w:history="1">
        <w:r w:rsidR="00D52C6B" w:rsidRPr="00682983">
          <w:rPr>
            <w:rStyle w:val="Hyperlink"/>
            <w:rFonts w:eastAsia="Calibri"/>
          </w:rPr>
          <w:t>3.6</w:t>
        </w:r>
        <w:r w:rsidR="00D52C6B">
          <w:rPr>
            <w:rFonts w:asciiTheme="minorHAnsi" w:eastAsiaTheme="minorEastAsia" w:hAnsiTheme="minorHAnsi" w:cstheme="minorBidi"/>
            <w:sz w:val="22"/>
            <w:szCs w:val="22"/>
            <w:lang w:eastAsia="en-GB"/>
          </w:rPr>
          <w:tab/>
        </w:r>
        <w:r w:rsidR="00D52C6B" w:rsidRPr="00682983">
          <w:rPr>
            <w:rStyle w:val="Hyperlink"/>
            <w:rFonts w:eastAsia="Calibri"/>
          </w:rPr>
          <w:t>Report Structure</w:t>
        </w:r>
        <w:r w:rsidR="00D52C6B">
          <w:rPr>
            <w:webHidden/>
          </w:rPr>
          <w:tab/>
        </w:r>
        <w:r w:rsidR="00D52C6B">
          <w:rPr>
            <w:webHidden/>
          </w:rPr>
          <w:fldChar w:fldCharType="begin"/>
        </w:r>
        <w:r w:rsidR="00D52C6B">
          <w:rPr>
            <w:webHidden/>
          </w:rPr>
          <w:instrText xml:space="preserve"> PAGEREF _Toc459295438 \h </w:instrText>
        </w:r>
        <w:r w:rsidR="00D52C6B">
          <w:rPr>
            <w:webHidden/>
          </w:rPr>
        </w:r>
        <w:r w:rsidR="00D52C6B">
          <w:rPr>
            <w:webHidden/>
          </w:rPr>
          <w:fldChar w:fldCharType="separate"/>
        </w:r>
        <w:r w:rsidR="00727C23">
          <w:rPr>
            <w:webHidden/>
          </w:rPr>
          <w:t>13</w:t>
        </w:r>
        <w:r w:rsidR="00D52C6B">
          <w:rPr>
            <w:webHidden/>
          </w:rPr>
          <w:fldChar w:fldCharType="end"/>
        </w:r>
      </w:hyperlink>
    </w:p>
    <w:p w:rsidR="00D52C6B" w:rsidRDefault="003D405F">
      <w:pPr>
        <w:pStyle w:val="TOC1"/>
        <w:rPr>
          <w:rFonts w:asciiTheme="minorHAnsi" w:eastAsiaTheme="minorEastAsia" w:hAnsiTheme="minorHAnsi" w:cstheme="minorBidi"/>
          <w:caps w:val="0"/>
          <w:color w:val="auto"/>
          <w:sz w:val="22"/>
          <w:szCs w:val="22"/>
          <w:lang w:eastAsia="en-GB"/>
        </w:rPr>
      </w:pPr>
      <w:hyperlink w:anchor="_Toc459295439" w:history="1">
        <w:r w:rsidR="00D52C6B" w:rsidRPr="00682983">
          <w:rPr>
            <w:rStyle w:val="Hyperlink"/>
            <w:rFonts w:eastAsia="Calibri"/>
          </w:rPr>
          <w:t>4.</w:t>
        </w:r>
        <w:r w:rsidR="00D52C6B">
          <w:rPr>
            <w:rFonts w:asciiTheme="minorHAnsi" w:eastAsiaTheme="minorEastAsia" w:hAnsiTheme="minorHAnsi" w:cstheme="minorBidi"/>
            <w:caps w:val="0"/>
            <w:color w:val="auto"/>
            <w:sz w:val="22"/>
            <w:szCs w:val="22"/>
            <w:lang w:eastAsia="en-GB"/>
          </w:rPr>
          <w:tab/>
        </w:r>
        <w:r w:rsidR="00D52C6B" w:rsidRPr="00682983">
          <w:rPr>
            <w:rStyle w:val="Hyperlink"/>
            <w:rFonts w:eastAsia="Calibri"/>
          </w:rPr>
          <w:t>OVERALL SATISFACTION</w:t>
        </w:r>
        <w:r w:rsidR="00D52C6B">
          <w:rPr>
            <w:webHidden/>
          </w:rPr>
          <w:tab/>
        </w:r>
        <w:r w:rsidR="00D52C6B">
          <w:rPr>
            <w:webHidden/>
          </w:rPr>
          <w:fldChar w:fldCharType="begin"/>
        </w:r>
        <w:r w:rsidR="00D52C6B">
          <w:rPr>
            <w:webHidden/>
          </w:rPr>
          <w:instrText xml:space="preserve"> PAGEREF _Toc459295439 \h </w:instrText>
        </w:r>
        <w:r w:rsidR="00D52C6B">
          <w:rPr>
            <w:webHidden/>
          </w:rPr>
        </w:r>
        <w:r w:rsidR="00D52C6B">
          <w:rPr>
            <w:webHidden/>
          </w:rPr>
          <w:fldChar w:fldCharType="separate"/>
        </w:r>
        <w:r w:rsidR="00727C23">
          <w:rPr>
            <w:webHidden/>
          </w:rPr>
          <w:t>14</w:t>
        </w:r>
        <w:r w:rsidR="00D52C6B">
          <w:rPr>
            <w:webHidden/>
          </w:rPr>
          <w:fldChar w:fldCharType="end"/>
        </w:r>
      </w:hyperlink>
    </w:p>
    <w:p w:rsidR="00D52C6B" w:rsidRDefault="003D405F">
      <w:pPr>
        <w:pStyle w:val="TOC2"/>
        <w:rPr>
          <w:rFonts w:asciiTheme="minorHAnsi" w:eastAsiaTheme="minorEastAsia" w:hAnsiTheme="minorHAnsi" w:cstheme="minorBidi"/>
          <w:sz w:val="22"/>
          <w:szCs w:val="22"/>
          <w:lang w:eastAsia="en-GB"/>
        </w:rPr>
      </w:pPr>
      <w:hyperlink w:anchor="_Toc459295440" w:history="1">
        <w:r w:rsidR="00D52C6B" w:rsidRPr="00682983">
          <w:rPr>
            <w:rStyle w:val="Hyperlink"/>
            <w:rFonts w:eastAsia="Calibri"/>
          </w:rPr>
          <w:t>4.1</w:t>
        </w:r>
        <w:r w:rsidR="00D52C6B">
          <w:rPr>
            <w:rFonts w:asciiTheme="minorHAnsi" w:eastAsiaTheme="minorEastAsia" w:hAnsiTheme="minorHAnsi" w:cstheme="minorBidi"/>
            <w:sz w:val="22"/>
            <w:szCs w:val="22"/>
            <w:lang w:eastAsia="en-GB"/>
          </w:rPr>
          <w:tab/>
        </w:r>
        <w:r w:rsidR="00D52C6B" w:rsidRPr="00682983">
          <w:rPr>
            <w:rStyle w:val="Hyperlink"/>
            <w:rFonts w:eastAsia="Calibri"/>
          </w:rPr>
          <w:t>Satisfaction with the overall service provided by Barrhead HA (Q1)</w:t>
        </w:r>
        <w:r w:rsidR="00D52C6B">
          <w:rPr>
            <w:webHidden/>
          </w:rPr>
          <w:tab/>
        </w:r>
        <w:r w:rsidR="00D52C6B">
          <w:rPr>
            <w:webHidden/>
          </w:rPr>
          <w:fldChar w:fldCharType="begin"/>
        </w:r>
        <w:r w:rsidR="00D52C6B">
          <w:rPr>
            <w:webHidden/>
          </w:rPr>
          <w:instrText xml:space="preserve"> PAGEREF _Toc459295440 \h </w:instrText>
        </w:r>
        <w:r w:rsidR="00D52C6B">
          <w:rPr>
            <w:webHidden/>
          </w:rPr>
        </w:r>
        <w:r w:rsidR="00D52C6B">
          <w:rPr>
            <w:webHidden/>
          </w:rPr>
          <w:fldChar w:fldCharType="separate"/>
        </w:r>
        <w:r w:rsidR="00727C23">
          <w:rPr>
            <w:webHidden/>
          </w:rPr>
          <w:t>14</w:t>
        </w:r>
        <w:r w:rsidR="00D52C6B">
          <w:rPr>
            <w:webHidden/>
          </w:rPr>
          <w:fldChar w:fldCharType="end"/>
        </w:r>
      </w:hyperlink>
    </w:p>
    <w:p w:rsidR="00D52C6B" w:rsidRDefault="003D405F">
      <w:pPr>
        <w:pStyle w:val="TOC1"/>
        <w:rPr>
          <w:rFonts w:asciiTheme="minorHAnsi" w:eastAsiaTheme="minorEastAsia" w:hAnsiTheme="minorHAnsi" w:cstheme="minorBidi"/>
          <w:caps w:val="0"/>
          <w:color w:val="auto"/>
          <w:sz w:val="22"/>
          <w:szCs w:val="22"/>
          <w:lang w:eastAsia="en-GB"/>
        </w:rPr>
      </w:pPr>
      <w:hyperlink w:anchor="_Toc459295441" w:history="1">
        <w:r w:rsidR="00D52C6B" w:rsidRPr="00682983">
          <w:rPr>
            <w:rStyle w:val="Hyperlink"/>
            <w:rFonts w:eastAsia="Calibri"/>
          </w:rPr>
          <w:t>5.</w:t>
        </w:r>
        <w:r w:rsidR="00D52C6B">
          <w:rPr>
            <w:rFonts w:asciiTheme="minorHAnsi" w:eastAsiaTheme="minorEastAsia" w:hAnsiTheme="minorHAnsi" w:cstheme="minorBidi"/>
            <w:caps w:val="0"/>
            <w:color w:val="auto"/>
            <w:sz w:val="22"/>
            <w:szCs w:val="22"/>
            <w:lang w:eastAsia="en-GB"/>
          </w:rPr>
          <w:tab/>
        </w:r>
        <w:r w:rsidR="00D52C6B" w:rsidRPr="00682983">
          <w:rPr>
            <w:rStyle w:val="Hyperlink"/>
            <w:rFonts w:eastAsia="Calibri"/>
          </w:rPr>
          <w:t>COMMUNICATION AND PARTICIPATION</w:t>
        </w:r>
        <w:r w:rsidR="00D52C6B">
          <w:rPr>
            <w:webHidden/>
          </w:rPr>
          <w:tab/>
        </w:r>
        <w:r w:rsidR="00D52C6B">
          <w:rPr>
            <w:webHidden/>
          </w:rPr>
          <w:fldChar w:fldCharType="begin"/>
        </w:r>
        <w:r w:rsidR="00D52C6B">
          <w:rPr>
            <w:webHidden/>
          </w:rPr>
          <w:instrText xml:space="preserve"> PAGEREF _Toc459295441 \h </w:instrText>
        </w:r>
        <w:r w:rsidR="00D52C6B">
          <w:rPr>
            <w:webHidden/>
          </w:rPr>
        </w:r>
        <w:r w:rsidR="00D52C6B">
          <w:rPr>
            <w:webHidden/>
          </w:rPr>
          <w:fldChar w:fldCharType="separate"/>
        </w:r>
        <w:r w:rsidR="00727C23">
          <w:rPr>
            <w:webHidden/>
          </w:rPr>
          <w:t>15</w:t>
        </w:r>
        <w:r w:rsidR="00D52C6B">
          <w:rPr>
            <w:webHidden/>
          </w:rPr>
          <w:fldChar w:fldCharType="end"/>
        </w:r>
      </w:hyperlink>
    </w:p>
    <w:p w:rsidR="00D52C6B" w:rsidRDefault="003D405F">
      <w:pPr>
        <w:pStyle w:val="TOC2"/>
        <w:rPr>
          <w:rFonts w:asciiTheme="minorHAnsi" w:eastAsiaTheme="minorEastAsia" w:hAnsiTheme="minorHAnsi" w:cstheme="minorBidi"/>
          <w:sz w:val="22"/>
          <w:szCs w:val="22"/>
          <w:lang w:eastAsia="en-GB"/>
        </w:rPr>
      </w:pPr>
      <w:hyperlink w:anchor="_Toc459295442" w:history="1">
        <w:r w:rsidR="00D52C6B" w:rsidRPr="00682983">
          <w:rPr>
            <w:rStyle w:val="Hyperlink"/>
            <w:rFonts w:eastAsia="Calibri"/>
          </w:rPr>
          <w:t>5.1</w:t>
        </w:r>
        <w:r w:rsidR="00D52C6B">
          <w:rPr>
            <w:rFonts w:asciiTheme="minorHAnsi" w:eastAsiaTheme="minorEastAsia" w:hAnsiTheme="minorHAnsi" w:cstheme="minorBidi"/>
            <w:sz w:val="22"/>
            <w:szCs w:val="22"/>
            <w:lang w:eastAsia="en-GB"/>
          </w:rPr>
          <w:tab/>
        </w:r>
        <w:r w:rsidR="00D52C6B" w:rsidRPr="00682983">
          <w:rPr>
            <w:rStyle w:val="Hyperlink"/>
            <w:rFonts w:eastAsia="Calibri"/>
          </w:rPr>
          <w:t>Keeping tenants informed (Q3)</w:t>
        </w:r>
        <w:r w:rsidR="00D52C6B">
          <w:rPr>
            <w:webHidden/>
          </w:rPr>
          <w:tab/>
        </w:r>
        <w:r w:rsidR="00D52C6B">
          <w:rPr>
            <w:webHidden/>
          </w:rPr>
          <w:fldChar w:fldCharType="begin"/>
        </w:r>
        <w:r w:rsidR="00D52C6B">
          <w:rPr>
            <w:webHidden/>
          </w:rPr>
          <w:instrText xml:space="preserve"> PAGEREF _Toc459295442 \h </w:instrText>
        </w:r>
        <w:r w:rsidR="00D52C6B">
          <w:rPr>
            <w:webHidden/>
          </w:rPr>
        </w:r>
        <w:r w:rsidR="00D52C6B">
          <w:rPr>
            <w:webHidden/>
          </w:rPr>
          <w:fldChar w:fldCharType="separate"/>
        </w:r>
        <w:r w:rsidR="00727C23">
          <w:rPr>
            <w:webHidden/>
          </w:rPr>
          <w:t>15</w:t>
        </w:r>
        <w:r w:rsidR="00D52C6B">
          <w:rPr>
            <w:webHidden/>
          </w:rPr>
          <w:fldChar w:fldCharType="end"/>
        </w:r>
      </w:hyperlink>
    </w:p>
    <w:p w:rsidR="00D52C6B" w:rsidRDefault="003D405F">
      <w:pPr>
        <w:pStyle w:val="TOC2"/>
        <w:rPr>
          <w:rFonts w:asciiTheme="minorHAnsi" w:eastAsiaTheme="minorEastAsia" w:hAnsiTheme="minorHAnsi" w:cstheme="minorBidi"/>
          <w:sz w:val="22"/>
          <w:szCs w:val="22"/>
          <w:lang w:eastAsia="en-GB"/>
        </w:rPr>
      </w:pPr>
      <w:hyperlink w:anchor="_Toc459295443" w:history="1">
        <w:r w:rsidR="00D52C6B" w:rsidRPr="00682983">
          <w:rPr>
            <w:rStyle w:val="Hyperlink"/>
            <w:rFonts w:eastAsia="Calibri"/>
          </w:rPr>
          <w:t>5.2</w:t>
        </w:r>
        <w:r w:rsidR="00D52C6B">
          <w:rPr>
            <w:rFonts w:asciiTheme="minorHAnsi" w:eastAsiaTheme="minorEastAsia" w:hAnsiTheme="minorHAnsi" w:cstheme="minorBidi"/>
            <w:sz w:val="22"/>
            <w:szCs w:val="22"/>
            <w:lang w:eastAsia="en-GB"/>
          </w:rPr>
          <w:tab/>
        </w:r>
        <w:r w:rsidR="00D52C6B" w:rsidRPr="00682983">
          <w:rPr>
            <w:rStyle w:val="Hyperlink"/>
            <w:rFonts w:eastAsia="Calibri"/>
          </w:rPr>
          <w:t>Methods of communication (Q5)</w:t>
        </w:r>
        <w:r w:rsidR="00D52C6B">
          <w:rPr>
            <w:webHidden/>
          </w:rPr>
          <w:tab/>
        </w:r>
        <w:r w:rsidR="00D52C6B">
          <w:rPr>
            <w:webHidden/>
          </w:rPr>
          <w:fldChar w:fldCharType="begin"/>
        </w:r>
        <w:r w:rsidR="00D52C6B">
          <w:rPr>
            <w:webHidden/>
          </w:rPr>
          <w:instrText xml:space="preserve"> PAGEREF _Toc459295443 \h </w:instrText>
        </w:r>
        <w:r w:rsidR="00D52C6B">
          <w:rPr>
            <w:webHidden/>
          </w:rPr>
        </w:r>
        <w:r w:rsidR="00D52C6B">
          <w:rPr>
            <w:webHidden/>
          </w:rPr>
          <w:fldChar w:fldCharType="separate"/>
        </w:r>
        <w:r w:rsidR="00727C23">
          <w:rPr>
            <w:webHidden/>
          </w:rPr>
          <w:t>16</w:t>
        </w:r>
        <w:r w:rsidR="00D52C6B">
          <w:rPr>
            <w:webHidden/>
          </w:rPr>
          <w:fldChar w:fldCharType="end"/>
        </w:r>
      </w:hyperlink>
    </w:p>
    <w:p w:rsidR="00D52C6B" w:rsidRDefault="003D405F">
      <w:pPr>
        <w:pStyle w:val="TOC2"/>
        <w:rPr>
          <w:rFonts w:asciiTheme="minorHAnsi" w:eastAsiaTheme="minorEastAsia" w:hAnsiTheme="minorHAnsi" w:cstheme="minorBidi"/>
          <w:sz w:val="22"/>
          <w:szCs w:val="22"/>
          <w:lang w:eastAsia="en-GB"/>
        </w:rPr>
      </w:pPr>
      <w:hyperlink w:anchor="_Toc459295444" w:history="1">
        <w:r w:rsidR="00D52C6B" w:rsidRPr="00682983">
          <w:rPr>
            <w:rStyle w:val="Hyperlink"/>
            <w:rFonts w:eastAsia="Calibri"/>
          </w:rPr>
          <w:t>5.3</w:t>
        </w:r>
        <w:r w:rsidR="00D52C6B">
          <w:rPr>
            <w:rFonts w:asciiTheme="minorHAnsi" w:eastAsiaTheme="minorEastAsia" w:hAnsiTheme="minorHAnsi" w:cstheme="minorBidi"/>
            <w:sz w:val="22"/>
            <w:szCs w:val="22"/>
            <w:lang w:eastAsia="en-GB"/>
          </w:rPr>
          <w:tab/>
        </w:r>
        <w:r w:rsidR="00D52C6B" w:rsidRPr="00682983">
          <w:rPr>
            <w:rStyle w:val="Hyperlink"/>
            <w:rFonts w:eastAsia="Calibri"/>
          </w:rPr>
          <w:t>Internet access (Q6)</w:t>
        </w:r>
        <w:r w:rsidR="00D52C6B">
          <w:rPr>
            <w:webHidden/>
          </w:rPr>
          <w:tab/>
        </w:r>
        <w:r w:rsidR="00D52C6B">
          <w:rPr>
            <w:webHidden/>
          </w:rPr>
          <w:fldChar w:fldCharType="begin"/>
        </w:r>
        <w:r w:rsidR="00D52C6B">
          <w:rPr>
            <w:webHidden/>
          </w:rPr>
          <w:instrText xml:space="preserve"> PAGEREF _Toc459295444 \h </w:instrText>
        </w:r>
        <w:r w:rsidR="00D52C6B">
          <w:rPr>
            <w:webHidden/>
          </w:rPr>
        </w:r>
        <w:r w:rsidR="00D52C6B">
          <w:rPr>
            <w:webHidden/>
          </w:rPr>
          <w:fldChar w:fldCharType="separate"/>
        </w:r>
        <w:r w:rsidR="00727C23">
          <w:rPr>
            <w:webHidden/>
          </w:rPr>
          <w:t>17</w:t>
        </w:r>
        <w:r w:rsidR="00D52C6B">
          <w:rPr>
            <w:webHidden/>
          </w:rPr>
          <w:fldChar w:fldCharType="end"/>
        </w:r>
      </w:hyperlink>
    </w:p>
    <w:p w:rsidR="00D52C6B" w:rsidRDefault="003D405F">
      <w:pPr>
        <w:pStyle w:val="TOC2"/>
        <w:rPr>
          <w:rFonts w:asciiTheme="minorHAnsi" w:eastAsiaTheme="minorEastAsia" w:hAnsiTheme="minorHAnsi" w:cstheme="minorBidi"/>
          <w:sz w:val="22"/>
          <w:szCs w:val="22"/>
          <w:lang w:eastAsia="en-GB"/>
        </w:rPr>
      </w:pPr>
      <w:hyperlink w:anchor="_Toc459295445" w:history="1">
        <w:r w:rsidR="00D52C6B" w:rsidRPr="00682983">
          <w:rPr>
            <w:rStyle w:val="Hyperlink"/>
            <w:rFonts w:eastAsia="Calibri"/>
          </w:rPr>
          <w:t>5.4</w:t>
        </w:r>
        <w:r w:rsidR="00D52C6B">
          <w:rPr>
            <w:rFonts w:asciiTheme="minorHAnsi" w:eastAsiaTheme="minorEastAsia" w:hAnsiTheme="minorHAnsi" w:cstheme="minorBidi"/>
            <w:sz w:val="22"/>
            <w:szCs w:val="22"/>
            <w:lang w:eastAsia="en-GB"/>
          </w:rPr>
          <w:tab/>
        </w:r>
        <w:r w:rsidR="00D52C6B" w:rsidRPr="00682983">
          <w:rPr>
            <w:rStyle w:val="Hyperlink"/>
            <w:rFonts w:eastAsia="Calibri"/>
          </w:rPr>
          <w:t>Awareness of opportunities to participate (Q7)</w:t>
        </w:r>
        <w:r w:rsidR="00D52C6B">
          <w:rPr>
            <w:webHidden/>
          </w:rPr>
          <w:tab/>
        </w:r>
        <w:r w:rsidR="00D52C6B">
          <w:rPr>
            <w:webHidden/>
          </w:rPr>
          <w:fldChar w:fldCharType="begin"/>
        </w:r>
        <w:r w:rsidR="00D52C6B">
          <w:rPr>
            <w:webHidden/>
          </w:rPr>
          <w:instrText xml:space="preserve"> PAGEREF _Toc459295445 \h </w:instrText>
        </w:r>
        <w:r w:rsidR="00D52C6B">
          <w:rPr>
            <w:webHidden/>
          </w:rPr>
        </w:r>
        <w:r w:rsidR="00D52C6B">
          <w:rPr>
            <w:webHidden/>
          </w:rPr>
          <w:fldChar w:fldCharType="separate"/>
        </w:r>
        <w:r w:rsidR="00727C23">
          <w:rPr>
            <w:webHidden/>
          </w:rPr>
          <w:t>18</w:t>
        </w:r>
        <w:r w:rsidR="00D52C6B">
          <w:rPr>
            <w:webHidden/>
          </w:rPr>
          <w:fldChar w:fldCharType="end"/>
        </w:r>
      </w:hyperlink>
    </w:p>
    <w:p w:rsidR="00D52C6B" w:rsidRDefault="003D405F">
      <w:pPr>
        <w:pStyle w:val="TOC2"/>
        <w:rPr>
          <w:rFonts w:asciiTheme="minorHAnsi" w:eastAsiaTheme="minorEastAsia" w:hAnsiTheme="minorHAnsi" w:cstheme="minorBidi"/>
          <w:sz w:val="22"/>
          <w:szCs w:val="22"/>
          <w:lang w:eastAsia="en-GB"/>
        </w:rPr>
      </w:pPr>
      <w:hyperlink w:anchor="_Toc459295446" w:history="1">
        <w:r w:rsidR="00D52C6B" w:rsidRPr="00682983">
          <w:rPr>
            <w:rStyle w:val="Hyperlink"/>
            <w:rFonts w:eastAsia="Calibri"/>
          </w:rPr>
          <w:t>5.5</w:t>
        </w:r>
        <w:r w:rsidR="00D52C6B">
          <w:rPr>
            <w:rFonts w:asciiTheme="minorHAnsi" w:eastAsiaTheme="minorEastAsia" w:hAnsiTheme="minorHAnsi" w:cstheme="minorBidi"/>
            <w:sz w:val="22"/>
            <w:szCs w:val="22"/>
            <w:lang w:eastAsia="en-GB"/>
          </w:rPr>
          <w:tab/>
        </w:r>
        <w:r w:rsidR="00D52C6B" w:rsidRPr="00682983">
          <w:rPr>
            <w:rStyle w:val="Hyperlink"/>
            <w:rFonts w:eastAsia="Calibri"/>
          </w:rPr>
          <w:t>Satisfaction with participation opportunities (Q8)</w:t>
        </w:r>
        <w:r w:rsidR="00D52C6B">
          <w:rPr>
            <w:webHidden/>
          </w:rPr>
          <w:tab/>
        </w:r>
        <w:r w:rsidR="00D52C6B">
          <w:rPr>
            <w:webHidden/>
          </w:rPr>
          <w:fldChar w:fldCharType="begin"/>
        </w:r>
        <w:r w:rsidR="00D52C6B">
          <w:rPr>
            <w:webHidden/>
          </w:rPr>
          <w:instrText xml:space="preserve"> PAGEREF _Toc459295446 \h </w:instrText>
        </w:r>
        <w:r w:rsidR="00D52C6B">
          <w:rPr>
            <w:webHidden/>
          </w:rPr>
        </w:r>
        <w:r w:rsidR="00D52C6B">
          <w:rPr>
            <w:webHidden/>
          </w:rPr>
          <w:fldChar w:fldCharType="separate"/>
        </w:r>
        <w:r w:rsidR="00727C23">
          <w:rPr>
            <w:webHidden/>
          </w:rPr>
          <w:t>19</w:t>
        </w:r>
        <w:r w:rsidR="00D52C6B">
          <w:rPr>
            <w:webHidden/>
          </w:rPr>
          <w:fldChar w:fldCharType="end"/>
        </w:r>
      </w:hyperlink>
    </w:p>
    <w:p w:rsidR="00D52C6B" w:rsidRDefault="003D405F">
      <w:pPr>
        <w:pStyle w:val="TOC1"/>
        <w:rPr>
          <w:rFonts w:asciiTheme="minorHAnsi" w:eastAsiaTheme="minorEastAsia" w:hAnsiTheme="minorHAnsi" w:cstheme="minorBidi"/>
          <w:caps w:val="0"/>
          <w:color w:val="auto"/>
          <w:sz w:val="22"/>
          <w:szCs w:val="22"/>
          <w:lang w:eastAsia="en-GB"/>
        </w:rPr>
      </w:pPr>
      <w:hyperlink w:anchor="_Toc459295447" w:history="1">
        <w:r w:rsidR="00D52C6B" w:rsidRPr="00682983">
          <w:rPr>
            <w:rStyle w:val="Hyperlink"/>
            <w:rFonts w:eastAsia="Calibri"/>
          </w:rPr>
          <w:t>6.</w:t>
        </w:r>
        <w:r w:rsidR="00D52C6B">
          <w:rPr>
            <w:rFonts w:asciiTheme="minorHAnsi" w:eastAsiaTheme="minorEastAsia" w:hAnsiTheme="minorHAnsi" w:cstheme="minorBidi"/>
            <w:caps w:val="0"/>
            <w:color w:val="auto"/>
            <w:sz w:val="22"/>
            <w:szCs w:val="22"/>
            <w:lang w:eastAsia="en-GB"/>
          </w:rPr>
          <w:tab/>
        </w:r>
        <w:r w:rsidR="00D52C6B" w:rsidRPr="00682983">
          <w:rPr>
            <w:rStyle w:val="Hyperlink"/>
            <w:rFonts w:eastAsia="Calibri"/>
          </w:rPr>
          <w:t>REPAIRS AND HOUSING QUALITY</w:t>
        </w:r>
        <w:r w:rsidR="00D52C6B">
          <w:rPr>
            <w:webHidden/>
          </w:rPr>
          <w:tab/>
        </w:r>
        <w:r w:rsidR="00D52C6B">
          <w:rPr>
            <w:webHidden/>
          </w:rPr>
          <w:fldChar w:fldCharType="begin"/>
        </w:r>
        <w:r w:rsidR="00D52C6B">
          <w:rPr>
            <w:webHidden/>
          </w:rPr>
          <w:instrText xml:space="preserve"> PAGEREF _Toc459295447 \h </w:instrText>
        </w:r>
        <w:r w:rsidR="00D52C6B">
          <w:rPr>
            <w:webHidden/>
          </w:rPr>
        </w:r>
        <w:r w:rsidR="00D52C6B">
          <w:rPr>
            <w:webHidden/>
          </w:rPr>
          <w:fldChar w:fldCharType="separate"/>
        </w:r>
        <w:r w:rsidR="00727C23">
          <w:rPr>
            <w:webHidden/>
          </w:rPr>
          <w:t>20</w:t>
        </w:r>
        <w:r w:rsidR="00D52C6B">
          <w:rPr>
            <w:webHidden/>
          </w:rPr>
          <w:fldChar w:fldCharType="end"/>
        </w:r>
      </w:hyperlink>
    </w:p>
    <w:p w:rsidR="00D52C6B" w:rsidRDefault="003D405F">
      <w:pPr>
        <w:pStyle w:val="TOC2"/>
        <w:rPr>
          <w:rFonts w:asciiTheme="minorHAnsi" w:eastAsiaTheme="minorEastAsia" w:hAnsiTheme="minorHAnsi" w:cstheme="minorBidi"/>
          <w:sz w:val="22"/>
          <w:szCs w:val="22"/>
          <w:lang w:eastAsia="en-GB"/>
        </w:rPr>
      </w:pPr>
      <w:hyperlink w:anchor="_Toc459295448" w:history="1">
        <w:r w:rsidR="00D52C6B" w:rsidRPr="00682983">
          <w:rPr>
            <w:rStyle w:val="Hyperlink"/>
            <w:rFonts w:eastAsia="Calibri"/>
          </w:rPr>
          <w:t>6.1</w:t>
        </w:r>
        <w:r w:rsidR="00D52C6B">
          <w:rPr>
            <w:rFonts w:asciiTheme="minorHAnsi" w:eastAsiaTheme="minorEastAsia" w:hAnsiTheme="minorHAnsi" w:cstheme="minorBidi"/>
            <w:sz w:val="22"/>
            <w:szCs w:val="22"/>
            <w:lang w:eastAsia="en-GB"/>
          </w:rPr>
          <w:tab/>
        </w:r>
        <w:r w:rsidR="00D52C6B" w:rsidRPr="00682983">
          <w:rPr>
            <w:rStyle w:val="Hyperlink"/>
            <w:rFonts w:eastAsia="Calibri"/>
          </w:rPr>
          <w:t>Satisfaction with the repairs service (Q10-12)</w:t>
        </w:r>
        <w:r w:rsidR="00D52C6B">
          <w:rPr>
            <w:webHidden/>
          </w:rPr>
          <w:tab/>
        </w:r>
        <w:r w:rsidR="00D52C6B">
          <w:rPr>
            <w:webHidden/>
          </w:rPr>
          <w:fldChar w:fldCharType="begin"/>
        </w:r>
        <w:r w:rsidR="00D52C6B">
          <w:rPr>
            <w:webHidden/>
          </w:rPr>
          <w:instrText xml:space="preserve"> PAGEREF _Toc459295448 \h </w:instrText>
        </w:r>
        <w:r w:rsidR="00D52C6B">
          <w:rPr>
            <w:webHidden/>
          </w:rPr>
        </w:r>
        <w:r w:rsidR="00D52C6B">
          <w:rPr>
            <w:webHidden/>
          </w:rPr>
          <w:fldChar w:fldCharType="separate"/>
        </w:r>
        <w:r w:rsidR="00727C23">
          <w:rPr>
            <w:webHidden/>
          </w:rPr>
          <w:t>20</w:t>
        </w:r>
        <w:r w:rsidR="00D52C6B">
          <w:rPr>
            <w:webHidden/>
          </w:rPr>
          <w:fldChar w:fldCharType="end"/>
        </w:r>
      </w:hyperlink>
    </w:p>
    <w:p w:rsidR="00D52C6B" w:rsidRDefault="003D405F">
      <w:pPr>
        <w:pStyle w:val="TOC2"/>
        <w:rPr>
          <w:rFonts w:asciiTheme="minorHAnsi" w:eastAsiaTheme="minorEastAsia" w:hAnsiTheme="minorHAnsi" w:cstheme="minorBidi"/>
          <w:sz w:val="22"/>
          <w:szCs w:val="22"/>
          <w:lang w:eastAsia="en-GB"/>
        </w:rPr>
      </w:pPr>
      <w:hyperlink w:anchor="_Toc459295449" w:history="1">
        <w:r w:rsidR="00D52C6B" w:rsidRPr="00682983">
          <w:rPr>
            <w:rStyle w:val="Hyperlink"/>
            <w:rFonts w:eastAsia="Calibri"/>
          </w:rPr>
          <w:t>6.2</w:t>
        </w:r>
        <w:r w:rsidR="00D52C6B">
          <w:rPr>
            <w:rFonts w:asciiTheme="minorHAnsi" w:eastAsiaTheme="minorEastAsia" w:hAnsiTheme="minorHAnsi" w:cstheme="minorBidi"/>
            <w:sz w:val="22"/>
            <w:szCs w:val="22"/>
            <w:lang w:eastAsia="en-GB"/>
          </w:rPr>
          <w:tab/>
        </w:r>
        <w:r w:rsidR="00D52C6B" w:rsidRPr="00682983">
          <w:rPr>
            <w:rStyle w:val="Hyperlink"/>
            <w:rFonts w:eastAsia="Calibri"/>
          </w:rPr>
          <w:t>Quality of the home (Q13)</w:t>
        </w:r>
        <w:r w:rsidR="00D52C6B">
          <w:rPr>
            <w:webHidden/>
          </w:rPr>
          <w:tab/>
        </w:r>
        <w:r w:rsidR="00D52C6B">
          <w:rPr>
            <w:webHidden/>
          </w:rPr>
          <w:fldChar w:fldCharType="begin"/>
        </w:r>
        <w:r w:rsidR="00D52C6B">
          <w:rPr>
            <w:webHidden/>
          </w:rPr>
          <w:instrText xml:space="preserve"> PAGEREF _Toc459295449 \h </w:instrText>
        </w:r>
        <w:r w:rsidR="00D52C6B">
          <w:rPr>
            <w:webHidden/>
          </w:rPr>
        </w:r>
        <w:r w:rsidR="00D52C6B">
          <w:rPr>
            <w:webHidden/>
          </w:rPr>
          <w:fldChar w:fldCharType="separate"/>
        </w:r>
        <w:r w:rsidR="00727C23">
          <w:rPr>
            <w:webHidden/>
          </w:rPr>
          <w:t>21</w:t>
        </w:r>
        <w:r w:rsidR="00D52C6B">
          <w:rPr>
            <w:webHidden/>
          </w:rPr>
          <w:fldChar w:fldCharType="end"/>
        </w:r>
      </w:hyperlink>
    </w:p>
    <w:p w:rsidR="00D52C6B" w:rsidRDefault="003D405F">
      <w:pPr>
        <w:pStyle w:val="TOC1"/>
        <w:rPr>
          <w:rFonts w:asciiTheme="minorHAnsi" w:eastAsiaTheme="minorEastAsia" w:hAnsiTheme="minorHAnsi" w:cstheme="minorBidi"/>
          <w:caps w:val="0"/>
          <w:color w:val="auto"/>
          <w:sz w:val="22"/>
          <w:szCs w:val="22"/>
          <w:lang w:eastAsia="en-GB"/>
        </w:rPr>
      </w:pPr>
      <w:hyperlink w:anchor="_Toc459295450" w:history="1">
        <w:r w:rsidR="00D52C6B" w:rsidRPr="00682983">
          <w:rPr>
            <w:rStyle w:val="Hyperlink"/>
            <w:rFonts w:eastAsia="Calibri"/>
          </w:rPr>
          <w:t>7.</w:t>
        </w:r>
        <w:r w:rsidR="00D52C6B">
          <w:rPr>
            <w:rFonts w:asciiTheme="minorHAnsi" w:eastAsiaTheme="minorEastAsia" w:hAnsiTheme="minorHAnsi" w:cstheme="minorBidi"/>
            <w:caps w:val="0"/>
            <w:color w:val="auto"/>
            <w:sz w:val="22"/>
            <w:szCs w:val="22"/>
            <w:lang w:eastAsia="en-GB"/>
          </w:rPr>
          <w:tab/>
        </w:r>
        <w:r w:rsidR="00D52C6B" w:rsidRPr="00682983">
          <w:rPr>
            <w:rStyle w:val="Hyperlink"/>
            <w:rFonts w:eastAsia="Calibri"/>
          </w:rPr>
          <w:t>NEIGHBOURHOOD MANAGEMENT</w:t>
        </w:r>
        <w:r w:rsidR="00D52C6B">
          <w:rPr>
            <w:webHidden/>
          </w:rPr>
          <w:tab/>
        </w:r>
        <w:r w:rsidR="00D52C6B">
          <w:rPr>
            <w:webHidden/>
          </w:rPr>
          <w:fldChar w:fldCharType="begin"/>
        </w:r>
        <w:r w:rsidR="00D52C6B">
          <w:rPr>
            <w:webHidden/>
          </w:rPr>
          <w:instrText xml:space="preserve"> PAGEREF _Toc459295450 \h </w:instrText>
        </w:r>
        <w:r w:rsidR="00D52C6B">
          <w:rPr>
            <w:webHidden/>
          </w:rPr>
        </w:r>
        <w:r w:rsidR="00D52C6B">
          <w:rPr>
            <w:webHidden/>
          </w:rPr>
          <w:fldChar w:fldCharType="separate"/>
        </w:r>
        <w:r w:rsidR="00727C23">
          <w:rPr>
            <w:webHidden/>
          </w:rPr>
          <w:t>22</w:t>
        </w:r>
        <w:r w:rsidR="00D52C6B">
          <w:rPr>
            <w:webHidden/>
          </w:rPr>
          <w:fldChar w:fldCharType="end"/>
        </w:r>
      </w:hyperlink>
    </w:p>
    <w:p w:rsidR="00D52C6B" w:rsidRDefault="003D405F">
      <w:pPr>
        <w:pStyle w:val="TOC2"/>
        <w:rPr>
          <w:rFonts w:asciiTheme="minorHAnsi" w:eastAsiaTheme="minorEastAsia" w:hAnsiTheme="minorHAnsi" w:cstheme="minorBidi"/>
          <w:sz w:val="22"/>
          <w:szCs w:val="22"/>
          <w:lang w:eastAsia="en-GB"/>
        </w:rPr>
      </w:pPr>
      <w:hyperlink w:anchor="_Toc459295451" w:history="1">
        <w:r w:rsidR="00D52C6B" w:rsidRPr="00682983">
          <w:rPr>
            <w:rStyle w:val="Hyperlink"/>
            <w:rFonts w:eastAsia="Calibri"/>
          </w:rPr>
          <w:t>7.1</w:t>
        </w:r>
        <w:r w:rsidR="00D52C6B">
          <w:rPr>
            <w:rFonts w:asciiTheme="minorHAnsi" w:eastAsiaTheme="minorEastAsia" w:hAnsiTheme="minorHAnsi" w:cstheme="minorBidi"/>
            <w:sz w:val="22"/>
            <w:szCs w:val="22"/>
            <w:lang w:eastAsia="en-GB"/>
          </w:rPr>
          <w:tab/>
        </w:r>
        <w:r w:rsidR="00D52C6B" w:rsidRPr="00682983">
          <w:rPr>
            <w:rStyle w:val="Hyperlink"/>
            <w:rFonts w:eastAsia="Calibri"/>
          </w:rPr>
          <w:t>Satisfaction with estate services (Q16)</w:t>
        </w:r>
        <w:r w:rsidR="00D52C6B">
          <w:rPr>
            <w:webHidden/>
          </w:rPr>
          <w:tab/>
        </w:r>
        <w:r w:rsidR="00D52C6B">
          <w:rPr>
            <w:webHidden/>
          </w:rPr>
          <w:fldChar w:fldCharType="begin"/>
        </w:r>
        <w:r w:rsidR="00D52C6B">
          <w:rPr>
            <w:webHidden/>
          </w:rPr>
          <w:instrText xml:space="preserve"> PAGEREF _Toc459295451 \h </w:instrText>
        </w:r>
        <w:r w:rsidR="00D52C6B">
          <w:rPr>
            <w:webHidden/>
          </w:rPr>
        </w:r>
        <w:r w:rsidR="00D52C6B">
          <w:rPr>
            <w:webHidden/>
          </w:rPr>
          <w:fldChar w:fldCharType="separate"/>
        </w:r>
        <w:r w:rsidR="00727C23">
          <w:rPr>
            <w:webHidden/>
          </w:rPr>
          <w:t>22</w:t>
        </w:r>
        <w:r w:rsidR="00D52C6B">
          <w:rPr>
            <w:webHidden/>
          </w:rPr>
          <w:fldChar w:fldCharType="end"/>
        </w:r>
      </w:hyperlink>
    </w:p>
    <w:p w:rsidR="00D52C6B" w:rsidRDefault="003D405F">
      <w:pPr>
        <w:pStyle w:val="TOC2"/>
        <w:rPr>
          <w:rFonts w:asciiTheme="minorHAnsi" w:eastAsiaTheme="minorEastAsia" w:hAnsiTheme="minorHAnsi" w:cstheme="minorBidi"/>
          <w:sz w:val="22"/>
          <w:szCs w:val="22"/>
          <w:lang w:eastAsia="en-GB"/>
        </w:rPr>
      </w:pPr>
      <w:hyperlink w:anchor="_Toc459295452" w:history="1">
        <w:r w:rsidR="00D52C6B" w:rsidRPr="00682983">
          <w:rPr>
            <w:rStyle w:val="Hyperlink"/>
            <w:rFonts w:eastAsia="Calibri"/>
          </w:rPr>
          <w:t>7.2</w:t>
        </w:r>
        <w:r w:rsidR="00D52C6B">
          <w:rPr>
            <w:rFonts w:asciiTheme="minorHAnsi" w:eastAsiaTheme="minorEastAsia" w:hAnsiTheme="minorHAnsi" w:cstheme="minorBidi"/>
            <w:sz w:val="22"/>
            <w:szCs w:val="22"/>
            <w:lang w:eastAsia="en-GB"/>
          </w:rPr>
          <w:tab/>
        </w:r>
        <w:r w:rsidR="00D52C6B" w:rsidRPr="00682983">
          <w:rPr>
            <w:rStyle w:val="Hyperlink"/>
            <w:rFonts w:eastAsia="Calibri"/>
          </w:rPr>
          <w:t>Satisfaction with the management of the neighbourhood (Q18)</w:t>
        </w:r>
        <w:r w:rsidR="00D52C6B">
          <w:rPr>
            <w:webHidden/>
          </w:rPr>
          <w:tab/>
        </w:r>
        <w:r w:rsidR="00D52C6B">
          <w:rPr>
            <w:webHidden/>
          </w:rPr>
          <w:fldChar w:fldCharType="begin"/>
        </w:r>
        <w:r w:rsidR="00D52C6B">
          <w:rPr>
            <w:webHidden/>
          </w:rPr>
          <w:instrText xml:space="preserve"> PAGEREF _Toc459295452 \h </w:instrText>
        </w:r>
        <w:r w:rsidR="00D52C6B">
          <w:rPr>
            <w:webHidden/>
          </w:rPr>
        </w:r>
        <w:r w:rsidR="00D52C6B">
          <w:rPr>
            <w:webHidden/>
          </w:rPr>
          <w:fldChar w:fldCharType="separate"/>
        </w:r>
        <w:r w:rsidR="00727C23">
          <w:rPr>
            <w:webHidden/>
          </w:rPr>
          <w:t>23</w:t>
        </w:r>
        <w:r w:rsidR="00D52C6B">
          <w:rPr>
            <w:webHidden/>
          </w:rPr>
          <w:fldChar w:fldCharType="end"/>
        </w:r>
      </w:hyperlink>
    </w:p>
    <w:p w:rsidR="00D52C6B" w:rsidRDefault="003D405F">
      <w:pPr>
        <w:pStyle w:val="TOC1"/>
        <w:rPr>
          <w:rFonts w:asciiTheme="minorHAnsi" w:eastAsiaTheme="minorEastAsia" w:hAnsiTheme="minorHAnsi" w:cstheme="minorBidi"/>
          <w:caps w:val="0"/>
          <w:color w:val="auto"/>
          <w:sz w:val="22"/>
          <w:szCs w:val="22"/>
          <w:lang w:eastAsia="en-GB"/>
        </w:rPr>
      </w:pPr>
      <w:hyperlink w:anchor="_Toc459295453" w:history="1">
        <w:r w:rsidR="00D52C6B" w:rsidRPr="00682983">
          <w:rPr>
            <w:rStyle w:val="Hyperlink"/>
            <w:rFonts w:eastAsia="Calibri"/>
          </w:rPr>
          <w:t>8.</w:t>
        </w:r>
        <w:r w:rsidR="00D52C6B">
          <w:rPr>
            <w:rFonts w:asciiTheme="minorHAnsi" w:eastAsiaTheme="minorEastAsia" w:hAnsiTheme="minorHAnsi" w:cstheme="minorBidi"/>
            <w:caps w:val="0"/>
            <w:color w:val="auto"/>
            <w:sz w:val="22"/>
            <w:szCs w:val="22"/>
            <w:lang w:eastAsia="en-GB"/>
          </w:rPr>
          <w:tab/>
        </w:r>
        <w:r w:rsidR="00D52C6B" w:rsidRPr="00682983">
          <w:rPr>
            <w:rStyle w:val="Hyperlink"/>
            <w:rFonts w:eastAsia="Calibri"/>
          </w:rPr>
          <w:t>RENT, INCOME AND AFFORDABILITY</w:t>
        </w:r>
        <w:r w:rsidR="00D52C6B">
          <w:rPr>
            <w:webHidden/>
          </w:rPr>
          <w:tab/>
        </w:r>
        <w:r w:rsidR="00D52C6B">
          <w:rPr>
            <w:webHidden/>
          </w:rPr>
          <w:fldChar w:fldCharType="begin"/>
        </w:r>
        <w:r w:rsidR="00D52C6B">
          <w:rPr>
            <w:webHidden/>
          </w:rPr>
          <w:instrText xml:space="preserve"> PAGEREF _Toc459295453 \h </w:instrText>
        </w:r>
        <w:r w:rsidR="00D52C6B">
          <w:rPr>
            <w:webHidden/>
          </w:rPr>
        </w:r>
        <w:r w:rsidR="00D52C6B">
          <w:rPr>
            <w:webHidden/>
          </w:rPr>
          <w:fldChar w:fldCharType="separate"/>
        </w:r>
        <w:r w:rsidR="00727C23">
          <w:rPr>
            <w:webHidden/>
          </w:rPr>
          <w:t>24</w:t>
        </w:r>
        <w:r w:rsidR="00D52C6B">
          <w:rPr>
            <w:webHidden/>
          </w:rPr>
          <w:fldChar w:fldCharType="end"/>
        </w:r>
      </w:hyperlink>
    </w:p>
    <w:p w:rsidR="00D52C6B" w:rsidRDefault="003D405F">
      <w:pPr>
        <w:pStyle w:val="TOC2"/>
        <w:rPr>
          <w:rFonts w:asciiTheme="minorHAnsi" w:eastAsiaTheme="minorEastAsia" w:hAnsiTheme="minorHAnsi" w:cstheme="minorBidi"/>
          <w:sz w:val="22"/>
          <w:szCs w:val="22"/>
          <w:lang w:eastAsia="en-GB"/>
        </w:rPr>
      </w:pPr>
      <w:hyperlink w:anchor="_Toc459295454" w:history="1">
        <w:r w:rsidR="00D52C6B" w:rsidRPr="00682983">
          <w:rPr>
            <w:rStyle w:val="Hyperlink"/>
            <w:rFonts w:eastAsia="Calibri"/>
          </w:rPr>
          <w:t>8.1</w:t>
        </w:r>
        <w:r w:rsidR="00D52C6B">
          <w:rPr>
            <w:rFonts w:asciiTheme="minorHAnsi" w:eastAsiaTheme="minorEastAsia" w:hAnsiTheme="minorHAnsi" w:cstheme="minorBidi"/>
            <w:sz w:val="22"/>
            <w:szCs w:val="22"/>
            <w:lang w:eastAsia="en-GB"/>
          </w:rPr>
          <w:tab/>
        </w:r>
        <w:r w:rsidR="00D52C6B" w:rsidRPr="00682983">
          <w:rPr>
            <w:rStyle w:val="Hyperlink"/>
            <w:rFonts w:eastAsia="Calibri"/>
          </w:rPr>
          <w:t>Income maximisation services (Q20)</w:t>
        </w:r>
        <w:r w:rsidR="00D52C6B">
          <w:rPr>
            <w:webHidden/>
          </w:rPr>
          <w:tab/>
        </w:r>
        <w:r w:rsidR="00D52C6B">
          <w:rPr>
            <w:webHidden/>
          </w:rPr>
          <w:fldChar w:fldCharType="begin"/>
        </w:r>
        <w:r w:rsidR="00D52C6B">
          <w:rPr>
            <w:webHidden/>
          </w:rPr>
          <w:instrText xml:space="preserve"> PAGEREF _Toc459295454 \h </w:instrText>
        </w:r>
        <w:r w:rsidR="00D52C6B">
          <w:rPr>
            <w:webHidden/>
          </w:rPr>
        </w:r>
        <w:r w:rsidR="00D52C6B">
          <w:rPr>
            <w:webHidden/>
          </w:rPr>
          <w:fldChar w:fldCharType="separate"/>
        </w:r>
        <w:r w:rsidR="00727C23">
          <w:rPr>
            <w:webHidden/>
          </w:rPr>
          <w:t>24</w:t>
        </w:r>
        <w:r w:rsidR="00D52C6B">
          <w:rPr>
            <w:webHidden/>
          </w:rPr>
          <w:fldChar w:fldCharType="end"/>
        </w:r>
      </w:hyperlink>
    </w:p>
    <w:p w:rsidR="00D52C6B" w:rsidRDefault="003D405F">
      <w:pPr>
        <w:pStyle w:val="TOC2"/>
        <w:rPr>
          <w:rFonts w:asciiTheme="minorHAnsi" w:eastAsiaTheme="minorEastAsia" w:hAnsiTheme="minorHAnsi" w:cstheme="minorBidi"/>
          <w:sz w:val="22"/>
          <w:szCs w:val="22"/>
          <w:lang w:eastAsia="en-GB"/>
        </w:rPr>
      </w:pPr>
      <w:hyperlink w:anchor="_Toc459295455" w:history="1">
        <w:r w:rsidR="00D52C6B" w:rsidRPr="00682983">
          <w:rPr>
            <w:rStyle w:val="Hyperlink"/>
            <w:rFonts w:eastAsia="Calibri"/>
          </w:rPr>
          <w:t>8.2</w:t>
        </w:r>
        <w:r w:rsidR="00D52C6B">
          <w:rPr>
            <w:rFonts w:asciiTheme="minorHAnsi" w:eastAsiaTheme="minorEastAsia" w:hAnsiTheme="minorHAnsi" w:cstheme="minorBidi"/>
            <w:sz w:val="22"/>
            <w:szCs w:val="22"/>
            <w:lang w:eastAsia="en-GB"/>
          </w:rPr>
          <w:tab/>
        </w:r>
        <w:r w:rsidR="00D52C6B" w:rsidRPr="00682983">
          <w:rPr>
            <w:rStyle w:val="Hyperlink"/>
            <w:rFonts w:eastAsia="Calibri"/>
          </w:rPr>
          <w:t>Housing benefit (Q20) / Affordability of rent payments (Q21)</w:t>
        </w:r>
        <w:r w:rsidR="00D52C6B">
          <w:rPr>
            <w:webHidden/>
          </w:rPr>
          <w:tab/>
        </w:r>
        <w:r w:rsidR="00D52C6B">
          <w:rPr>
            <w:webHidden/>
          </w:rPr>
          <w:fldChar w:fldCharType="begin"/>
        </w:r>
        <w:r w:rsidR="00D52C6B">
          <w:rPr>
            <w:webHidden/>
          </w:rPr>
          <w:instrText xml:space="preserve"> PAGEREF _Toc459295455 \h </w:instrText>
        </w:r>
        <w:r w:rsidR="00D52C6B">
          <w:rPr>
            <w:webHidden/>
          </w:rPr>
        </w:r>
        <w:r w:rsidR="00D52C6B">
          <w:rPr>
            <w:webHidden/>
          </w:rPr>
          <w:fldChar w:fldCharType="separate"/>
        </w:r>
        <w:r w:rsidR="00727C23">
          <w:rPr>
            <w:webHidden/>
          </w:rPr>
          <w:t>25</w:t>
        </w:r>
        <w:r w:rsidR="00D52C6B">
          <w:rPr>
            <w:webHidden/>
          </w:rPr>
          <w:fldChar w:fldCharType="end"/>
        </w:r>
      </w:hyperlink>
    </w:p>
    <w:p w:rsidR="00D52C6B" w:rsidRDefault="003D405F">
      <w:pPr>
        <w:pStyle w:val="TOC2"/>
        <w:rPr>
          <w:rFonts w:asciiTheme="minorHAnsi" w:eastAsiaTheme="minorEastAsia" w:hAnsiTheme="minorHAnsi" w:cstheme="minorBidi"/>
          <w:sz w:val="22"/>
          <w:szCs w:val="22"/>
          <w:lang w:eastAsia="en-GB"/>
        </w:rPr>
      </w:pPr>
      <w:hyperlink w:anchor="_Toc459295456" w:history="1">
        <w:r w:rsidR="00D52C6B" w:rsidRPr="00682983">
          <w:rPr>
            <w:rStyle w:val="Hyperlink"/>
            <w:rFonts w:eastAsia="Calibri"/>
          </w:rPr>
          <w:t>8.3</w:t>
        </w:r>
        <w:r w:rsidR="00D52C6B">
          <w:rPr>
            <w:rFonts w:asciiTheme="minorHAnsi" w:eastAsiaTheme="minorEastAsia" w:hAnsiTheme="minorHAnsi" w:cstheme="minorBidi"/>
            <w:sz w:val="22"/>
            <w:szCs w:val="22"/>
            <w:lang w:eastAsia="en-GB"/>
          </w:rPr>
          <w:tab/>
        </w:r>
        <w:r w:rsidR="00D52C6B" w:rsidRPr="00682983">
          <w:rPr>
            <w:rStyle w:val="Hyperlink"/>
            <w:rFonts w:eastAsia="Calibri"/>
          </w:rPr>
          <w:t>Paying for fuel bills (Q22/23)</w:t>
        </w:r>
        <w:r w:rsidR="00D52C6B">
          <w:rPr>
            <w:webHidden/>
          </w:rPr>
          <w:tab/>
        </w:r>
        <w:r w:rsidR="00D52C6B">
          <w:rPr>
            <w:webHidden/>
          </w:rPr>
          <w:fldChar w:fldCharType="begin"/>
        </w:r>
        <w:r w:rsidR="00D52C6B">
          <w:rPr>
            <w:webHidden/>
          </w:rPr>
          <w:instrText xml:space="preserve"> PAGEREF _Toc459295456 \h </w:instrText>
        </w:r>
        <w:r w:rsidR="00D52C6B">
          <w:rPr>
            <w:webHidden/>
          </w:rPr>
        </w:r>
        <w:r w:rsidR="00D52C6B">
          <w:rPr>
            <w:webHidden/>
          </w:rPr>
          <w:fldChar w:fldCharType="separate"/>
        </w:r>
        <w:r w:rsidR="00727C23">
          <w:rPr>
            <w:webHidden/>
          </w:rPr>
          <w:t>26</w:t>
        </w:r>
        <w:r w:rsidR="00D52C6B">
          <w:rPr>
            <w:webHidden/>
          </w:rPr>
          <w:fldChar w:fldCharType="end"/>
        </w:r>
      </w:hyperlink>
    </w:p>
    <w:p w:rsidR="00D52C6B" w:rsidRDefault="003D405F">
      <w:pPr>
        <w:pStyle w:val="TOC2"/>
        <w:rPr>
          <w:rFonts w:asciiTheme="minorHAnsi" w:eastAsiaTheme="minorEastAsia" w:hAnsiTheme="minorHAnsi" w:cstheme="minorBidi"/>
          <w:sz w:val="22"/>
          <w:szCs w:val="22"/>
          <w:lang w:eastAsia="en-GB"/>
        </w:rPr>
      </w:pPr>
      <w:hyperlink w:anchor="_Toc459295457" w:history="1">
        <w:r w:rsidR="00D52C6B" w:rsidRPr="00682983">
          <w:rPr>
            <w:rStyle w:val="Hyperlink"/>
            <w:rFonts w:eastAsia="Calibri"/>
          </w:rPr>
          <w:t>8.4</w:t>
        </w:r>
        <w:r w:rsidR="00D52C6B">
          <w:rPr>
            <w:rFonts w:asciiTheme="minorHAnsi" w:eastAsiaTheme="minorEastAsia" w:hAnsiTheme="minorHAnsi" w:cstheme="minorBidi"/>
            <w:sz w:val="22"/>
            <w:szCs w:val="22"/>
            <w:lang w:eastAsia="en-GB"/>
          </w:rPr>
          <w:tab/>
        </w:r>
        <w:r w:rsidR="00D52C6B" w:rsidRPr="00682983">
          <w:rPr>
            <w:rStyle w:val="Hyperlink"/>
            <w:rFonts w:eastAsia="Calibri"/>
          </w:rPr>
          <w:t>Understanding Rent Payments (Q24/25)</w:t>
        </w:r>
        <w:r w:rsidR="00D52C6B">
          <w:rPr>
            <w:webHidden/>
          </w:rPr>
          <w:tab/>
        </w:r>
        <w:r w:rsidR="00D52C6B">
          <w:rPr>
            <w:webHidden/>
          </w:rPr>
          <w:fldChar w:fldCharType="begin"/>
        </w:r>
        <w:r w:rsidR="00D52C6B">
          <w:rPr>
            <w:webHidden/>
          </w:rPr>
          <w:instrText xml:space="preserve"> PAGEREF _Toc459295457 \h </w:instrText>
        </w:r>
        <w:r w:rsidR="00D52C6B">
          <w:rPr>
            <w:webHidden/>
          </w:rPr>
        </w:r>
        <w:r w:rsidR="00D52C6B">
          <w:rPr>
            <w:webHidden/>
          </w:rPr>
          <w:fldChar w:fldCharType="separate"/>
        </w:r>
        <w:r w:rsidR="00727C23">
          <w:rPr>
            <w:webHidden/>
          </w:rPr>
          <w:t>27</w:t>
        </w:r>
        <w:r w:rsidR="00D52C6B">
          <w:rPr>
            <w:webHidden/>
          </w:rPr>
          <w:fldChar w:fldCharType="end"/>
        </w:r>
      </w:hyperlink>
    </w:p>
    <w:p w:rsidR="00D52C6B" w:rsidRDefault="003D405F">
      <w:pPr>
        <w:pStyle w:val="TOC2"/>
        <w:rPr>
          <w:rFonts w:asciiTheme="minorHAnsi" w:eastAsiaTheme="minorEastAsia" w:hAnsiTheme="minorHAnsi" w:cstheme="minorBidi"/>
          <w:sz w:val="22"/>
          <w:szCs w:val="22"/>
          <w:lang w:eastAsia="en-GB"/>
        </w:rPr>
      </w:pPr>
      <w:hyperlink w:anchor="_Toc459295458" w:history="1">
        <w:r w:rsidR="00D52C6B" w:rsidRPr="00682983">
          <w:rPr>
            <w:rStyle w:val="Hyperlink"/>
            <w:rFonts w:eastAsia="Calibri"/>
          </w:rPr>
          <w:t>8.5</w:t>
        </w:r>
        <w:r w:rsidR="00D52C6B">
          <w:rPr>
            <w:rFonts w:asciiTheme="minorHAnsi" w:eastAsiaTheme="minorEastAsia" w:hAnsiTheme="minorHAnsi" w:cstheme="minorBidi"/>
            <w:sz w:val="22"/>
            <w:szCs w:val="22"/>
            <w:lang w:eastAsia="en-GB"/>
          </w:rPr>
          <w:tab/>
        </w:r>
        <w:r w:rsidR="00D52C6B" w:rsidRPr="00682983">
          <w:rPr>
            <w:rStyle w:val="Hyperlink"/>
            <w:rFonts w:eastAsia="Calibri"/>
          </w:rPr>
          <w:t>Value for money (Q26)</w:t>
        </w:r>
        <w:r w:rsidR="00D52C6B">
          <w:rPr>
            <w:webHidden/>
          </w:rPr>
          <w:tab/>
        </w:r>
        <w:r w:rsidR="00D52C6B">
          <w:rPr>
            <w:webHidden/>
          </w:rPr>
          <w:fldChar w:fldCharType="begin"/>
        </w:r>
        <w:r w:rsidR="00D52C6B">
          <w:rPr>
            <w:webHidden/>
          </w:rPr>
          <w:instrText xml:space="preserve"> PAGEREF _Toc459295458 \h </w:instrText>
        </w:r>
        <w:r w:rsidR="00D52C6B">
          <w:rPr>
            <w:webHidden/>
          </w:rPr>
        </w:r>
        <w:r w:rsidR="00D52C6B">
          <w:rPr>
            <w:webHidden/>
          </w:rPr>
          <w:fldChar w:fldCharType="separate"/>
        </w:r>
        <w:r w:rsidR="00727C23">
          <w:rPr>
            <w:webHidden/>
          </w:rPr>
          <w:t>28</w:t>
        </w:r>
        <w:r w:rsidR="00D52C6B">
          <w:rPr>
            <w:webHidden/>
          </w:rPr>
          <w:fldChar w:fldCharType="end"/>
        </w:r>
      </w:hyperlink>
    </w:p>
    <w:p w:rsidR="00D52C6B" w:rsidRDefault="003D405F">
      <w:pPr>
        <w:pStyle w:val="TOC1"/>
        <w:rPr>
          <w:rFonts w:asciiTheme="minorHAnsi" w:eastAsiaTheme="minorEastAsia" w:hAnsiTheme="minorHAnsi" w:cstheme="minorBidi"/>
          <w:caps w:val="0"/>
          <w:color w:val="auto"/>
          <w:sz w:val="22"/>
          <w:szCs w:val="22"/>
          <w:lang w:eastAsia="en-GB"/>
        </w:rPr>
      </w:pPr>
      <w:hyperlink w:anchor="_Toc459295459" w:history="1">
        <w:r w:rsidR="00D52C6B" w:rsidRPr="00682983">
          <w:rPr>
            <w:rStyle w:val="Hyperlink"/>
            <w:rFonts w:eastAsia="Calibri"/>
          </w:rPr>
          <w:t>9.</w:t>
        </w:r>
        <w:r w:rsidR="00D52C6B">
          <w:rPr>
            <w:rFonts w:asciiTheme="minorHAnsi" w:eastAsiaTheme="minorEastAsia" w:hAnsiTheme="minorHAnsi" w:cstheme="minorBidi"/>
            <w:caps w:val="0"/>
            <w:color w:val="auto"/>
            <w:sz w:val="22"/>
            <w:szCs w:val="22"/>
            <w:lang w:eastAsia="en-GB"/>
          </w:rPr>
          <w:tab/>
        </w:r>
        <w:r w:rsidR="00D52C6B" w:rsidRPr="00682983">
          <w:rPr>
            <w:rStyle w:val="Hyperlink"/>
            <w:rFonts w:eastAsia="Calibri"/>
          </w:rPr>
          <w:t>YOU AND YOUR HOUSEHOLD</w:t>
        </w:r>
        <w:r w:rsidR="00D52C6B">
          <w:rPr>
            <w:webHidden/>
          </w:rPr>
          <w:tab/>
        </w:r>
        <w:r w:rsidR="00D52C6B">
          <w:rPr>
            <w:webHidden/>
          </w:rPr>
          <w:fldChar w:fldCharType="begin"/>
        </w:r>
        <w:r w:rsidR="00D52C6B">
          <w:rPr>
            <w:webHidden/>
          </w:rPr>
          <w:instrText xml:space="preserve"> PAGEREF _Toc459295459 \h </w:instrText>
        </w:r>
        <w:r w:rsidR="00D52C6B">
          <w:rPr>
            <w:webHidden/>
          </w:rPr>
        </w:r>
        <w:r w:rsidR="00D52C6B">
          <w:rPr>
            <w:webHidden/>
          </w:rPr>
          <w:fldChar w:fldCharType="separate"/>
        </w:r>
        <w:r w:rsidR="00727C23">
          <w:rPr>
            <w:webHidden/>
          </w:rPr>
          <w:t>29</w:t>
        </w:r>
        <w:r w:rsidR="00D52C6B">
          <w:rPr>
            <w:webHidden/>
          </w:rPr>
          <w:fldChar w:fldCharType="end"/>
        </w:r>
      </w:hyperlink>
    </w:p>
    <w:p w:rsidR="00D52C6B" w:rsidRDefault="003D405F">
      <w:pPr>
        <w:pStyle w:val="TOC2"/>
        <w:rPr>
          <w:rFonts w:asciiTheme="minorHAnsi" w:eastAsiaTheme="minorEastAsia" w:hAnsiTheme="minorHAnsi" w:cstheme="minorBidi"/>
          <w:sz w:val="22"/>
          <w:szCs w:val="22"/>
          <w:lang w:eastAsia="en-GB"/>
        </w:rPr>
      </w:pPr>
      <w:hyperlink w:anchor="_Toc459295460" w:history="1">
        <w:r w:rsidR="00D52C6B" w:rsidRPr="00682983">
          <w:rPr>
            <w:rStyle w:val="Hyperlink"/>
            <w:rFonts w:eastAsia="Calibri"/>
          </w:rPr>
          <w:t>9.1</w:t>
        </w:r>
        <w:r w:rsidR="00D52C6B">
          <w:rPr>
            <w:rFonts w:asciiTheme="minorHAnsi" w:eastAsiaTheme="minorEastAsia" w:hAnsiTheme="minorHAnsi" w:cstheme="minorBidi"/>
            <w:sz w:val="22"/>
            <w:szCs w:val="22"/>
            <w:lang w:eastAsia="en-GB"/>
          </w:rPr>
          <w:tab/>
        </w:r>
        <w:r w:rsidR="00D52C6B" w:rsidRPr="00682983">
          <w:rPr>
            <w:rStyle w:val="Hyperlink"/>
            <w:rFonts w:eastAsia="Calibri"/>
          </w:rPr>
          <w:t>Age and Gender (Q28/29)</w:t>
        </w:r>
        <w:r w:rsidR="00D52C6B">
          <w:rPr>
            <w:webHidden/>
          </w:rPr>
          <w:tab/>
        </w:r>
        <w:r w:rsidR="00D52C6B">
          <w:rPr>
            <w:webHidden/>
          </w:rPr>
          <w:fldChar w:fldCharType="begin"/>
        </w:r>
        <w:r w:rsidR="00D52C6B">
          <w:rPr>
            <w:webHidden/>
          </w:rPr>
          <w:instrText xml:space="preserve"> PAGEREF _Toc459295460 \h </w:instrText>
        </w:r>
        <w:r w:rsidR="00D52C6B">
          <w:rPr>
            <w:webHidden/>
          </w:rPr>
        </w:r>
        <w:r w:rsidR="00D52C6B">
          <w:rPr>
            <w:webHidden/>
          </w:rPr>
          <w:fldChar w:fldCharType="separate"/>
        </w:r>
        <w:r w:rsidR="00727C23">
          <w:rPr>
            <w:webHidden/>
          </w:rPr>
          <w:t>29</w:t>
        </w:r>
        <w:r w:rsidR="00D52C6B">
          <w:rPr>
            <w:webHidden/>
          </w:rPr>
          <w:fldChar w:fldCharType="end"/>
        </w:r>
      </w:hyperlink>
    </w:p>
    <w:p w:rsidR="00D52C6B" w:rsidRDefault="003D405F">
      <w:pPr>
        <w:pStyle w:val="TOC2"/>
        <w:rPr>
          <w:rFonts w:asciiTheme="minorHAnsi" w:eastAsiaTheme="minorEastAsia" w:hAnsiTheme="minorHAnsi" w:cstheme="minorBidi"/>
          <w:sz w:val="22"/>
          <w:szCs w:val="22"/>
          <w:lang w:eastAsia="en-GB"/>
        </w:rPr>
      </w:pPr>
      <w:hyperlink w:anchor="_Toc459295461" w:history="1">
        <w:r w:rsidR="00D52C6B" w:rsidRPr="00682983">
          <w:rPr>
            <w:rStyle w:val="Hyperlink"/>
            <w:rFonts w:eastAsia="Calibri"/>
          </w:rPr>
          <w:t>9.2</w:t>
        </w:r>
        <w:r w:rsidR="00D52C6B">
          <w:rPr>
            <w:rFonts w:asciiTheme="minorHAnsi" w:eastAsiaTheme="minorEastAsia" w:hAnsiTheme="minorHAnsi" w:cstheme="minorBidi"/>
            <w:sz w:val="22"/>
            <w:szCs w:val="22"/>
            <w:lang w:eastAsia="en-GB"/>
          </w:rPr>
          <w:tab/>
        </w:r>
        <w:r w:rsidR="00D52C6B" w:rsidRPr="00682983">
          <w:rPr>
            <w:rStyle w:val="Hyperlink"/>
            <w:rFonts w:eastAsia="Calibri"/>
          </w:rPr>
          <w:t>Household composition (Q30/31)</w:t>
        </w:r>
        <w:r w:rsidR="00D52C6B">
          <w:rPr>
            <w:webHidden/>
          </w:rPr>
          <w:tab/>
        </w:r>
        <w:r w:rsidR="00D52C6B">
          <w:rPr>
            <w:webHidden/>
          </w:rPr>
          <w:fldChar w:fldCharType="begin"/>
        </w:r>
        <w:r w:rsidR="00D52C6B">
          <w:rPr>
            <w:webHidden/>
          </w:rPr>
          <w:instrText xml:space="preserve"> PAGEREF _Toc459295461 \h </w:instrText>
        </w:r>
        <w:r w:rsidR="00D52C6B">
          <w:rPr>
            <w:webHidden/>
          </w:rPr>
        </w:r>
        <w:r w:rsidR="00D52C6B">
          <w:rPr>
            <w:webHidden/>
          </w:rPr>
          <w:fldChar w:fldCharType="separate"/>
        </w:r>
        <w:r w:rsidR="00727C23">
          <w:rPr>
            <w:webHidden/>
          </w:rPr>
          <w:t>29</w:t>
        </w:r>
        <w:r w:rsidR="00D52C6B">
          <w:rPr>
            <w:webHidden/>
          </w:rPr>
          <w:fldChar w:fldCharType="end"/>
        </w:r>
      </w:hyperlink>
    </w:p>
    <w:p w:rsidR="00D52C6B" w:rsidRDefault="003D405F">
      <w:pPr>
        <w:pStyle w:val="TOC2"/>
        <w:rPr>
          <w:rFonts w:asciiTheme="minorHAnsi" w:eastAsiaTheme="minorEastAsia" w:hAnsiTheme="minorHAnsi" w:cstheme="minorBidi"/>
          <w:sz w:val="22"/>
          <w:szCs w:val="22"/>
          <w:lang w:eastAsia="en-GB"/>
        </w:rPr>
      </w:pPr>
      <w:hyperlink w:anchor="_Toc459295462" w:history="1">
        <w:r w:rsidR="00D52C6B" w:rsidRPr="00682983">
          <w:rPr>
            <w:rStyle w:val="Hyperlink"/>
            <w:rFonts w:eastAsia="Calibri"/>
          </w:rPr>
          <w:t>9.3</w:t>
        </w:r>
        <w:r w:rsidR="00D52C6B">
          <w:rPr>
            <w:rFonts w:asciiTheme="minorHAnsi" w:eastAsiaTheme="minorEastAsia" w:hAnsiTheme="minorHAnsi" w:cstheme="minorBidi"/>
            <w:sz w:val="22"/>
            <w:szCs w:val="22"/>
            <w:lang w:eastAsia="en-GB"/>
          </w:rPr>
          <w:tab/>
        </w:r>
        <w:r w:rsidR="00D52C6B" w:rsidRPr="00682983">
          <w:rPr>
            <w:rStyle w:val="Hyperlink"/>
            <w:rFonts w:eastAsia="Calibri"/>
          </w:rPr>
          <w:t>Occupational Status (Q31)</w:t>
        </w:r>
        <w:r w:rsidR="00D52C6B">
          <w:rPr>
            <w:webHidden/>
          </w:rPr>
          <w:tab/>
        </w:r>
        <w:r w:rsidR="00D52C6B">
          <w:rPr>
            <w:webHidden/>
          </w:rPr>
          <w:fldChar w:fldCharType="begin"/>
        </w:r>
        <w:r w:rsidR="00D52C6B">
          <w:rPr>
            <w:webHidden/>
          </w:rPr>
          <w:instrText xml:space="preserve"> PAGEREF _Toc459295462 \h </w:instrText>
        </w:r>
        <w:r w:rsidR="00D52C6B">
          <w:rPr>
            <w:webHidden/>
          </w:rPr>
        </w:r>
        <w:r w:rsidR="00D52C6B">
          <w:rPr>
            <w:webHidden/>
          </w:rPr>
          <w:fldChar w:fldCharType="separate"/>
        </w:r>
        <w:r w:rsidR="00727C23">
          <w:rPr>
            <w:webHidden/>
          </w:rPr>
          <w:t>30</w:t>
        </w:r>
        <w:r w:rsidR="00D52C6B">
          <w:rPr>
            <w:webHidden/>
          </w:rPr>
          <w:fldChar w:fldCharType="end"/>
        </w:r>
      </w:hyperlink>
    </w:p>
    <w:p w:rsidR="00D52C6B" w:rsidRDefault="003D405F">
      <w:pPr>
        <w:pStyle w:val="TOC2"/>
        <w:rPr>
          <w:rFonts w:asciiTheme="minorHAnsi" w:eastAsiaTheme="minorEastAsia" w:hAnsiTheme="minorHAnsi" w:cstheme="minorBidi"/>
          <w:sz w:val="22"/>
          <w:szCs w:val="22"/>
          <w:lang w:eastAsia="en-GB"/>
        </w:rPr>
      </w:pPr>
      <w:hyperlink w:anchor="_Toc459295463" w:history="1">
        <w:r w:rsidR="00D52C6B" w:rsidRPr="00682983">
          <w:rPr>
            <w:rStyle w:val="Hyperlink"/>
            <w:rFonts w:eastAsia="Calibri"/>
          </w:rPr>
          <w:t>9.4</w:t>
        </w:r>
        <w:r w:rsidR="00D52C6B">
          <w:rPr>
            <w:rFonts w:asciiTheme="minorHAnsi" w:eastAsiaTheme="minorEastAsia" w:hAnsiTheme="minorHAnsi" w:cstheme="minorBidi"/>
            <w:sz w:val="22"/>
            <w:szCs w:val="22"/>
            <w:lang w:eastAsia="en-GB"/>
          </w:rPr>
          <w:tab/>
        </w:r>
        <w:r w:rsidR="00D52C6B" w:rsidRPr="00682983">
          <w:rPr>
            <w:rStyle w:val="Hyperlink"/>
            <w:rFonts w:eastAsia="Calibri"/>
          </w:rPr>
          <w:t>Disability (Q32)</w:t>
        </w:r>
        <w:r w:rsidR="00D52C6B">
          <w:rPr>
            <w:webHidden/>
          </w:rPr>
          <w:tab/>
        </w:r>
        <w:r w:rsidR="00D52C6B">
          <w:rPr>
            <w:webHidden/>
          </w:rPr>
          <w:fldChar w:fldCharType="begin"/>
        </w:r>
        <w:r w:rsidR="00D52C6B">
          <w:rPr>
            <w:webHidden/>
          </w:rPr>
          <w:instrText xml:space="preserve"> PAGEREF _Toc459295463 \h </w:instrText>
        </w:r>
        <w:r w:rsidR="00D52C6B">
          <w:rPr>
            <w:webHidden/>
          </w:rPr>
        </w:r>
        <w:r w:rsidR="00D52C6B">
          <w:rPr>
            <w:webHidden/>
          </w:rPr>
          <w:fldChar w:fldCharType="separate"/>
        </w:r>
        <w:r w:rsidR="00727C23">
          <w:rPr>
            <w:webHidden/>
          </w:rPr>
          <w:t>31</w:t>
        </w:r>
        <w:r w:rsidR="00D52C6B">
          <w:rPr>
            <w:webHidden/>
          </w:rPr>
          <w:fldChar w:fldCharType="end"/>
        </w:r>
      </w:hyperlink>
    </w:p>
    <w:p w:rsidR="00D52C6B" w:rsidRDefault="003D405F">
      <w:pPr>
        <w:pStyle w:val="TOC2"/>
        <w:rPr>
          <w:rFonts w:asciiTheme="minorHAnsi" w:eastAsiaTheme="minorEastAsia" w:hAnsiTheme="minorHAnsi" w:cstheme="minorBidi"/>
          <w:sz w:val="22"/>
          <w:szCs w:val="22"/>
          <w:lang w:eastAsia="en-GB"/>
        </w:rPr>
      </w:pPr>
      <w:hyperlink w:anchor="_Toc459295464" w:history="1">
        <w:r w:rsidR="00D52C6B" w:rsidRPr="00682983">
          <w:rPr>
            <w:rStyle w:val="Hyperlink"/>
            <w:rFonts w:eastAsia="Calibri"/>
          </w:rPr>
          <w:t>9.5</w:t>
        </w:r>
        <w:r w:rsidR="00D52C6B">
          <w:rPr>
            <w:rFonts w:asciiTheme="minorHAnsi" w:eastAsiaTheme="minorEastAsia" w:hAnsiTheme="minorHAnsi" w:cstheme="minorBidi"/>
            <w:sz w:val="22"/>
            <w:szCs w:val="22"/>
            <w:lang w:eastAsia="en-GB"/>
          </w:rPr>
          <w:tab/>
        </w:r>
        <w:r w:rsidR="00D52C6B" w:rsidRPr="00682983">
          <w:rPr>
            <w:rStyle w:val="Hyperlink"/>
            <w:rFonts w:eastAsia="Calibri"/>
          </w:rPr>
          <w:t>Ethnicity (Q33)</w:t>
        </w:r>
        <w:r w:rsidR="00D52C6B">
          <w:rPr>
            <w:webHidden/>
          </w:rPr>
          <w:tab/>
        </w:r>
        <w:r w:rsidR="00D52C6B">
          <w:rPr>
            <w:webHidden/>
          </w:rPr>
          <w:fldChar w:fldCharType="begin"/>
        </w:r>
        <w:r w:rsidR="00D52C6B">
          <w:rPr>
            <w:webHidden/>
          </w:rPr>
          <w:instrText xml:space="preserve"> PAGEREF _Toc459295464 \h </w:instrText>
        </w:r>
        <w:r w:rsidR="00D52C6B">
          <w:rPr>
            <w:webHidden/>
          </w:rPr>
        </w:r>
        <w:r w:rsidR="00D52C6B">
          <w:rPr>
            <w:webHidden/>
          </w:rPr>
          <w:fldChar w:fldCharType="separate"/>
        </w:r>
        <w:r w:rsidR="00727C23">
          <w:rPr>
            <w:webHidden/>
          </w:rPr>
          <w:t>31</w:t>
        </w:r>
        <w:r w:rsidR="00D52C6B">
          <w:rPr>
            <w:webHidden/>
          </w:rPr>
          <w:fldChar w:fldCharType="end"/>
        </w:r>
      </w:hyperlink>
    </w:p>
    <w:p w:rsidR="006E7E77" w:rsidRPr="003325C0" w:rsidRDefault="006E7E77" w:rsidP="006E7E77">
      <w:r w:rsidRPr="003325C0">
        <w:fldChar w:fldCharType="end"/>
      </w:r>
      <w:bookmarkEnd w:id="1"/>
    </w:p>
    <w:p w:rsidR="006E7E77" w:rsidRPr="003325C0" w:rsidRDefault="006E7E77" w:rsidP="006E7E77">
      <w:r w:rsidRPr="003325C0">
        <w:t>APPENDIX 1: QUESTIONNAIRE</w:t>
      </w:r>
    </w:p>
    <w:p w:rsidR="006E7E77" w:rsidRPr="003325C0" w:rsidRDefault="006E7E77" w:rsidP="006E7E77">
      <w:r w:rsidRPr="003325C0">
        <w:t>APPENDIX 2: TECHNICAL REPORT SUMMARY</w:t>
      </w:r>
    </w:p>
    <w:p w:rsidR="006E7E77" w:rsidRDefault="006E7E77" w:rsidP="006E7E77">
      <w:pPr>
        <w:pStyle w:val="Subtitle"/>
        <w:spacing w:after="120"/>
        <w:rPr>
          <w:rFonts w:ascii="Arial" w:hAnsi="Arial" w:cs="Arial"/>
          <w:color w:val="CD006E"/>
          <w:sz w:val="32"/>
          <w:szCs w:val="32"/>
        </w:rPr>
      </w:pPr>
    </w:p>
    <w:p w:rsidR="006E7E77" w:rsidRDefault="006E7E77" w:rsidP="006E7E77">
      <w:pPr>
        <w:pStyle w:val="Subtitle"/>
        <w:spacing w:after="120"/>
        <w:rPr>
          <w:rFonts w:ascii="Arial" w:hAnsi="Arial" w:cs="Arial"/>
          <w:color w:val="CD006E"/>
          <w:sz w:val="32"/>
          <w:szCs w:val="32"/>
        </w:rPr>
      </w:pPr>
    </w:p>
    <w:p w:rsidR="006E7E77" w:rsidRDefault="006E7E77" w:rsidP="006E7E77">
      <w:pPr>
        <w:pStyle w:val="Subtitle"/>
        <w:spacing w:after="120"/>
        <w:rPr>
          <w:rFonts w:ascii="Arial" w:hAnsi="Arial" w:cs="Arial"/>
          <w:color w:val="CD006E"/>
          <w:sz w:val="32"/>
          <w:szCs w:val="32"/>
        </w:rPr>
      </w:pPr>
    </w:p>
    <w:p w:rsidR="006E7E77" w:rsidRDefault="006E7E77" w:rsidP="006E7E77">
      <w:pPr>
        <w:pStyle w:val="Subtitle"/>
        <w:spacing w:after="120"/>
        <w:rPr>
          <w:rFonts w:ascii="Arial" w:hAnsi="Arial" w:cs="Arial"/>
          <w:color w:val="CD006E"/>
          <w:sz w:val="32"/>
          <w:szCs w:val="32"/>
        </w:rPr>
      </w:pPr>
    </w:p>
    <w:p w:rsidR="006E7E77" w:rsidRDefault="006E7E77" w:rsidP="006E7E77">
      <w:pPr>
        <w:pStyle w:val="Subtitle"/>
        <w:spacing w:after="120"/>
        <w:rPr>
          <w:rFonts w:ascii="Arial" w:hAnsi="Arial" w:cs="Arial"/>
          <w:color w:val="CD006E"/>
          <w:sz w:val="32"/>
          <w:szCs w:val="32"/>
        </w:rPr>
      </w:pPr>
    </w:p>
    <w:p w:rsidR="006E7E77" w:rsidRDefault="006E7E77" w:rsidP="006E7E77">
      <w:pPr>
        <w:pStyle w:val="Subtitle"/>
        <w:spacing w:after="120"/>
        <w:rPr>
          <w:rFonts w:ascii="Arial" w:hAnsi="Arial" w:cs="Arial"/>
          <w:color w:val="CD006E"/>
          <w:sz w:val="32"/>
          <w:szCs w:val="32"/>
        </w:rPr>
      </w:pPr>
    </w:p>
    <w:p w:rsidR="006E7E77" w:rsidRDefault="006E7E77" w:rsidP="006E7E77">
      <w:pPr>
        <w:pStyle w:val="Subtitle"/>
        <w:spacing w:after="120"/>
        <w:rPr>
          <w:rFonts w:ascii="Arial" w:hAnsi="Arial" w:cs="Arial"/>
          <w:color w:val="CD006E"/>
          <w:sz w:val="32"/>
          <w:szCs w:val="32"/>
        </w:rPr>
      </w:pPr>
    </w:p>
    <w:p w:rsidR="006E7E77" w:rsidRDefault="006E7E77" w:rsidP="006E7E77">
      <w:pPr>
        <w:pStyle w:val="Subtitle"/>
        <w:spacing w:after="120"/>
        <w:rPr>
          <w:rFonts w:ascii="Arial" w:hAnsi="Arial" w:cs="Arial"/>
          <w:color w:val="CD006E"/>
          <w:sz w:val="32"/>
          <w:szCs w:val="32"/>
        </w:rPr>
      </w:pPr>
    </w:p>
    <w:p w:rsidR="006E7E77" w:rsidRDefault="006E7E77" w:rsidP="006E7E77">
      <w:pPr>
        <w:pStyle w:val="Subtitle"/>
        <w:spacing w:after="120"/>
        <w:rPr>
          <w:rFonts w:ascii="Arial" w:hAnsi="Arial" w:cs="Arial"/>
          <w:color w:val="CD006E"/>
          <w:sz w:val="32"/>
          <w:szCs w:val="32"/>
        </w:rPr>
      </w:pPr>
    </w:p>
    <w:p w:rsidR="006E7E77" w:rsidRDefault="006E7E77" w:rsidP="006E7E77">
      <w:pPr>
        <w:pStyle w:val="Subtitle"/>
        <w:spacing w:after="120"/>
        <w:rPr>
          <w:rFonts w:ascii="Arial" w:hAnsi="Arial" w:cs="Arial"/>
          <w:color w:val="CD006E"/>
          <w:sz w:val="32"/>
          <w:szCs w:val="32"/>
        </w:rPr>
      </w:pPr>
    </w:p>
    <w:p w:rsidR="006E7E77" w:rsidRDefault="006E7E77" w:rsidP="006E7E77">
      <w:pPr>
        <w:pStyle w:val="Subtitle"/>
        <w:spacing w:after="120"/>
        <w:rPr>
          <w:rFonts w:ascii="Arial" w:hAnsi="Arial" w:cs="Arial"/>
          <w:color w:val="CD006E"/>
          <w:sz w:val="32"/>
          <w:szCs w:val="32"/>
        </w:rPr>
      </w:pPr>
    </w:p>
    <w:p w:rsidR="006E7E77" w:rsidRDefault="006E7E77" w:rsidP="006E7E77">
      <w:pPr>
        <w:pStyle w:val="Subtitle"/>
        <w:spacing w:after="120"/>
        <w:rPr>
          <w:rFonts w:ascii="Arial" w:hAnsi="Arial" w:cs="Arial"/>
          <w:color w:val="CD006E"/>
          <w:sz w:val="32"/>
          <w:szCs w:val="32"/>
        </w:rPr>
      </w:pPr>
    </w:p>
    <w:p w:rsidR="006E7E77" w:rsidRDefault="006E7E77" w:rsidP="006E7E77">
      <w:pPr>
        <w:pStyle w:val="Subtitle"/>
        <w:spacing w:after="120"/>
        <w:rPr>
          <w:rFonts w:ascii="Arial" w:hAnsi="Arial" w:cs="Arial"/>
          <w:color w:val="CD006E"/>
          <w:sz w:val="32"/>
          <w:szCs w:val="32"/>
        </w:rPr>
      </w:pPr>
    </w:p>
    <w:p w:rsidR="006E7E77" w:rsidRDefault="006E7E77" w:rsidP="006E7E77">
      <w:pPr>
        <w:pStyle w:val="Subtitle"/>
        <w:spacing w:after="120"/>
        <w:rPr>
          <w:rFonts w:ascii="Arial" w:hAnsi="Arial" w:cs="Arial"/>
          <w:color w:val="CD006E"/>
          <w:sz w:val="32"/>
          <w:szCs w:val="32"/>
        </w:rPr>
      </w:pPr>
    </w:p>
    <w:p w:rsidR="006E7E77" w:rsidRDefault="006E7E77" w:rsidP="006E7E77">
      <w:pPr>
        <w:pStyle w:val="Subtitle"/>
        <w:spacing w:after="120"/>
        <w:rPr>
          <w:rFonts w:ascii="Arial" w:hAnsi="Arial" w:cs="Arial"/>
          <w:color w:val="CD006E"/>
          <w:sz w:val="32"/>
          <w:szCs w:val="32"/>
        </w:rPr>
      </w:pPr>
    </w:p>
    <w:p w:rsidR="006E7E77" w:rsidRDefault="006E7E77" w:rsidP="006E7E77">
      <w:pPr>
        <w:pStyle w:val="Subtitle"/>
        <w:spacing w:after="120"/>
        <w:rPr>
          <w:rFonts w:ascii="Arial" w:hAnsi="Arial" w:cs="Arial"/>
          <w:color w:val="CD006E"/>
          <w:sz w:val="32"/>
          <w:szCs w:val="32"/>
        </w:rPr>
      </w:pPr>
    </w:p>
    <w:p w:rsidR="006E7E77" w:rsidRDefault="006E7E77" w:rsidP="006E7E77">
      <w:pPr>
        <w:pStyle w:val="Subtitle"/>
        <w:spacing w:after="120"/>
        <w:rPr>
          <w:rFonts w:ascii="Arial" w:hAnsi="Arial" w:cs="Arial"/>
          <w:color w:val="CD006E"/>
          <w:sz w:val="32"/>
          <w:szCs w:val="32"/>
        </w:rPr>
      </w:pPr>
    </w:p>
    <w:p w:rsidR="00C96583" w:rsidRDefault="00C96583" w:rsidP="006E7E77">
      <w:pPr>
        <w:pStyle w:val="Subtitle"/>
        <w:spacing w:after="120"/>
        <w:rPr>
          <w:rFonts w:ascii="Arial" w:hAnsi="Arial" w:cs="Arial"/>
          <w:color w:val="CD006E"/>
          <w:sz w:val="32"/>
          <w:szCs w:val="32"/>
        </w:rPr>
      </w:pPr>
    </w:p>
    <w:p w:rsidR="009A0234" w:rsidRDefault="009A0234" w:rsidP="006E7E77">
      <w:pPr>
        <w:pStyle w:val="Subtitle"/>
        <w:spacing w:after="120"/>
        <w:rPr>
          <w:rFonts w:ascii="Arial" w:hAnsi="Arial" w:cs="Arial"/>
          <w:color w:val="CD006E"/>
          <w:sz w:val="32"/>
          <w:szCs w:val="32"/>
        </w:rPr>
      </w:pPr>
    </w:p>
    <w:p w:rsidR="006E7E77" w:rsidRPr="001E5A24" w:rsidRDefault="006E7E77" w:rsidP="006E7E77">
      <w:pPr>
        <w:pStyle w:val="Heading1"/>
        <w:rPr>
          <w:rFonts w:cs="Arial"/>
        </w:rPr>
      </w:pPr>
      <w:bookmarkStart w:id="2" w:name="_Toc292882275"/>
      <w:bookmarkStart w:id="3" w:name="_Toc305154013"/>
      <w:bookmarkStart w:id="4" w:name="_Toc378160445"/>
      <w:bookmarkStart w:id="5" w:name="_Toc459295428"/>
      <w:r w:rsidRPr="001E5A24">
        <w:rPr>
          <w:rFonts w:cs="Arial"/>
        </w:rPr>
        <w:lastRenderedPageBreak/>
        <w:t>EXECUTIVE SUMMARY</w:t>
      </w:r>
      <w:bookmarkEnd w:id="2"/>
      <w:bookmarkEnd w:id="3"/>
      <w:bookmarkEnd w:id="4"/>
      <w:bookmarkEnd w:id="5"/>
    </w:p>
    <w:p w:rsidR="006E7E77" w:rsidRDefault="006E7E77" w:rsidP="006E7E77">
      <w:pPr>
        <w:pStyle w:val="Subtitle"/>
        <w:spacing w:after="120"/>
        <w:jc w:val="left"/>
        <w:rPr>
          <w:rFonts w:ascii="Arial" w:hAnsi="Arial" w:cs="Arial"/>
          <w:color w:val="CD006E"/>
          <w:u w:val="single"/>
        </w:rPr>
      </w:pPr>
    </w:p>
    <w:p w:rsidR="006E7E77" w:rsidRDefault="006E7E77" w:rsidP="006E7E77">
      <w:pPr>
        <w:pStyle w:val="Subtitle"/>
        <w:spacing w:after="120"/>
        <w:jc w:val="left"/>
        <w:rPr>
          <w:rFonts w:ascii="Arial" w:hAnsi="Arial" w:cs="Arial"/>
          <w:color w:val="CD006E"/>
          <w:sz w:val="24"/>
          <w:u w:val="single"/>
        </w:rPr>
      </w:pPr>
      <w:r w:rsidRPr="006E7E77">
        <w:rPr>
          <w:rFonts w:ascii="Arial" w:hAnsi="Arial" w:cs="Arial"/>
          <w:color w:val="CD006E"/>
          <w:sz w:val="24"/>
          <w:u w:val="single"/>
        </w:rPr>
        <w:t>INTRODUCTION</w:t>
      </w:r>
    </w:p>
    <w:p w:rsidR="006E7E77" w:rsidRPr="001E5A24" w:rsidRDefault="004240D4" w:rsidP="006E7E77">
      <w:pPr>
        <w:numPr>
          <w:ilvl w:val="0"/>
          <w:numId w:val="2"/>
        </w:numPr>
        <w:spacing w:after="120"/>
      </w:pPr>
      <w:r>
        <w:t>Barrhead</w:t>
      </w:r>
      <w:r w:rsidR="006E7E77" w:rsidRPr="001E5A24">
        <w:t xml:space="preserve"> Housing Association commissioned Research Resource to carry out a customer satisfaction survey on their behalf.</w:t>
      </w:r>
    </w:p>
    <w:p w:rsidR="006E7E77" w:rsidRDefault="006E7E77" w:rsidP="006E7E77">
      <w:pPr>
        <w:numPr>
          <w:ilvl w:val="0"/>
          <w:numId w:val="2"/>
        </w:numPr>
        <w:spacing w:after="120"/>
      </w:pPr>
      <w:r w:rsidRPr="001E5A24">
        <w:t xml:space="preserve">A total of </w:t>
      </w:r>
      <w:r>
        <w:t>34</w:t>
      </w:r>
      <w:r w:rsidR="004240D4">
        <w:t>9</w:t>
      </w:r>
      <w:r w:rsidRPr="001E5A24">
        <w:t xml:space="preserve"> face to face interviews were carried out with </w:t>
      </w:r>
      <w:r w:rsidR="004240D4">
        <w:t>Barrh</w:t>
      </w:r>
      <w:r>
        <w:t>e</w:t>
      </w:r>
      <w:r w:rsidR="004240D4">
        <w:t>ad</w:t>
      </w:r>
      <w:r w:rsidRPr="001E5A24">
        <w:t xml:space="preserve"> Housing Association’s tenants in order to assess satisfaction with the Association and the services it provides. Interviews took place between the </w:t>
      </w:r>
      <w:r w:rsidR="002D77F2">
        <w:t>27</w:t>
      </w:r>
      <w:r w:rsidRPr="001E5A24">
        <w:rPr>
          <w:vertAlign w:val="superscript"/>
        </w:rPr>
        <w:t>th</w:t>
      </w:r>
      <w:r w:rsidRPr="001E5A24">
        <w:t xml:space="preserve"> J</w:t>
      </w:r>
      <w:r w:rsidR="002D77F2">
        <w:t>une 2016</w:t>
      </w:r>
      <w:r w:rsidR="00E31521">
        <w:t xml:space="preserve"> and </w:t>
      </w:r>
      <w:r w:rsidRPr="001E5A24">
        <w:t xml:space="preserve">the </w:t>
      </w:r>
      <w:r w:rsidR="002D77F2">
        <w:t>22</w:t>
      </w:r>
      <w:r w:rsidR="002D77F2">
        <w:rPr>
          <w:vertAlign w:val="superscript"/>
        </w:rPr>
        <w:t>nd</w:t>
      </w:r>
      <w:r w:rsidR="002D77F2">
        <w:t xml:space="preserve"> July 2016</w:t>
      </w:r>
      <w:r w:rsidRPr="001E5A24">
        <w:t xml:space="preserve">.  </w:t>
      </w:r>
      <w:r w:rsidR="004240D4">
        <w:t>349</w:t>
      </w:r>
      <w:r w:rsidRPr="001E5A24">
        <w:t xml:space="preserve"> interviews provides data accurate to +/-</w:t>
      </w:r>
      <w:r w:rsidR="004240D4">
        <w:t>3</w:t>
      </w:r>
      <w:r w:rsidR="002D77F2">
        <w:t>.9</w:t>
      </w:r>
      <w:r w:rsidR="004240D4">
        <w:t>6</w:t>
      </w:r>
      <w:r w:rsidRPr="001E5A24">
        <w:t xml:space="preserve">%. </w:t>
      </w:r>
    </w:p>
    <w:p w:rsidR="002D77F2" w:rsidRPr="001E5A24" w:rsidRDefault="002D77F2" w:rsidP="002D77F2">
      <w:pPr>
        <w:numPr>
          <w:ilvl w:val="0"/>
          <w:numId w:val="2"/>
        </w:numPr>
        <w:spacing w:after="120"/>
      </w:pPr>
      <w:r w:rsidRPr="001E5A24">
        <w:t>Analysis of the participant profile shows that the survey sample is broadly representative by house size, house type and geography. This provides robust data upon which the Association can be confident about making decisions.</w:t>
      </w:r>
    </w:p>
    <w:p w:rsidR="002D77F2" w:rsidRPr="001E5A24" w:rsidRDefault="002D77F2" w:rsidP="002D77F2">
      <w:pPr>
        <w:numPr>
          <w:ilvl w:val="0"/>
          <w:numId w:val="2"/>
        </w:numPr>
        <w:spacing w:after="120"/>
      </w:pPr>
      <w:r w:rsidRPr="001E5A24">
        <w:t>This executive summary highlights the key findings from this programme of research.</w:t>
      </w:r>
    </w:p>
    <w:p w:rsidR="00AA5B84" w:rsidRDefault="00AA5B84">
      <w:pPr>
        <w:spacing w:after="160" w:line="259" w:lineRule="auto"/>
        <w:rPr>
          <w:color w:val="CD006E"/>
          <w:u w:val="single"/>
        </w:rPr>
      </w:pPr>
      <w:r>
        <w:rPr>
          <w:color w:val="CD006E"/>
          <w:u w:val="single"/>
        </w:rPr>
        <w:br w:type="page"/>
      </w:r>
    </w:p>
    <w:p w:rsidR="002D77F2" w:rsidRDefault="002D77F2" w:rsidP="002D77F2">
      <w:pPr>
        <w:rPr>
          <w:color w:val="CD006E"/>
          <w:u w:val="single"/>
        </w:rPr>
      </w:pPr>
      <w:r w:rsidRPr="001E5A24">
        <w:rPr>
          <w:color w:val="CD006E"/>
          <w:u w:val="single"/>
        </w:rPr>
        <w:lastRenderedPageBreak/>
        <w:t>OVERALL SATISFACTION</w:t>
      </w:r>
    </w:p>
    <w:p w:rsidR="002D77F2" w:rsidRDefault="002D77F2" w:rsidP="002D77F2">
      <w:pPr>
        <w:spacing w:after="120"/>
      </w:pPr>
      <w:r w:rsidRPr="00B6439A">
        <w:t>The table below shows the results for the Scottish Housing Regulator indicators for</w:t>
      </w:r>
      <w:r>
        <w:t xml:space="preserve"> </w:t>
      </w:r>
      <w:r w:rsidR="00AA5B84">
        <w:t>Barrhead</w:t>
      </w:r>
      <w:r>
        <w:t xml:space="preserve"> Housing Association</w:t>
      </w:r>
      <w:r w:rsidRPr="00B6439A">
        <w:t xml:space="preserve">, compared to the </w:t>
      </w:r>
      <w:r>
        <w:t>Association</w:t>
      </w:r>
      <w:r w:rsidRPr="00B6439A">
        <w:t>’s prev</w:t>
      </w:r>
      <w:r>
        <w:t>ious tenant satisfaction survey</w:t>
      </w:r>
      <w:r w:rsidRPr="00B6439A">
        <w:t xml:space="preserve">, undertaken in </w:t>
      </w:r>
      <w:r>
        <w:t>201</w:t>
      </w:r>
      <w:r w:rsidR="00E15B72">
        <w:t>4</w:t>
      </w:r>
      <w:r w:rsidRPr="00B6439A">
        <w:t xml:space="preserve">. </w:t>
      </w:r>
      <w:r>
        <w:t xml:space="preserve"> </w:t>
      </w:r>
      <w:r w:rsidR="00E31521">
        <w:t>As shown below, all indicators have seen an increase</w:t>
      </w:r>
      <w:r w:rsidR="00606B60">
        <w:t xml:space="preserve"> or remained consistent</w:t>
      </w:r>
      <w:r w:rsidR="00E31521">
        <w:t xml:space="preserve"> since the 201</w:t>
      </w:r>
      <w:r w:rsidR="00E15B72">
        <w:t>4</w:t>
      </w:r>
      <w:r w:rsidR="00E31521">
        <w:t xml:space="preserve"> survey, </w:t>
      </w:r>
      <w:r w:rsidR="00AA5B84">
        <w:t>with the exception of satisfaction with the repairs and maintenance</w:t>
      </w:r>
      <w:r w:rsidR="00614151">
        <w:t xml:space="preserve"> service</w:t>
      </w:r>
      <w:r w:rsidR="00AA5B84">
        <w:t xml:space="preserve"> which has seen a decrease in satisfaction, decreasing from 93% in 201</w:t>
      </w:r>
      <w:r w:rsidR="00E15B72">
        <w:t>4</w:t>
      </w:r>
      <w:r w:rsidR="00AA5B84">
        <w:t xml:space="preserve"> to 82% in 2016. </w:t>
      </w:r>
    </w:p>
    <w:tbl>
      <w:tblPr>
        <w:tblW w:w="10632" w:type="dxa"/>
        <w:tblInd w:w="-719" w:type="dxa"/>
        <w:tblLayout w:type="fixed"/>
        <w:tblLook w:val="04A0" w:firstRow="1" w:lastRow="0" w:firstColumn="1" w:lastColumn="0" w:noHBand="0" w:noVBand="1"/>
      </w:tblPr>
      <w:tblGrid>
        <w:gridCol w:w="8080"/>
        <w:gridCol w:w="851"/>
        <w:gridCol w:w="850"/>
        <w:gridCol w:w="851"/>
      </w:tblGrid>
      <w:tr w:rsidR="00AA5B84" w:rsidRPr="00AA5B84" w:rsidTr="00AA5B84">
        <w:trPr>
          <w:trHeight w:val="300"/>
        </w:trPr>
        <w:tc>
          <w:tcPr>
            <w:tcW w:w="10632" w:type="dxa"/>
            <w:gridSpan w:val="4"/>
            <w:tcBorders>
              <w:top w:val="nil"/>
              <w:left w:val="single" w:sz="8" w:space="0" w:color="auto"/>
              <w:bottom w:val="nil"/>
              <w:right w:val="nil"/>
            </w:tcBorders>
            <w:shd w:val="clear" w:color="000000" w:fill="CD006E"/>
            <w:noWrap/>
            <w:vAlign w:val="center"/>
            <w:hideMark/>
          </w:tcPr>
          <w:p w:rsidR="00AA5B84" w:rsidRPr="00AA5B84" w:rsidRDefault="00AA5B84" w:rsidP="00AA5B84">
            <w:pPr>
              <w:spacing w:line="240" w:lineRule="auto"/>
              <w:rPr>
                <w:b/>
                <w:bCs/>
                <w:color w:val="FFFFFF"/>
                <w:sz w:val="22"/>
                <w:szCs w:val="22"/>
                <w:lang w:eastAsia="en-GB"/>
              </w:rPr>
            </w:pPr>
            <w:r w:rsidRPr="00AA5B84">
              <w:rPr>
                <w:b/>
                <w:bCs/>
                <w:color w:val="FFFFFF"/>
                <w:sz w:val="22"/>
                <w:szCs w:val="22"/>
                <w:lang w:eastAsia="en-GB"/>
              </w:rPr>
              <w:t>Scottish Housing Regulator indicators (Tenants only)</w:t>
            </w:r>
          </w:p>
        </w:tc>
      </w:tr>
      <w:tr w:rsidR="00AA5B84" w:rsidRPr="00AA5B84" w:rsidTr="00AA5B84">
        <w:trPr>
          <w:trHeight w:val="315"/>
        </w:trPr>
        <w:tc>
          <w:tcPr>
            <w:tcW w:w="8080" w:type="dxa"/>
            <w:tcBorders>
              <w:top w:val="nil"/>
              <w:left w:val="single" w:sz="8" w:space="0" w:color="auto"/>
              <w:bottom w:val="single" w:sz="8" w:space="0" w:color="auto"/>
              <w:right w:val="single" w:sz="8" w:space="0" w:color="auto"/>
            </w:tcBorders>
            <w:shd w:val="clear" w:color="000000" w:fill="4F81BD"/>
            <w:noWrap/>
            <w:vAlign w:val="center"/>
            <w:hideMark/>
          </w:tcPr>
          <w:p w:rsidR="00AA5B84" w:rsidRPr="00AA5B84" w:rsidRDefault="00AA5B84" w:rsidP="00AA5B84">
            <w:pPr>
              <w:spacing w:line="240" w:lineRule="auto"/>
              <w:rPr>
                <w:b/>
                <w:bCs/>
                <w:color w:val="FFFFFF"/>
                <w:sz w:val="22"/>
                <w:szCs w:val="22"/>
                <w:lang w:eastAsia="en-GB"/>
              </w:rPr>
            </w:pPr>
            <w:r w:rsidRPr="00AA5B84">
              <w:rPr>
                <w:b/>
                <w:bCs/>
                <w:color w:val="FFFFFF"/>
                <w:sz w:val="22"/>
                <w:szCs w:val="22"/>
                <w:lang w:eastAsia="en-GB"/>
              </w:rPr>
              <w:t> </w:t>
            </w:r>
          </w:p>
        </w:tc>
        <w:tc>
          <w:tcPr>
            <w:tcW w:w="851" w:type="dxa"/>
            <w:tcBorders>
              <w:top w:val="nil"/>
              <w:left w:val="nil"/>
              <w:bottom w:val="single" w:sz="8" w:space="0" w:color="auto"/>
              <w:right w:val="single" w:sz="8" w:space="0" w:color="auto"/>
            </w:tcBorders>
            <w:shd w:val="clear" w:color="000000" w:fill="4F81BD"/>
            <w:noWrap/>
            <w:vAlign w:val="center"/>
            <w:hideMark/>
          </w:tcPr>
          <w:p w:rsidR="00AA5B84" w:rsidRPr="00AA5B84" w:rsidRDefault="00AA5B84" w:rsidP="00AA5B84">
            <w:pPr>
              <w:spacing w:line="240" w:lineRule="auto"/>
              <w:jc w:val="center"/>
              <w:rPr>
                <w:b/>
                <w:bCs/>
                <w:color w:val="FFFFFF"/>
                <w:sz w:val="22"/>
                <w:szCs w:val="22"/>
                <w:lang w:eastAsia="en-GB"/>
              </w:rPr>
            </w:pPr>
            <w:r w:rsidRPr="00AA5B84">
              <w:rPr>
                <w:b/>
                <w:bCs/>
                <w:color w:val="FFFFFF"/>
                <w:sz w:val="22"/>
                <w:szCs w:val="22"/>
                <w:lang w:eastAsia="en-GB"/>
              </w:rPr>
              <w:t>2011</w:t>
            </w:r>
          </w:p>
        </w:tc>
        <w:tc>
          <w:tcPr>
            <w:tcW w:w="850" w:type="dxa"/>
            <w:tcBorders>
              <w:top w:val="nil"/>
              <w:left w:val="nil"/>
              <w:bottom w:val="single" w:sz="8" w:space="0" w:color="auto"/>
              <w:right w:val="single" w:sz="8" w:space="0" w:color="auto"/>
            </w:tcBorders>
            <w:shd w:val="clear" w:color="000000" w:fill="4F81BD"/>
            <w:noWrap/>
            <w:vAlign w:val="center"/>
            <w:hideMark/>
          </w:tcPr>
          <w:p w:rsidR="00AA5B84" w:rsidRPr="00AA5B84" w:rsidRDefault="00AA5B84" w:rsidP="00E15B72">
            <w:pPr>
              <w:spacing w:line="240" w:lineRule="auto"/>
              <w:jc w:val="center"/>
              <w:rPr>
                <w:b/>
                <w:bCs/>
                <w:color w:val="FFFFFF"/>
                <w:sz w:val="22"/>
                <w:szCs w:val="22"/>
                <w:lang w:eastAsia="en-GB"/>
              </w:rPr>
            </w:pPr>
            <w:r w:rsidRPr="00AA5B84">
              <w:rPr>
                <w:b/>
                <w:bCs/>
                <w:color w:val="FFFFFF"/>
                <w:sz w:val="22"/>
                <w:szCs w:val="22"/>
                <w:lang w:eastAsia="en-GB"/>
              </w:rPr>
              <w:t>201</w:t>
            </w:r>
            <w:r w:rsidR="00E15B72">
              <w:rPr>
                <w:b/>
                <w:bCs/>
                <w:color w:val="FFFFFF"/>
                <w:sz w:val="22"/>
                <w:szCs w:val="22"/>
                <w:lang w:eastAsia="en-GB"/>
              </w:rPr>
              <w:t>4</w:t>
            </w:r>
          </w:p>
        </w:tc>
        <w:tc>
          <w:tcPr>
            <w:tcW w:w="851" w:type="dxa"/>
            <w:tcBorders>
              <w:top w:val="nil"/>
              <w:left w:val="nil"/>
              <w:bottom w:val="single" w:sz="8" w:space="0" w:color="auto"/>
              <w:right w:val="single" w:sz="8" w:space="0" w:color="auto"/>
            </w:tcBorders>
            <w:shd w:val="clear" w:color="000000" w:fill="4F81BD"/>
            <w:noWrap/>
            <w:vAlign w:val="center"/>
            <w:hideMark/>
          </w:tcPr>
          <w:p w:rsidR="00AA5B84" w:rsidRPr="00AA5B84" w:rsidRDefault="00AA5B84" w:rsidP="00AA5B84">
            <w:pPr>
              <w:spacing w:line="240" w:lineRule="auto"/>
              <w:jc w:val="center"/>
              <w:rPr>
                <w:b/>
                <w:bCs/>
                <w:color w:val="FFFFFF"/>
                <w:sz w:val="22"/>
                <w:szCs w:val="22"/>
                <w:lang w:eastAsia="en-GB"/>
              </w:rPr>
            </w:pPr>
            <w:r w:rsidRPr="00AA5B84">
              <w:rPr>
                <w:b/>
                <w:bCs/>
                <w:color w:val="FFFFFF"/>
                <w:sz w:val="22"/>
                <w:szCs w:val="22"/>
                <w:lang w:eastAsia="en-GB"/>
              </w:rPr>
              <w:t>2016</w:t>
            </w:r>
          </w:p>
        </w:tc>
      </w:tr>
      <w:tr w:rsidR="00AA5B84" w:rsidRPr="00AA5B84" w:rsidTr="00AA5B84">
        <w:trPr>
          <w:trHeight w:val="315"/>
        </w:trPr>
        <w:tc>
          <w:tcPr>
            <w:tcW w:w="8080" w:type="dxa"/>
            <w:tcBorders>
              <w:top w:val="nil"/>
              <w:left w:val="single" w:sz="8" w:space="0" w:color="auto"/>
              <w:bottom w:val="single" w:sz="8" w:space="0" w:color="auto"/>
              <w:right w:val="single" w:sz="8" w:space="0" w:color="auto"/>
            </w:tcBorders>
            <w:shd w:val="clear" w:color="auto" w:fill="auto"/>
            <w:noWrap/>
            <w:vAlign w:val="center"/>
            <w:hideMark/>
          </w:tcPr>
          <w:p w:rsidR="00AA5B84" w:rsidRPr="00AA5B84" w:rsidRDefault="00AA5B84" w:rsidP="00AA5B84">
            <w:pPr>
              <w:spacing w:line="240" w:lineRule="auto"/>
              <w:rPr>
                <w:color w:val="000000"/>
                <w:sz w:val="22"/>
                <w:szCs w:val="22"/>
                <w:lang w:eastAsia="en-GB"/>
              </w:rPr>
            </w:pPr>
            <w:r w:rsidRPr="00AA5B84">
              <w:rPr>
                <w:color w:val="000000"/>
                <w:sz w:val="22"/>
                <w:szCs w:val="22"/>
                <w:lang w:eastAsia="en-GB"/>
              </w:rPr>
              <w:t xml:space="preserve">Q1 Taking everything into account, how satisfied or dissatisfied are you with the overall service provided by Barrhead Housing Association? </w:t>
            </w:r>
            <w:r w:rsidRPr="00AA5B84">
              <w:rPr>
                <w:i/>
                <w:iCs/>
                <w:color w:val="000000"/>
                <w:sz w:val="22"/>
                <w:szCs w:val="22"/>
                <w:lang w:eastAsia="en-GB"/>
              </w:rPr>
              <w:t>(% very/ fairly satisfied) NB Quality of services in 2011</w:t>
            </w:r>
          </w:p>
        </w:tc>
        <w:tc>
          <w:tcPr>
            <w:tcW w:w="851" w:type="dxa"/>
            <w:tcBorders>
              <w:top w:val="nil"/>
              <w:left w:val="nil"/>
              <w:bottom w:val="single" w:sz="8" w:space="0" w:color="auto"/>
              <w:right w:val="single" w:sz="8" w:space="0" w:color="auto"/>
            </w:tcBorders>
            <w:shd w:val="clear" w:color="auto" w:fill="auto"/>
            <w:noWrap/>
            <w:vAlign w:val="center"/>
            <w:hideMark/>
          </w:tcPr>
          <w:p w:rsidR="00AA5B84" w:rsidRPr="00AA5B84" w:rsidRDefault="00AA5B84" w:rsidP="00AA5B84">
            <w:pPr>
              <w:spacing w:line="240" w:lineRule="auto"/>
              <w:jc w:val="center"/>
              <w:rPr>
                <w:color w:val="000000"/>
                <w:sz w:val="22"/>
                <w:szCs w:val="22"/>
                <w:lang w:eastAsia="en-GB"/>
              </w:rPr>
            </w:pPr>
            <w:r w:rsidRPr="00AA5B84">
              <w:rPr>
                <w:color w:val="000000"/>
                <w:sz w:val="22"/>
                <w:szCs w:val="22"/>
                <w:lang w:eastAsia="en-GB"/>
              </w:rPr>
              <w:t>97%</w:t>
            </w:r>
          </w:p>
        </w:tc>
        <w:tc>
          <w:tcPr>
            <w:tcW w:w="850" w:type="dxa"/>
            <w:tcBorders>
              <w:top w:val="nil"/>
              <w:left w:val="nil"/>
              <w:bottom w:val="single" w:sz="8" w:space="0" w:color="auto"/>
              <w:right w:val="single" w:sz="8" w:space="0" w:color="auto"/>
            </w:tcBorders>
            <w:shd w:val="clear" w:color="auto" w:fill="auto"/>
            <w:noWrap/>
            <w:vAlign w:val="center"/>
            <w:hideMark/>
          </w:tcPr>
          <w:p w:rsidR="00AA5B84" w:rsidRPr="00AA5B84" w:rsidRDefault="00AA5B84" w:rsidP="00AA5B84">
            <w:pPr>
              <w:spacing w:line="240" w:lineRule="auto"/>
              <w:jc w:val="center"/>
              <w:rPr>
                <w:color w:val="000000"/>
                <w:sz w:val="22"/>
                <w:szCs w:val="22"/>
                <w:lang w:eastAsia="en-GB"/>
              </w:rPr>
            </w:pPr>
            <w:r w:rsidRPr="00AA5B84">
              <w:rPr>
                <w:color w:val="000000"/>
                <w:sz w:val="22"/>
                <w:szCs w:val="22"/>
                <w:lang w:eastAsia="en-GB"/>
              </w:rPr>
              <w:t>95%</w:t>
            </w:r>
          </w:p>
        </w:tc>
        <w:tc>
          <w:tcPr>
            <w:tcW w:w="851" w:type="dxa"/>
            <w:tcBorders>
              <w:top w:val="nil"/>
              <w:left w:val="nil"/>
              <w:bottom w:val="single" w:sz="8" w:space="0" w:color="auto"/>
              <w:right w:val="single" w:sz="8" w:space="0" w:color="auto"/>
            </w:tcBorders>
            <w:shd w:val="clear" w:color="auto" w:fill="auto"/>
            <w:noWrap/>
            <w:vAlign w:val="center"/>
            <w:hideMark/>
          </w:tcPr>
          <w:p w:rsidR="00AA5B84" w:rsidRPr="00AA5B84" w:rsidRDefault="00AA5B84" w:rsidP="00AA5B84">
            <w:pPr>
              <w:spacing w:line="240" w:lineRule="auto"/>
              <w:jc w:val="center"/>
              <w:rPr>
                <w:color w:val="000000"/>
                <w:sz w:val="22"/>
                <w:szCs w:val="22"/>
                <w:lang w:eastAsia="en-GB"/>
              </w:rPr>
            </w:pPr>
            <w:r w:rsidRPr="00AA5B84">
              <w:rPr>
                <w:color w:val="000000"/>
                <w:sz w:val="22"/>
                <w:szCs w:val="22"/>
                <w:lang w:eastAsia="en-GB"/>
              </w:rPr>
              <w:t>94%</w:t>
            </w:r>
          </w:p>
        </w:tc>
      </w:tr>
      <w:tr w:rsidR="00AA5B84" w:rsidRPr="00AA5B84" w:rsidTr="00AA5B84">
        <w:trPr>
          <w:trHeight w:val="315"/>
        </w:trPr>
        <w:tc>
          <w:tcPr>
            <w:tcW w:w="8080" w:type="dxa"/>
            <w:tcBorders>
              <w:top w:val="nil"/>
              <w:left w:val="single" w:sz="8" w:space="0" w:color="auto"/>
              <w:bottom w:val="single" w:sz="8" w:space="0" w:color="auto"/>
              <w:right w:val="single" w:sz="8" w:space="0" w:color="auto"/>
            </w:tcBorders>
            <w:shd w:val="clear" w:color="auto" w:fill="auto"/>
            <w:noWrap/>
            <w:vAlign w:val="center"/>
            <w:hideMark/>
          </w:tcPr>
          <w:p w:rsidR="00AA5B84" w:rsidRPr="00AA5B84" w:rsidRDefault="00AA5B84" w:rsidP="00AA5B84">
            <w:pPr>
              <w:spacing w:line="240" w:lineRule="auto"/>
              <w:rPr>
                <w:color w:val="000000"/>
                <w:sz w:val="22"/>
                <w:szCs w:val="22"/>
                <w:lang w:eastAsia="en-GB"/>
              </w:rPr>
            </w:pPr>
            <w:r w:rsidRPr="00AA5B84">
              <w:rPr>
                <w:color w:val="000000"/>
                <w:sz w:val="22"/>
                <w:szCs w:val="22"/>
                <w:lang w:eastAsia="en-GB"/>
              </w:rPr>
              <w:t xml:space="preserve">Q5 How good or poor do you feel Barrhead is at keeping you informed about their services and decisions? </w:t>
            </w:r>
            <w:r w:rsidRPr="00AA5B84">
              <w:rPr>
                <w:i/>
                <w:iCs/>
                <w:color w:val="000000"/>
                <w:sz w:val="22"/>
                <w:szCs w:val="22"/>
                <w:lang w:eastAsia="en-GB"/>
              </w:rPr>
              <w:t>(%very good/ fairly good)</w:t>
            </w:r>
          </w:p>
        </w:tc>
        <w:tc>
          <w:tcPr>
            <w:tcW w:w="851" w:type="dxa"/>
            <w:tcBorders>
              <w:top w:val="nil"/>
              <w:left w:val="nil"/>
              <w:bottom w:val="single" w:sz="8" w:space="0" w:color="auto"/>
              <w:right w:val="single" w:sz="8" w:space="0" w:color="auto"/>
            </w:tcBorders>
            <w:shd w:val="clear" w:color="auto" w:fill="auto"/>
            <w:noWrap/>
            <w:vAlign w:val="center"/>
            <w:hideMark/>
          </w:tcPr>
          <w:p w:rsidR="00AA5B84" w:rsidRPr="00AA5B84" w:rsidRDefault="00AA5B84" w:rsidP="00AA5B84">
            <w:pPr>
              <w:spacing w:line="240" w:lineRule="auto"/>
              <w:jc w:val="center"/>
              <w:rPr>
                <w:color w:val="000000"/>
                <w:sz w:val="22"/>
                <w:szCs w:val="22"/>
                <w:lang w:eastAsia="en-GB"/>
              </w:rPr>
            </w:pPr>
            <w:r w:rsidRPr="00AA5B84">
              <w:rPr>
                <w:color w:val="000000"/>
                <w:sz w:val="22"/>
                <w:szCs w:val="22"/>
                <w:lang w:eastAsia="en-GB"/>
              </w:rPr>
              <w:t>100%</w:t>
            </w:r>
          </w:p>
        </w:tc>
        <w:tc>
          <w:tcPr>
            <w:tcW w:w="850" w:type="dxa"/>
            <w:tcBorders>
              <w:top w:val="nil"/>
              <w:left w:val="nil"/>
              <w:bottom w:val="single" w:sz="8" w:space="0" w:color="auto"/>
              <w:right w:val="single" w:sz="8" w:space="0" w:color="auto"/>
            </w:tcBorders>
            <w:shd w:val="clear" w:color="auto" w:fill="auto"/>
            <w:noWrap/>
            <w:vAlign w:val="center"/>
            <w:hideMark/>
          </w:tcPr>
          <w:p w:rsidR="00AA5B84" w:rsidRPr="00AA5B84" w:rsidRDefault="00AA5B84" w:rsidP="00AA5B84">
            <w:pPr>
              <w:spacing w:line="240" w:lineRule="auto"/>
              <w:jc w:val="center"/>
              <w:rPr>
                <w:color w:val="000000"/>
                <w:sz w:val="22"/>
                <w:szCs w:val="22"/>
                <w:lang w:eastAsia="en-GB"/>
              </w:rPr>
            </w:pPr>
            <w:r w:rsidRPr="00AA5B84">
              <w:rPr>
                <w:color w:val="000000"/>
                <w:sz w:val="22"/>
                <w:szCs w:val="22"/>
                <w:lang w:eastAsia="en-GB"/>
              </w:rPr>
              <w:t>99%</w:t>
            </w:r>
          </w:p>
        </w:tc>
        <w:tc>
          <w:tcPr>
            <w:tcW w:w="851" w:type="dxa"/>
            <w:tcBorders>
              <w:top w:val="nil"/>
              <w:left w:val="nil"/>
              <w:bottom w:val="single" w:sz="8" w:space="0" w:color="auto"/>
              <w:right w:val="single" w:sz="8" w:space="0" w:color="auto"/>
            </w:tcBorders>
            <w:shd w:val="clear" w:color="auto" w:fill="auto"/>
            <w:noWrap/>
            <w:vAlign w:val="center"/>
            <w:hideMark/>
          </w:tcPr>
          <w:p w:rsidR="00AA5B84" w:rsidRPr="00AA5B84" w:rsidRDefault="00AA5B84" w:rsidP="00AA5B84">
            <w:pPr>
              <w:spacing w:line="240" w:lineRule="auto"/>
              <w:jc w:val="center"/>
              <w:rPr>
                <w:color w:val="000000"/>
                <w:sz w:val="22"/>
                <w:szCs w:val="22"/>
                <w:lang w:eastAsia="en-GB"/>
              </w:rPr>
            </w:pPr>
            <w:r w:rsidRPr="00AA5B84">
              <w:rPr>
                <w:color w:val="000000"/>
                <w:sz w:val="22"/>
                <w:szCs w:val="22"/>
                <w:lang w:eastAsia="en-GB"/>
              </w:rPr>
              <w:t>99%</w:t>
            </w:r>
          </w:p>
        </w:tc>
      </w:tr>
      <w:tr w:rsidR="00AA5B84" w:rsidRPr="00AA5B84" w:rsidTr="00AA5B84">
        <w:trPr>
          <w:trHeight w:val="315"/>
        </w:trPr>
        <w:tc>
          <w:tcPr>
            <w:tcW w:w="8080" w:type="dxa"/>
            <w:tcBorders>
              <w:top w:val="nil"/>
              <w:left w:val="single" w:sz="8" w:space="0" w:color="auto"/>
              <w:bottom w:val="single" w:sz="8" w:space="0" w:color="auto"/>
              <w:right w:val="single" w:sz="8" w:space="0" w:color="auto"/>
            </w:tcBorders>
            <w:shd w:val="clear" w:color="auto" w:fill="auto"/>
            <w:noWrap/>
            <w:vAlign w:val="center"/>
            <w:hideMark/>
          </w:tcPr>
          <w:p w:rsidR="00AA5B84" w:rsidRPr="00AA5B84" w:rsidRDefault="00AA5B84" w:rsidP="00AA5B84">
            <w:pPr>
              <w:spacing w:line="240" w:lineRule="auto"/>
              <w:rPr>
                <w:color w:val="000000"/>
                <w:sz w:val="22"/>
                <w:szCs w:val="22"/>
                <w:lang w:eastAsia="en-GB"/>
              </w:rPr>
            </w:pPr>
            <w:r w:rsidRPr="00AA5B84">
              <w:rPr>
                <w:color w:val="000000"/>
                <w:sz w:val="22"/>
                <w:szCs w:val="22"/>
                <w:lang w:eastAsia="en-GB"/>
              </w:rPr>
              <w:t xml:space="preserve">Q14 How satisfied or dissatisfied are you with the opportunities given to you to participate in Barrhead’s decision making process? </w:t>
            </w:r>
            <w:r w:rsidRPr="00AA5B84">
              <w:rPr>
                <w:i/>
                <w:iCs/>
                <w:color w:val="000000"/>
                <w:sz w:val="22"/>
                <w:szCs w:val="22"/>
                <w:lang w:eastAsia="en-GB"/>
              </w:rPr>
              <w:t xml:space="preserve"> (% very/ fairly satisfied) </w:t>
            </w:r>
            <w:r w:rsidRPr="00AA5B84">
              <w:rPr>
                <w:b/>
                <w:bCs/>
                <w:i/>
                <w:iCs/>
                <w:color w:val="000000"/>
                <w:sz w:val="22"/>
                <w:szCs w:val="22"/>
                <w:lang w:eastAsia="en-GB"/>
              </w:rPr>
              <w:t>(2011 figure excluded don’t know responses)</w:t>
            </w:r>
          </w:p>
        </w:tc>
        <w:tc>
          <w:tcPr>
            <w:tcW w:w="851" w:type="dxa"/>
            <w:tcBorders>
              <w:top w:val="nil"/>
              <w:left w:val="nil"/>
              <w:bottom w:val="single" w:sz="8" w:space="0" w:color="auto"/>
              <w:right w:val="single" w:sz="8" w:space="0" w:color="auto"/>
            </w:tcBorders>
            <w:shd w:val="clear" w:color="auto" w:fill="auto"/>
            <w:noWrap/>
            <w:vAlign w:val="center"/>
            <w:hideMark/>
          </w:tcPr>
          <w:p w:rsidR="00AA5B84" w:rsidRPr="00AA5B84" w:rsidRDefault="00AA5B84" w:rsidP="00AA5B84">
            <w:pPr>
              <w:spacing w:line="240" w:lineRule="auto"/>
              <w:jc w:val="center"/>
              <w:rPr>
                <w:color w:val="000000"/>
                <w:sz w:val="22"/>
                <w:szCs w:val="22"/>
                <w:lang w:eastAsia="en-GB"/>
              </w:rPr>
            </w:pPr>
            <w:r w:rsidRPr="00AA5B84">
              <w:rPr>
                <w:color w:val="000000"/>
                <w:sz w:val="22"/>
                <w:szCs w:val="22"/>
                <w:lang w:eastAsia="en-GB"/>
              </w:rPr>
              <w:t>98%</w:t>
            </w:r>
          </w:p>
        </w:tc>
        <w:tc>
          <w:tcPr>
            <w:tcW w:w="850" w:type="dxa"/>
            <w:tcBorders>
              <w:top w:val="nil"/>
              <w:left w:val="nil"/>
              <w:bottom w:val="single" w:sz="8" w:space="0" w:color="auto"/>
              <w:right w:val="single" w:sz="8" w:space="0" w:color="auto"/>
            </w:tcBorders>
            <w:shd w:val="clear" w:color="auto" w:fill="auto"/>
            <w:noWrap/>
            <w:vAlign w:val="center"/>
            <w:hideMark/>
          </w:tcPr>
          <w:p w:rsidR="00AA5B84" w:rsidRPr="00AA5B84" w:rsidRDefault="00AA5B84" w:rsidP="00AA5B84">
            <w:pPr>
              <w:spacing w:line="240" w:lineRule="auto"/>
              <w:jc w:val="center"/>
              <w:rPr>
                <w:color w:val="000000"/>
                <w:sz w:val="22"/>
                <w:szCs w:val="22"/>
                <w:lang w:eastAsia="en-GB"/>
              </w:rPr>
            </w:pPr>
            <w:r w:rsidRPr="00AA5B84">
              <w:rPr>
                <w:color w:val="000000"/>
                <w:sz w:val="22"/>
                <w:szCs w:val="22"/>
                <w:lang w:eastAsia="en-GB"/>
              </w:rPr>
              <w:t>59%</w:t>
            </w:r>
          </w:p>
        </w:tc>
        <w:tc>
          <w:tcPr>
            <w:tcW w:w="851" w:type="dxa"/>
            <w:tcBorders>
              <w:top w:val="nil"/>
              <w:left w:val="nil"/>
              <w:bottom w:val="single" w:sz="8" w:space="0" w:color="auto"/>
              <w:right w:val="single" w:sz="8" w:space="0" w:color="auto"/>
            </w:tcBorders>
            <w:shd w:val="clear" w:color="auto" w:fill="auto"/>
            <w:noWrap/>
            <w:vAlign w:val="center"/>
            <w:hideMark/>
          </w:tcPr>
          <w:p w:rsidR="00AA5B84" w:rsidRPr="00AA5B84" w:rsidRDefault="00AA5B84" w:rsidP="00AA5B84">
            <w:pPr>
              <w:spacing w:line="240" w:lineRule="auto"/>
              <w:jc w:val="center"/>
              <w:rPr>
                <w:color w:val="000000"/>
                <w:sz w:val="22"/>
                <w:szCs w:val="22"/>
                <w:lang w:eastAsia="en-GB"/>
              </w:rPr>
            </w:pPr>
            <w:r w:rsidRPr="00AA5B84">
              <w:rPr>
                <w:color w:val="000000"/>
                <w:sz w:val="22"/>
                <w:szCs w:val="22"/>
                <w:lang w:eastAsia="en-GB"/>
              </w:rPr>
              <w:t>96%</w:t>
            </w:r>
          </w:p>
        </w:tc>
      </w:tr>
      <w:tr w:rsidR="00AA5B84" w:rsidRPr="00AA5B84" w:rsidTr="00AA5B84">
        <w:trPr>
          <w:trHeight w:val="315"/>
        </w:trPr>
        <w:tc>
          <w:tcPr>
            <w:tcW w:w="8080" w:type="dxa"/>
            <w:tcBorders>
              <w:top w:val="nil"/>
              <w:left w:val="single" w:sz="8" w:space="0" w:color="auto"/>
              <w:bottom w:val="single" w:sz="8" w:space="0" w:color="auto"/>
              <w:right w:val="single" w:sz="8" w:space="0" w:color="auto"/>
            </w:tcBorders>
            <w:shd w:val="clear" w:color="auto" w:fill="auto"/>
            <w:noWrap/>
            <w:vAlign w:val="center"/>
            <w:hideMark/>
          </w:tcPr>
          <w:p w:rsidR="00AA5B84" w:rsidRPr="00AA5B84" w:rsidRDefault="00AA5B84" w:rsidP="00AA5B84">
            <w:pPr>
              <w:spacing w:line="240" w:lineRule="auto"/>
              <w:rPr>
                <w:color w:val="000000"/>
                <w:sz w:val="22"/>
                <w:szCs w:val="22"/>
                <w:lang w:eastAsia="en-GB"/>
              </w:rPr>
            </w:pPr>
            <w:r w:rsidRPr="00AA5B84">
              <w:rPr>
                <w:color w:val="000000"/>
                <w:sz w:val="22"/>
                <w:szCs w:val="22"/>
                <w:lang w:eastAsia="en-GB"/>
              </w:rPr>
              <w:t xml:space="preserve">Q29 Thinking about the LAST time you had repairs carried out, how satisfied or dissatisfied were you with the repairs and maintenance service provided by Barrhead?  </w:t>
            </w:r>
            <w:r w:rsidRPr="00AA5B84">
              <w:rPr>
                <w:i/>
                <w:iCs/>
                <w:color w:val="000000"/>
                <w:sz w:val="22"/>
                <w:szCs w:val="22"/>
                <w:lang w:eastAsia="en-GB"/>
              </w:rPr>
              <w:t xml:space="preserve">(% very/ fairly satisfied)- </w:t>
            </w:r>
            <w:r w:rsidRPr="00AA5B84">
              <w:rPr>
                <w:b/>
                <w:bCs/>
                <w:i/>
                <w:iCs/>
                <w:color w:val="000000"/>
                <w:sz w:val="22"/>
                <w:szCs w:val="22"/>
                <w:lang w:eastAsia="en-GB"/>
              </w:rPr>
              <w:t>Those who have reported a repair in the last 12 months (2011 figure is based on all tenants)</w:t>
            </w:r>
          </w:p>
        </w:tc>
        <w:tc>
          <w:tcPr>
            <w:tcW w:w="851" w:type="dxa"/>
            <w:tcBorders>
              <w:top w:val="nil"/>
              <w:left w:val="nil"/>
              <w:bottom w:val="single" w:sz="8" w:space="0" w:color="auto"/>
              <w:right w:val="single" w:sz="8" w:space="0" w:color="auto"/>
            </w:tcBorders>
            <w:shd w:val="clear" w:color="auto" w:fill="auto"/>
            <w:noWrap/>
            <w:vAlign w:val="center"/>
            <w:hideMark/>
          </w:tcPr>
          <w:p w:rsidR="00AA5B84" w:rsidRPr="00AA5B84" w:rsidRDefault="00AA5B84" w:rsidP="00AA5B84">
            <w:pPr>
              <w:spacing w:line="240" w:lineRule="auto"/>
              <w:jc w:val="center"/>
              <w:rPr>
                <w:color w:val="000000"/>
                <w:sz w:val="22"/>
                <w:szCs w:val="22"/>
                <w:lang w:eastAsia="en-GB"/>
              </w:rPr>
            </w:pPr>
            <w:r w:rsidRPr="00AA5B84">
              <w:rPr>
                <w:color w:val="000000"/>
                <w:sz w:val="22"/>
                <w:szCs w:val="22"/>
                <w:lang w:eastAsia="en-GB"/>
              </w:rPr>
              <w:t>94%</w:t>
            </w:r>
          </w:p>
        </w:tc>
        <w:tc>
          <w:tcPr>
            <w:tcW w:w="850" w:type="dxa"/>
            <w:tcBorders>
              <w:top w:val="nil"/>
              <w:left w:val="nil"/>
              <w:bottom w:val="single" w:sz="8" w:space="0" w:color="auto"/>
              <w:right w:val="single" w:sz="8" w:space="0" w:color="auto"/>
            </w:tcBorders>
            <w:shd w:val="clear" w:color="auto" w:fill="auto"/>
            <w:noWrap/>
            <w:vAlign w:val="center"/>
            <w:hideMark/>
          </w:tcPr>
          <w:p w:rsidR="00AA5B84" w:rsidRPr="00AA5B84" w:rsidRDefault="00AA5B84" w:rsidP="00AA5B84">
            <w:pPr>
              <w:spacing w:line="240" w:lineRule="auto"/>
              <w:jc w:val="center"/>
              <w:rPr>
                <w:color w:val="000000"/>
                <w:sz w:val="22"/>
                <w:szCs w:val="22"/>
                <w:lang w:eastAsia="en-GB"/>
              </w:rPr>
            </w:pPr>
            <w:r w:rsidRPr="00AA5B84">
              <w:rPr>
                <w:color w:val="000000"/>
                <w:sz w:val="22"/>
                <w:szCs w:val="22"/>
                <w:lang w:eastAsia="en-GB"/>
              </w:rPr>
              <w:t>93%</w:t>
            </w:r>
          </w:p>
        </w:tc>
        <w:tc>
          <w:tcPr>
            <w:tcW w:w="851" w:type="dxa"/>
            <w:tcBorders>
              <w:top w:val="nil"/>
              <w:left w:val="nil"/>
              <w:bottom w:val="single" w:sz="8" w:space="0" w:color="auto"/>
              <w:right w:val="single" w:sz="8" w:space="0" w:color="auto"/>
            </w:tcBorders>
            <w:shd w:val="clear" w:color="auto" w:fill="auto"/>
            <w:noWrap/>
            <w:vAlign w:val="center"/>
            <w:hideMark/>
          </w:tcPr>
          <w:p w:rsidR="00AA5B84" w:rsidRPr="00AA5B84" w:rsidRDefault="00AA5B84" w:rsidP="00AA5B84">
            <w:pPr>
              <w:spacing w:line="240" w:lineRule="auto"/>
              <w:jc w:val="center"/>
              <w:rPr>
                <w:color w:val="000000"/>
                <w:sz w:val="22"/>
                <w:szCs w:val="22"/>
                <w:lang w:eastAsia="en-GB"/>
              </w:rPr>
            </w:pPr>
            <w:r w:rsidRPr="00AA5B84">
              <w:rPr>
                <w:color w:val="000000"/>
                <w:sz w:val="22"/>
                <w:szCs w:val="22"/>
                <w:lang w:eastAsia="en-GB"/>
              </w:rPr>
              <w:t>82%</w:t>
            </w:r>
          </w:p>
        </w:tc>
      </w:tr>
      <w:tr w:rsidR="00AA5B84" w:rsidRPr="00AA5B84" w:rsidTr="00AA5B84">
        <w:trPr>
          <w:trHeight w:val="315"/>
        </w:trPr>
        <w:tc>
          <w:tcPr>
            <w:tcW w:w="8080" w:type="dxa"/>
            <w:tcBorders>
              <w:top w:val="nil"/>
              <w:left w:val="single" w:sz="8" w:space="0" w:color="auto"/>
              <w:bottom w:val="single" w:sz="8" w:space="0" w:color="auto"/>
              <w:right w:val="single" w:sz="8" w:space="0" w:color="auto"/>
            </w:tcBorders>
            <w:shd w:val="clear" w:color="auto" w:fill="auto"/>
            <w:noWrap/>
            <w:vAlign w:val="center"/>
            <w:hideMark/>
          </w:tcPr>
          <w:p w:rsidR="00AA5B84" w:rsidRPr="00AA5B84" w:rsidRDefault="00AA5B84" w:rsidP="00AA5B84">
            <w:pPr>
              <w:spacing w:line="240" w:lineRule="auto"/>
              <w:rPr>
                <w:color w:val="000000"/>
                <w:sz w:val="22"/>
                <w:szCs w:val="22"/>
                <w:lang w:eastAsia="en-GB"/>
              </w:rPr>
            </w:pPr>
            <w:r w:rsidRPr="00AA5B84">
              <w:rPr>
                <w:color w:val="000000"/>
                <w:sz w:val="22"/>
                <w:szCs w:val="22"/>
                <w:lang w:eastAsia="en-GB"/>
              </w:rPr>
              <w:t xml:space="preserve">Q35 Overall, how satisfied or dissatisfied are you with the quality of your home? </w:t>
            </w:r>
            <w:r w:rsidRPr="00AA5B84">
              <w:rPr>
                <w:i/>
                <w:iCs/>
                <w:color w:val="000000"/>
                <w:sz w:val="22"/>
                <w:szCs w:val="22"/>
                <w:lang w:eastAsia="en-GB"/>
              </w:rPr>
              <w:t>(% very/ fairly satisfied)</w:t>
            </w:r>
          </w:p>
        </w:tc>
        <w:tc>
          <w:tcPr>
            <w:tcW w:w="851" w:type="dxa"/>
            <w:tcBorders>
              <w:top w:val="nil"/>
              <w:left w:val="nil"/>
              <w:bottom w:val="single" w:sz="8" w:space="0" w:color="auto"/>
              <w:right w:val="single" w:sz="8" w:space="0" w:color="auto"/>
            </w:tcBorders>
            <w:shd w:val="clear" w:color="auto" w:fill="auto"/>
            <w:noWrap/>
            <w:vAlign w:val="center"/>
            <w:hideMark/>
          </w:tcPr>
          <w:p w:rsidR="00AA5B84" w:rsidRPr="00AA5B84" w:rsidRDefault="00AA5B84" w:rsidP="00AA5B84">
            <w:pPr>
              <w:spacing w:line="240" w:lineRule="auto"/>
              <w:jc w:val="center"/>
              <w:rPr>
                <w:color w:val="000000"/>
                <w:sz w:val="22"/>
                <w:szCs w:val="22"/>
                <w:lang w:eastAsia="en-GB"/>
              </w:rPr>
            </w:pPr>
            <w:r w:rsidRPr="00AA5B84">
              <w:rPr>
                <w:color w:val="000000"/>
                <w:sz w:val="22"/>
                <w:szCs w:val="22"/>
                <w:lang w:eastAsia="en-GB"/>
              </w:rPr>
              <w:t>-</w:t>
            </w:r>
          </w:p>
        </w:tc>
        <w:tc>
          <w:tcPr>
            <w:tcW w:w="850" w:type="dxa"/>
            <w:tcBorders>
              <w:top w:val="nil"/>
              <w:left w:val="nil"/>
              <w:bottom w:val="single" w:sz="8" w:space="0" w:color="auto"/>
              <w:right w:val="single" w:sz="8" w:space="0" w:color="auto"/>
            </w:tcBorders>
            <w:shd w:val="clear" w:color="auto" w:fill="auto"/>
            <w:noWrap/>
            <w:vAlign w:val="center"/>
            <w:hideMark/>
          </w:tcPr>
          <w:p w:rsidR="00AA5B84" w:rsidRPr="00AA5B84" w:rsidRDefault="00AA5B84" w:rsidP="00AA5B84">
            <w:pPr>
              <w:spacing w:line="240" w:lineRule="auto"/>
              <w:jc w:val="center"/>
              <w:rPr>
                <w:color w:val="000000"/>
                <w:sz w:val="22"/>
                <w:szCs w:val="22"/>
                <w:lang w:eastAsia="en-GB"/>
              </w:rPr>
            </w:pPr>
            <w:r w:rsidRPr="00AA5B84">
              <w:rPr>
                <w:color w:val="000000"/>
                <w:sz w:val="22"/>
                <w:szCs w:val="22"/>
                <w:lang w:eastAsia="en-GB"/>
              </w:rPr>
              <w:t>91%</w:t>
            </w:r>
          </w:p>
        </w:tc>
        <w:tc>
          <w:tcPr>
            <w:tcW w:w="851" w:type="dxa"/>
            <w:tcBorders>
              <w:top w:val="nil"/>
              <w:left w:val="nil"/>
              <w:bottom w:val="single" w:sz="8" w:space="0" w:color="auto"/>
              <w:right w:val="single" w:sz="8" w:space="0" w:color="auto"/>
            </w:tcBorders>
            <w:shd w:val="clear" w:color="auto" w:fill="auto"/>
            <w:noWrap/>
            <w:vAlign w:val="center"/>
            <w:hideMark/>
          </w:tcPr>
          <w:p w:rsidR="00AA5B84" w:rsidRPr="00AA5B84" w:rsidRDefault="00AA5B84" w:rsidP="00AA5B84">
            <w:pPr>
              <w:spacing w:line="240" w:lineRule="auto"/>
              <w:jc w:val="center"/>
              <w:rPr>
                <w:color w:val="000000"/>
                <w:sz w:val="22"/>
                <w:szCs w:val="22"/>
                <w:lang w:eastAsia="en-GB"/>
              </w:rPr>
            </w:pPr>
            <w:r w:rsidRPr="00AA5B84">
              <w:rPr>
                <w:color w:val="000000"/>
                <w:sz w:val="22"/>
                <w:szCs w:val="22"/>
                <w:lang w:eastAsia="en-GB"/>
              </w:rPr>
              <w:t>92%</w:t>
            </w:r>
          </w:p>
        </w:tc>
      </w:tr>
      <w:tr w:rsidR="00AA5B84" w:rsidRPr="00AA5B84" w:rsidTr="00AA5B84">
        <w:trPr>
          <w:trHeight w:val="315"/>
        </w:trPr>
        <w:tc>
          <w:tcPr>
            <w:tcW w:w="8080" w:type="dxa"/>
            <w:tcBorders>
              <w:top w:val="nil"/>
              <w:left w:val="single" w:sz="8" w:space="0" w:color="auto"/>
              <w:bottom w:val="single" w:sz="8" w:space="0" w:color="auto"/>
              <w:right w:val="single" w:sz="8" w:space="0" w:color="auto"/>
            </w:tcBorders>
            <w:shd w:val="clear" w:color="auto" w:fill="auto"/>
            <w:noWrap/>
            <w:vAlign w:val="center"/>
            <w:hideMark/>
          </w:tcPr>
          <w:p w:rsidR="00AA5B84" w:rsidRPr="00AA5B84" w:rsidRDefault="00AA5B84" w:rsidP="00AA5B84">
            <w:pPr>
              <w:spacing w:line="240" w:lineRule="auto"/>
              <w:rPr>
                <w:color w:val="000000"/>
                <w:sz w:val="22"/>
                <w:szCs w:val="22"/>
                <w:lang w:eastAsia="en-GB"/>
              </w:rPr>
            </w:pPr>
            <w:r w:rsidRPr="00AA5B84">
              <w:rPr>
                <w:color w:val="000000"/>
                <w:sz w:val="22"/>
                <w:szCs w:val="22"/>
                <w:lang w:eastAsia="en-GB"/>
              </w:rPr>
              <w:t xml:space="preserve">Q3 [IF LIVED IN THEIR PROPERTY FOR LESS THAN 12 MONTHS] Thinking about when you moved in, how satisfied or dissatisfied are you with the standard of your home? </w:t>
            </w:r>
            <w:r w:rsidRPr="00AA5B84">
              <w:rPr>
                <w:i/>
                <w:iCs/>
                <w:color w:val="000000"/>
                <w:sz w:val="22"/>
                <w:szCs w:val="22"/>
                <w:lang w:eastAsia="en-GB"/>
              </w:rPr>
              <w:t>(% very/ fairly satisfied)</w:t>
            </w:r>
          </w:p>
        </w:tc>
        <w:tc>
          <w:tcPr>
            <w:tcW w:w="851" w:type="dxa"/>
            <w:tcBorders>
              <w:top w:val="nil"/>
              <w:left w:val="nil"/>
              <w:bottom w:val="single" w:sz="8" w:space="0" w:color="auto"/>
              <w:right w:val="single" w:sz="8" w:space="0" w:color="auto"/>
            </w:tcBorders>
            <w:shd w:val="clear" w:color="auto" w:fill="auto"/>
            <w:noWrap/>
            <w:vAlign w:val="center"/>
            <w:hideMark/>
          </w:tcPr>
          <w:p w:rsidR="00AA5B84" w:rsidRPr="00AA5B84" w:rsidRDefault="00AA5B84" w:rsidP="00AA5B84">
            <w:pPr>
              <w:spacing w:line="240" w:lineRule="auto"/>
              <w:jc w:val="center"/>
              <w:rPr>
                <w:color w:val="000000"/>
                <w:sz w:val="22"/>
                <w:szCs w:val="22"/>
                <w:lang w:eastAsia="en-GB"/>
              </w:rPr>
            </w:pPr>
            <w:r w:rsidRPr="00AA5B84">
              <w:rPr>
                <w:color w:val="000000"/>
                <w:sz w:val="22"/>
                <w:szCs w:val="22"/>
                <w:lang w:eastAsia="en-GB"/>
              </w:rPr>
              <w:t>-</w:t>
            </w:r>
          </w:p>
        </w:tc>
        <w:tc>
          <w:tcPr>
            <w:tcW w:w="850" w:type="dxa"/>
            <w:tcBorders>
              <w:top w:val="nil"/>
              <w:left w:val="nil"/>
              <w:bottom w:val="single" w:sz="8" w:space="0" w:color="auto"/>
              <w:right w:val="single" w:sz="8" w:space="0" w:color="auto"/>
            </w:tcBorders>
            <w:shd w:val="clear" w:color="auto" w:fill="auto"/>
            <w:noWrap/>
            <w:vAlign w:val="center"/>
            <w:hideMark/>
          </w:tcPr>
          <w:p w:rsidR="00AA5B84" w:rsidRPr="00AA5B84" w:rsidRDefault="00AA5B84" w:rsidP="00AA5B84">
            <w:pPr>
              <w:spacing w:line="240" w:lineRule="auto"/>
              <w:jc w:val="center"/>
              <w:rPr>
                <w:color w:val="000000"/>
                <w:sz w:val="22"/>
                <w:szCs w:val="22"/>
                <w:lang w:eastAsia="en-GB"/>
              </w:rPr>
            </w:pPr>
            <w:r w:rsidRPr="00AA5B84">
              <w:rPr>
                <w:color w:val="000000"/>
                <w:sz w:val="22"/>
                <w:szCs w:val="22"/>
                <w:lang w:eastAsia="en-GB"/>
              </w:rPr>
              <w:t>82%</w:t>
            </w:r>
          </w:p>
        </w:tc>
        <w:tc>
          <w:tcPr>
            <w:tcW w:w="851" w:type="dxa"/>
            <w:tcBorders>
              <w:top w:val="nil"/>
              <w:left w:val="nil"/>
              <w:bottom w:val="single" w:sz="8" w:space="0" w:color="auto"/>
              <w:right w:val="single" w:sz="8" w:space="0" w:color="auto"/>
            </w:tcBorders>
            <w:shd w:val="clear" w:color="auto" w:fill="auto"/>
            <w:noWrap/>
            <w:vAlign w:val="center"/>
            <w:hideMark/>
          </w:tcPr>
          <w:p w:rsidR="00AA5B84" w:rsidRPr="00AA5B84" w:rsidRDefault="00AA5B84" w:rsidP="00AA5B84">
            <w:pPr>
              <w:spacing w:line="240" w:lineRule="auto"/>
              <w:jc w:val="center"/>
              <w:rPr>
                <w:color w:val="000000"/>
                <w:sz w:val="22"/>
                <w:szCs w:val="22"/>
                <w:lang w:eastAsia="en-GB"/>
              </w:rPr>
            </w:pPr>
            <w:r w:rsidRPr="00AA5B84">
              <w:rPr>
                <w:color w:val="000000"/>
                <w:sz w:val="22"/>
                <w:szCs w:val="22"/>
                <w:lang w:eastAsia="en-GB"/>
              </w:rPr>
              <w:t>-</w:t>
            </w:r>
          </w:p>
        </w:tc>
      </w:tr>
      <w:tr w:rsidR="00AA5B84" w:rsidRPr="00AA5B84" w:rsidTr="00AA5B84">
        <w:trPr>
          <w:trHeight w:val="315"/>
        </w:trPr>
        <w:tc>
          <w:tcPr>
            <w:tcW w:w="8080" w:type="dxa"/>
            <w:tcBorders>
              <w:top w:val="nil"/>
              <w:left w:val="single" w:sz="8" w:space="0" w:color="auto"/>
              <w:bottom w:val="single" w:sz="8" w:space="0" w:color="auto"/>
              <w:right w:val="single" w:sz="8" w:space="0" w:color="auto"/>
            </w:tcBorders>
            <w:shd w:val="clear" w:color="auto" w:fill="auto"/>
            <w:noWrap/>
            <w:vAlign w:val="center"/>
            <w:hideMark/>
          </w:tcPr>
          <w:p w:rsidR="00AA5B84" w:rsidRPr="00AA5B84" w:rsidRDefault="00AA5B84" w:rsidP="00AA5B84">
            <w:pPr>
              <w:spacing w:line="240" w:lineRule="auto"/>
              <w:rPr>
                <w:color w:val="000000"/>
                <w:sz w:val="22"/>
                <w:szCs w:val="22"/>
                <w:lang w:eastAsia="en-GB"/>
              </w:rPr>
            </w:pPr>
            <w:r w:rsidRPr="00AA5B84">
              <w:rPr>
                <w:color w:val="000000"/>
                <w:sz w:val="22"/>
                <w:szCs w:val="22"/>
                <w:lang w:eastAsia="en-GB"/>
              </w:rPr>
              <w:t xml:space="preserve">Q37 Taking into account the accommodation and services Barrhead provides, to what extent do you think that the rent for this property represents good or poor value for money? Is it… </w:t>
            </w:r>
            <w:r w:rsidRPr="00AA5B84">
              <w:rPr>
                <w:i/>
                <w:iCs/>
                <w:color w:val="000000"/>
                <w:sz w:val="22"/>
                <w:szCs w:val="22"/>
                <w:lang w:eastAsia="en-GB"/>
              </w:rPr>
              <w:t>(% very good value/ fairly good value)</w:t>
            </w:r>
          </w:p>
        </w:tc>
        <w:tc>
          <w:tcPr>
            <w:tcW w:w="851" w:type="dxa"/>
            <w:tcBorders>
              <w:top w:val="nil"/>
              <w:left w:val="nil"/>
              <w:bottom w:val="single" w:sz="8" w:space="0" w:color="auto"/>
              <w:right w:val="single" w:sz="8" w:space="0" w:color="auto"/>
            </w:tcBorders>
            <w:shd w:val="clear" w:color="auto" w:fill="auto"/>
            <w:noWrap/>
            <w:vAlign w:val="center"/>
            <w:hideMark/>
          </w:tcPr>
          <w:p w:rsidR="00AA5B84" w:rsidRPr="00AA5B84" w:rsidRDefault="00AA5B84" w:rsidP="00AA5B84">
            <w:pPr>
              <w:spacing w:line="240" w:lineRule="auto"/>
              <w:jc w:val="center"/>
              <w:rPr>
                <w:color w:val="000000"/>
                <w:sz w:val="22"/>
                <w:szCs w:val="22"/>
                <w:lang w:eastAsia="en-GB"/>
              </w:rPr>
            </w:pPr>
            <w:r w:rsidRPr="00AA5B84">
              <w:rPr>
                <w:color w:val="000000"/>
                <w:sz w:val="22"/>
                <w:szCs w:val="22"/>
                <w:lang w:eastAsia="en-GB"/>
              </w:rPr>
              <w:t>46%</w:t>
            </w:r>
          </w:p>
        </w:tc>
        <w:tc>
          <w:tcPr>
            <w:tcW w:w="850" w:type="dxa"/>
            <w:tcBorders>
              <w:top w:val="nil"/>
              <w:left w:val="nil"/>
              <w:bottom w:val="single" w:sz="8" w:space="0" w:color="auto"/>
              <w:right w:val="single" w:sz="8" w:space="0" w:color="auto"/>
            </w:tcBorders>
            <w:shd w:val="clear" w:color="auto" w:fill="auto"/>
            <w:noWrap/>
            <w:vAlign w:val="center"/>
            <w:hideMark/>
          </w:tcPr>
          <w:p w:rsidR="00AA5B84" w:rsidRPr="00AA5B84" w:rsidRDefault="00AA5B84" w:rsidP="00AA5B84">
            <w:pPr>
              <w:spacing w:line="240" w:lineRule="auto"/>
              <w:jc w:val="center"/>
              <w:rPr>
                <w:color w:val="000000"/>
                <w:sz w:val="22"/>
                <w:szCs w:val="22"/>
                <w:lang w:eastAsia="en-GB"/>
              </w:rPr>
            </w:pPr>
            <w:r w:rsidRPr="00AA5B84">
              <w:rPr>
                <w:color w:val="000000"/>
                <w:sz w:val="22"/>
                <w:szCs w:val="22"/>
                <w:lang w:eastAsia="en-GB"/>
              </w:rPr>
              <w:t>51%</w:t>
            </w:r>
          </w:p>
        </w:tc>
        <w:tc>
          <w:tcPr>
            <w:tcW w:w="851" w:type="dxa"/>
            <w:tcBorders>
              <w:top w:val="nil"/>
              <w:left w:val="nil"/>
              <w:bottom w:val="single" w:sz="8" w:space="0" w:color="auto"/>
              <w:right w:val="single" w:sz="8" w:space="0" w:color="auto"/>
            </w:tcBorders>
            <w:shd w:val="clear" w:color="auto" w:fill="auto"/>
            <w:noWrap/>
            <w:vAlign w:val="center"/>
            <w:hideMark/>
          </w:tcPr>
          <w:p w:rsidR="00AA5B84" w:rsidRPr="00AA5B84" w:rsidRDefault="00AA5B84" w:rsidP="00AA5B84">
            <w:pPr>
              <w:spacing w:line="240" w:lineRule="auto"/>
              <w:jc w:val="center"/>
              <w:rPr>
                <w:color w:val="000000"/>
                <w:sz w:val="22"/>
                <w:szCs w:val="22"/>
                <w:lang w:eastAsia="en-GB"/>
              </w:rPr>
            </w:pPr>
            <w:r w:rsidRPr="00AA5B84">
              <w:rPr>
                <w:color w:val="000000"/>
                <w:sz w:val="22"/>
                <w:szCs w:val="22"/>
                <w:lang w:eastAsia="en-GB"/>
              </w:rPr>
              <w:t>94%</w:t>
            </w:r>
          </w:p>
        </w:tc>
      </w:tr>
      <w:tr w:rsidR="00AA5B84" w:rsidRPr="00AA5B84" w:rsidTr="00AA5B84">
        <w:trPr>
          <w:trHeight w:val="315"/>
        </w:trPr>
        <w:tc>
          <w:tcPr>
            <w:tcW w:w="8080" w:type="dxa"/>
            <w:tcBorders>
              <w:top w:val="nil"/>
              <w:left w:val="single" w:sz="8" w:space="0" w:color="auto"/>
              <w:bottom w:val="single" w:sz="8" w:space="0" w:color="auto"/>
              <w:right w:val="single" w:sz="8" w:space="0" w:color="auto"/>
            </w:tcBorders>
            <w:shd w:val="clear" w:color="auto" w:fill="auto"/>
            <w:noWrap/>
            <w:vAlign w:val="center"/>
            <w:hideMark/>
          </w:tcPr>
          <w:p w:rsidR="00AA5B84" w:rsidRPr="00AA5B84" w:rsidRDefault="00AA5B84" w:rsidP="00AA5B84">
            <w:pPr>
              <w:spacing w:line="240" w:lineRule="auto"/>
              <w:rPr>
                <w:color w:val="000000"/>
                <w:sz w:val="22"/>
                <w:szCs w:val="22"/>
                <w:lang w:eastAsia="en-GB"/>
              </w:rPr>
            </w:pPr>
            <w:r w:rsidRPr="00AA5B84">
              <w:rPr>
                <w:color w:val="000000"/>
                <w:sz w:val="22"/>
                <w:szCs w:val="22"/>
                <w:lang w:eastAsia="en-GB"/>
              </w:rPr>
              <w:t>Q45 Overall, how satisfied or dissatisfied are you with Barrhead’s management of the neighbourhood you live in?</w:t>
            </w:r>
          </w:p>
        </w:tc>
        <w:tc>
          <w:tcPr>
            <w:tcW w:w="851" w:type="dxa"/>
            <w:tcBorders>
              <w:top w:val="nil"/>
              <w:left w:val="nil"/>
              <w:bottom w:val="single" w:sz="8" w:space="0" w:color="auto"/>
              <w:right w:val="single" w:sz="8" w:space="0" w:color="auto"/>
            </w:tcBorders>
            <w:shd w:val="clear" w:color="auto" w:fill="auto"/>
            <w:noWrap/>
            <w:vAlign w:val="center"/>
            <w:hideMark/>
          </w:tcPr>
          <w:p w:rsidR="00AA5B84" w:rsidRPr="00AA5B84" w:rsidRDefault="00AA5B84" w:rsidP="00AA5B84">
            <w:pPr>
              <w:spacing w:line="240" w:lineRule="auto"/>
              <w:jc w:val="center"/>
              <w:rPr>
                <w:color w:val="000000"/>
                <w:sz w:val="22"/>
                <w:szCs w:val="22"/>
                <w:lang w:eastAsia="en-GB"/>
              </w:rPr>
            </w:pPr>
            <w:r w:rsidRPr="00AA5B84">
              <w:rPr>
                <w:color w:val="000000"/>
                <w:sz w:val="22"/>
                <w:szCs w:val="22"/>
                <w:lang w:eastAsia="en-GB"/>
              </w:rPr>
              <w:t>-</w:t>
            </w:r>
          </w:p>
        </w:tc>
        <w:tc>
          <w:tcPr>
            <w:tcW w:w="850" w:type="dxa"/>
            <w:tcBorders>
              <w:top w:val="nil"/>
              <w:left w:val="nil"/>
              <w:bottom w:val="single" w:sz="8" w:space="0" w:color="auto"/>
              <w:right w:val="single" w:sz="8" w:space="0" w:color="auto"/>
            </w:tcBorders>
            <w:shd w:val="clear" w:color="auto" w:fill="auto"/>
            <w:noWrap/>
            <w:vAlign w:val="center"/>
            <w:hideMark/>
          </w:tcPr>
          <w:p w:rsidR="00AA5B84" w:rsidRPr="00AA5B84" w:rsidRDefault="00AA5B84" w:rsidP="00AA5B84">
            <w:pPr>
              <w:spacing w:line="240" w:lineRule="auto"/>
              <w:jc w:val="center"/>
              <w:rPr>
                <w:color w:val="000000"/>
                <w:sz w:val="22"/>
                <w:szCs w:val="22"/>
                <w:lang w:eastAsia="en-GB"/>
              </w:rPr>
            </w:pPr>
            <w:r w:rsidRPr="00AA5B84">
              <w:rPr>
                <w:color w:val="000000"/>
                <w:sz w:val="22"/>
                <w:szCs w:val="22"/>
                <w:lang w:eastAsia="en-GB"/>
              </w:rPr>
              <w:t>79%</w:t>
            </w:r>
          </w:p>
        </w:tc>
        <w:tc>
          <w:tcPr>
            <w:tcW w:w="851" w:type="dxa"/>
            <w:tcBorders>
              <w:top w:val="nil"/>
              <w:left w:val="nil"/>
              <w:bottom w:val="single" w:sz="8" w:space="0" w:color="auto"/>
              <w:right w:val="single" w:sz="8" w:space="0" w:color="auto"/>
            </w:tcBorders>
            <w:shd w:val="clear" w:color="auto" w:fill="auto"/>
            <w:noWrap/>
            <w:vAlign w:val="center"/>
            <w:hideMark/>
          </w:tcPr>
          <w:p w:rsidR="00AA5B84" w:rsidRPr="00AA5B84" w:rsidRDefault="00AA5B84" w:rsidP="00AA5B84">
            <w:pPr>
              <w:spacing w:line="240" w:lineRule="auto"/>
              <w:jc w:val="center"/>
              <w:rPr>
                <w:color w:val="000000"/>
                <w:sz w:val="22"/>
                <w:szCs w:val="22"/>
                <w:lang w:eastAsia="en-GB"/>
              </w:rPr>
            </w:pPr>
            <w:r w:rsidRPr="00AA5B84">
              <w:rPr>
                <w:color w:val="000000"/>
                <w:sz w:val="22"/>
                <w:szCs w:val="22"/>
                <w:lang w:eastAsia="en-GB"/>
              </w:rPr>
              <w:t>91%</w:t>
            </w:r>
          </w:p>
        </w:tc>
      </w:tr>
    </w:tbl>
    <w:p w:rsidR="00AA5B84" w:rsidRDefault="00AA5B84" w:rsidP="002D77F2">
      <w:pPr>
        <w:spacing w:after="120"/>
      </w:pPr>
    </w:p>
    <w:p w:rsidR="00E31521" w:rsidRDefault="00E31521" w:rsidP="002D77F2">
      <w:pPr>
        <w:spacing w:after="120"/>
      </w:pPr>
    </w:p>
    <w:p w:rsidR="00C745B6" w:rsidRDefault="00C745B6">
      <w:pPr>
        <w:spacing w:after="160" w:line="259" w:lineRule="auto"/>
        <w:rPr>
          <w:color w:val="CD006E"/>
          <w:u w:val="single"/>
        </w:rPr>
      </w:pPr>
      <w:r>
        <w:rPr>
          <w:color w:val="CD006E"/>
          <w:u w:val="single"/>
        </w:rPr>
        <w:br w:type="page"/>
      </w:r>
    </w:p>
    <w:p w:rsidR="002D77F2" w:rsidRDefault="002D77F2" w:rsidP="002D77F2">
      <w:pPr>
        <w:rPr>
          <w:color w:val="CD006E"/>
          <w:u w:val="single"/>
        </w:rPr>
      </w:pPr>
      <w:r w:rsidRPr="00F64215">
        <w:rPr>
          <w:color w:val="CD006E"/>
          <w:u w:val="single"/>
        </w:rPr>
        <w:lastRenderedPageBreak/>
        <w:t>AREAS OF HIGH PERFORMANCE</w:t>
      </w:r>
    </w:p>
    <w:p w:rsidR="00D77387" w:rsidRPr="00D77387" w:rsidRDefault="00D77387" w:rsidP="00D77387">
      <w:pPr>
        <w:spacing w:before="120" w:after="120"/>
      </w:pPr>
      <w:r w:rsidRPr="00D77387">
        <w:t>The results of the 2016 survey reveal that, in general, the Association is performing to a high standard. The following points show the key highlights where satisfaction was highest:</w:t>
      </w:r>
    </w:p>
    <w:p w:rsidR="00D77387" w:rsidRPr="00D77387" w:rsidRDefault="00D77387" w:rsidP="00D77387">
      <w:pPr>
        <w:pStyle w:val="ListParagraph"/>
        <w:numPr>
          <w:ilvl w:val="0"/>
          <w:numId w:val="7"/>
        </w:numPr>
      </w:pPr>
      <w:r w:rsidRPr="00D77387">
        <w:t xml:space="preserve">Overall satisfaction with the Association was high with more than 9 in 10 tenants (94%) stating they were very or fairly satisfied in this respect. </w:t>
      </w:r>
    </w:p>
    <w:p w:rsidR="00D77387" w:rsidRPr="00D77387" w:rsidRDefault="00D77387" w:rsidP="00D77387">
      <w:pPr>
        <w:pStyle w:val="ListParagraph"/>
        <w:numPr>
          <w:ilvl w:val="0"/>
          <w:numId w:val="7"/>
        </w:numPr>
      </w:pPr>
      <w:r w:rsidRPr="00D77387">
        <w:t xml:space="preserve">Almost all respondents were of the opinion that Barrhead is very or fairly good at keeping them informed (99%). </w:t>
      </w:r>
    </w:p>
    <w:p w:rsidR="00D77387" w:rsidRPr="00D77387" w:rsidRDefault="00D77387" w:rsidP="00D77387">
      <w:pPr>
        <w:pStyle w:val="ListParagraph"/>
        <w:numPr>
          <w:ilvl w:val="0"/>
          <w:numId w:val="7"/>
        </w:numPr>
      </w:pPr>
      <w:r w:rsidRPr="00D77387">
        <w:t xml:space="preserve">The vast majority of respondents were aware of way that they could become involved in Barrhead’s decision making processes (93%). </w:t>
      </w:r>
    </w:p>
    <w:p w:rsidR="00D77387" w:rsidRPr="00D77387" w:rsidRDefault="00D77387" w:rsidP="00D77387">
      <w:pPr>
        <w:pStyle w:val="ListParagraph"/>
        <w:numPr>
          <w:ilvl w:val="0"/>
          <w:numId w:val="7"/>
        </w:numPr>
      </w:pPr>
      <w:r w:rsidRPr="00D77387">
        <w:t>Almost all respondents (96%) were very or fairly satisfied with the opportunities given to them to participate in their landlord’s decision making processes. The proportion of respondents very or fairly satisfied with the opportunities given to them to participate in their landlord’s decision making processes has increased from 59% in 201</w:t>
      </w:r>
      <w:r w:rsidR="00423A15">
        <w:t>4</w:t>
      </w:r>
      <w:r w:rsidRPr="00D77387">
        <w:t xml:space="preserve"> to 96% in 2016. </w:t>
      </w:r>
    </w:p>
    <w:p w:rsidR="00D77387" w:rsidRPr="00D77387" w:rsidRDefault="00D77387" w:rsidP="00D77387">
      <w:pPr>
        <w:pStyle w:val="ListParagraph"/>
        <w:numPr>
          <w:ilvl w:val="0"/>
          <w:numId w:val="7"/>
        </w:numPr>
      </w:pPr>
      <w:r w:rsidRPr="00D77387">
        <w:t xml:space="preserve">Just over 9 in 10 respondents were very or fairly satisfied with the quality of their home (92%). </w:t>
      </w:r>
    </w:p>
    <w:p w:rsidR="00D77387" w:rsidRPr="00D77387" w:rsidRDefault="00D77387" w:rsidP="00D77387">
      <w:pPr>
        <w:pStyle w:val="ListParagraph"/>
        <w:numPr>
          <w:ilvl w:val="0"/>
          <w:numId w:val="7"/>
        </w:numPr>
      </w:pPr>
      <w:r w:rsidRPr="00D77387">
        <w:t xml:space="preserve">More than 9 in 10 respondents (91%) were very or fairly satisfied with their landlord’s management of the neighbourhood that they live in. </w:t>
      </w:r>
    </w:p>
    <w:p w:rsidR="00D77387" w:rsidRPr="00D77387" w:rsidRDefault="00D77387" w:rsidP="00D77387">
      <w:pPr>
        <w:pStyle w:val="ListParagraph"/>
        <w:numPr>
          <w:ilvl w:val="0"/>
          <w:numId w:val="7"/>
        </w:numPr>
      </w:pPr>
      <w:r w:rsidRPr="00D77387">
        <w:t xml:space="preserve">In terms of understanding rent payments, 89% of respondents said they understood how the rent they pay is set and 90% of respondents were of the opinion that they have enough information about how their rent is spent. </w:t>
      </w:r>
    </w:p>
    <w:p w:rsidR="00D77387" w:rsidRPr="00D77387" w:rsidRDefault="00D77387" w:rsidP="00D77387">
      <w:pPr>
        <w:pStyle w:val="ListParagraph"/>
        <w:numPr>
          <w:ilvl w:val="0"/>
          <w:numId w:val="7"/>
        </w:numPr>
      </w:pPr>
      <w:r w:rsidRPr="00D77387">
        <w:t xml:space="preserve">94% of respondents were of the opinion that their rent represented very or fairly good value for money. </w:t>
      </w:r>
    </w:p>
    <w:p w:rsidR="002D77F2" w:rsidRPr="001A287C" w:rsidRDefault="002D77F2" w:rsidP="002D77F2">
      <w:pPr>
        <w:rPr>
          <w:color w:val="CD006E"/>
          <w:highlight w:val="yellow"/>
          <w:u w:val="single"/>
        </w:rPr>
      </w:pPr>
    </w:p>
    <w:p w:rsidR="00FE68A4" w:rsidRPr="001A287C" w:rsidRDefault="00FE68A4">
      <w:pPr>
        <w:spacing w:after="160" w:line="259" w:lineRule="auto"/>
        <w:rPr>
          <w:color w:val="CD006E"/>
          <w:highlight w:val="yellow"/>
          <w:u w:val="single"/>
        </w:rPr>
      </w:pPr>
      <w:r w:rsidRPr="001A287C">
        <w:rPr>
          <w:color w:val="CD006E"/>
          <w:highlight w:val="yellow"/>
          <w:u w:val="single"/>
        </w:rPr>
        <w:br w:type="page"/>
      </w:r>
    </w:p>
    <w:p w:rsidR="00D77387" w:rsidRPr="00205EBE" w:rsidRDefault="00D77387" w:rsidP="00D77387">
      <w:r w:rsidRPr="00205EBE">
        <w:rPr>
          <w:color w:val="CD006E"/>
          <w:u w:val="single"/>
        </w:rPr>
        <w:lastRenderedPageBreak/>
        <w:t>ACTION PLANNING</w:t>
      </w:r>
    </w:p>
    <w:p w:rsidR="00D77387" w:rsidRPr="00205EBE" w:rsidRDefault="00D77387" w:rsidP="00D77387">
      <w:pPr>
        <w:spacing w:before="120" w:after="120"/>
      </w:pPr>
      <w:r w:rsidRPr="00205EBE">
        <w:t>The following points have been made to highlight key areas where there is room for improvement in terms of the Association’s current service offering. This includes indicators which have seen a decrease in satisfaction since the 201</w:t>
      </w:r>
      <w:r w:rsidR="00423A15">
        <w:t>4</w:t>
      </w:r>
      <w:r w:rsidRPr="00205EBE">
        <w:t xml:space="preserve"> survey:</w:t>
      </w:r>
    </w:p>
    <w:p w:rsidR="00D77387" w:rsidRPr="004378E1" w:rsidRDefault="00D77387" w:rsidP="00D77387">
      <w:pPr>
        <w:pStyle w:val="ListParagraph"/>
        <w:numPr>
          <w:ilvl w:val="0"/>
          <w:numId w:val="7"/>
        </w:numPr>
        <w:rPr>
          <w:b/>
          <w:color w:val="002079"/>
          <w:sz w:val="32"/>
          <w:szCs w:val="32"/>
        </w:rPr>
      </w:pPr>
      <w:r w:rsidRPr="00205EBE">
        <w:t>Satisfaction with the repairs and maintenance service has decreased since the 201</w:t>
      </w:r>
      <w:r w:rsidR="00423A15">
        <w:t>4</w:t>
      </w:r>
      <w:r w:rsidRPr="00205EBE">
        <w:t xml:space="preserve"> survey, decreasing from 93% in 201</w:t>
      </w:r>
      <w:r w:rsidR="00423A15">
        <w:t>4</w:t>
      </w:r>
      <w:r w:rsidRPr="00205EBE">
        <w:t xml:space="preserve"> to 82% in 2016. </w:t>
      </w:r>
      <w:r w:rsidR="004378E1">
        <w:t xml:space="preserve">The majority of respondents who said they were dissatisfied with the repairs service were dissatisfied as a result of their boilers not been fixed first time or continually breaking down. </w:t>
      </w:r>
    </w:p>
    <w:p w:rsidR="004378E1" w:rsidRPr="003948C9" w:rsidRDefault="004378E1" w:rsidP="00D77387">
      <w:pPr>
        <w:pStyle w:val="ListParagraph"/>
        <w:numPr>
          <w:ilvl w:val="0"/>
          <w:numId w:val="7"/>
        </w:numPr>
        <w:rPr>
          <w:b/>
          <w:color w:val="002079"/>
          <w:sz w:val="32"/>
          <w:szCs w:val="32"/>
        </w:rPr>
      </w:pPr>
      <w:r>
        <w:t xml:space="preserve">The Association should provide tenants with updates regarding their major repairs service as tenants who were not satisfied with the quality of their home, put this down to their home requiring major works or where major works have been promised but not yet completed. </w:t>
      </w:r>
    </w:p>
    <w:p w:rsidR="003948C9" w:rsidRPr="00CF1CA8" w:rsidRDefault="004378E1" w:rsidP="00D77387">
      <w:pPr>
        <w:pStyle w:val="ListParagraph"/>
        <w:numPr>
          <w:ilvl w:val="0"/>
          <w:numId w:val="7"/>
        </w:numPr>
        <w:rPr>
          <w:b/>
          <w:color w:val="002079"/>
          <w:sz w:val="32"/>
          <w:szCs w:val="32"/>
        </w:rPr>
      </w:pPr>
      <w:r>
        <w:t xml:space="preserve">The Association has the opportunity to raise awareness of public access points such as the Library at the Foundry for those who don’t have internet access. Currently only 2 respondents said they used the service.  </w:t>
      </w:r>
    </w:p>
    <w:p w:rsidR="00CF1CA8" w:rsidRPr="00205EBE" w:rsidRDefault="00CF1CA8" w:rsidP="00D77387">
      <w:pPr>
        <w:pStyle w:val="ListParagraph"/>
        <w:numPr>
          <w:ilvl w:val="0"/>
          <w:numId w:val="7"/>
        </w:numPr>
        <w:rPr>
          <w:b/>
          <w:color w:val="002079"/>
          <w:sz w:val="32"/>
          <w:szCs w:val="32"/>
        </w:rPr>
      </w:pPr>
      <w:r>
        <w:t xml:space="preserve">In terms of neighbourhood service, </w:t>
      </w:r>
      <w:r w:rsidR="0061738D">
        <w:t xml:space="preserve">the Association has the opportunity to make themselves more of a visual presence when it comes to services such as close cleaning. </w:t>
      </w:r>
    </w:p>
    <w:p w:rsidR="00D77387" w:rsidRPr="00205EBE" w:rsidRDefault="00D77387" w:rsidP="00D77387">
      <w:pPr>
        <w:pStyle w:val="ListParagraph"/>
        <w:numPr>
          <w:ilvl w:val="0"/>
          <w:numId w:val="7"/>
        </w:numPr>
        <w:rPr>
          <w:b/>
          <w:color w:val="002079"/>
          <w:sz w:val="32"/>
          <w:szCs w:val="32"/>
        </w:rPr>
      </w:pPr>
      <w:r w:rsidRPr="00205EBE">
        <w:t xml:space="preserve">Awareness of the services Barrhead provide to ensure tenants are maximising their income and that living in a </w:t>
      </w:r>
      <w:r w:rsidR="00D52C6B">
        <w:t>Barrhead</w:t>
      </w:r>
      <w:r w:rsidRPr="00205EBE">
        <w:t xml:space="preserve"> property is affordable was low in relation to Access to Our Power, a new energy supply company </w:t>
      </w:r>
      <w:r w:rsidR="003948C9">
        <w:t xml:space="preserve">for Housing Associations (5%). There is therefore potential to raise awareness of these services. </w:t>
      </w:r>
    </w:p>
    <w:p w:rsidR="00D77387" w:rsidRPr="00205EBE" w:rsidRDefault="00D77387" w:rsidP="00D77387">
      <w:pPr>
        <w:pStyle w:val="ListParagraph"/>
        <w:numPr>
          <w:ilvl w:val="0"/>
          <w:numId w:val="7"/>
        </w:numPr>
      </w:pPr>
      <w:r w:rsidRPr="00205EBE">
        <w:t>Although the proportion of respondents stating they find it very or fairly easy to afford their rent payments has increased since the 201</w:t>
      </w:r>
      <w:r w:rsidR="00423A15">
        <w:t>4</w:t>
      </w:r>
      <w:r w:rsidRPr="00205EBE">
        <w:t xml:space="preserve"> survey, it still remains low at 62%. </w:t>
      </w:r>
    </w:p>
    <w:p w:rsidR="00D77387" w:rsidRPr="00205EBE" w:rsidRDefault="00D77387" w:rsidP="00D77387">
      <w:pPr>
        <w:pStyle w:val="ListParagraph"/>
        <w:numPr>
          <w:ilvl w:val="0"/>
          <w:numId w:val="7"/>
        </w:numPr>
        <w:rPr>
          <w:b/>
          <w:color w:val="002079"/>
          <w:sz w:val="32"/>
          <w:szCs w:val="32"/>
        </w:rPr>
      </w:pPr>
      <w:r w:rsidRPr="00205EBE">
        <w:t>Similar to rent payments, the proportion of tenants stating they find it very or fairly easy to afford their fuel bills has increased significantly since the 201</w:t>
      </w:r>
      <w:r w:rsidR="00423A15">
        <w:t>4</w:t>
      </w:r>
      <w:r w:rsidRPr="00205EBE">
        <w:t xml:space="preserve"> survey, it still remains low at 49%. </w:t>
      </w:r>
    </w:p>
    <w:p w:rsidR="002D77F2" w:rsidRDefault="002D77F2" w:rsidP="002D77F2">
      <w:pPr>
        <w:spacing w:after="120"/>
      </w:pPr>
    </w:p>
    <w:p w:rsidR="002D77F2" w:rsidRDefault="002D77F2">
      <w:pPr>
        <w:spacing w:after="160" w:line="259" w:lineRule="auto"/>
        <w:rPr>
          <w:b/>
          <w:color w:val="002079"/>
          <w:sz w:val="32"/>
          <w:szCs w:val="32"/>
        </w:rPr>
      </w:pPr>
      <w:r>
        <w:br w:type="page"/>
      </w:r>
    </w:p>
    <w:p w:rsidR="002D77F2" w:rsidRPr="009632DA" w:rsidRDefault="002D77F2" w:rsidP="002D77F2">
      <w:pPr>
        <w:pStyle w:val="Heading1"/>
        <w:rPr>
          <w:rFonts w:cs="Arial"/>
        </w:rPr>
      </w:pPr>
      <w:bookmarkStart w:id="6" w:name="_Toc459295429"/>
      <w:r w:rsidRPr="000D5C64">
        <w:rPr>
          <w:rFonts w:cs="Arial"/>
        </w:rPr>
        <w:lastRenderedPageBreak/>
        <w:t>INTRODUCTION, BACKGROUND AND OBJECTIVES</w:t>
      </w:r>
      <w:bookmarkEnd w:id="6"/>
    </w:p>
    <w:p w:rsidR="002D77F2" w:rsidRPr="009632DA" w:rsidRDefault="002D77F2" w:rsidP="002D77F2">
      <w:pPr>
        <w:pStyle w:val="Heading2"/>
        <w:jc w:val="left"/>
      </w:pPr>
      <w:bookmarkStart w:id="7" w:name="_Toc292882277"/>
      <w:bookmarkStart w:id="8" w:name="_Toc459295430"/>
      <w:r w:rsidRPr="009632DA">
        <w:t>Introduction</w:t>
      </w:r>
      <w:bookmarkEnd w:id="7"/>
      <w:bookmarkEnd w:id="8"/>
    </w:p>
    <w:p w:rsidR="002D77F2" w:rsidRPr="009632DA" w:rsidRDefault="002D77F2" w:rsidP="002D77F2">
      <w:r w:rsidRPr="009632DA">
        <w:t xml:space="preserve">This report represents and discusses the findings to emerge from </w:t>
      </w:r>
      <w:r w:rsidR="001A287C">
        <w:rPr>
          <w:color w:val="000000"/>
          <w:sz w:val="22"/>
          <w:szCs w:val="22"/>
        </w:rPr>
        <w:t>Barrhead</w:t>
      </w:r>
      <w:r w:rsidRPr="009632DA">
        <w:rPr>
          <w:color w:val="000000"/>
          <w:sz w:val="22"/>
          <w:szCs w:val="22"/>
        </w:rPr>
        <w:t xml:space="preserve"> </w:t>
      </w:r>
      <w:r w:rsidRPr="009632DA">
        <w:t xml:space="preserve">Housing Association’s Customer Satisfaction Survey </w:t>
      </w:r>
      <w:r>
        <w:t>2015/16</w:t>
      </w:r>
      <w:r w:rsidRPr="009632DA">
        <w:t xml:space="preserve">. </w:t>
      </w:r>
    </w:p>
    <w:p w:rsidR="002D77F2" w:rsidRDefault="002D77F2" w:rsidP="002D77F2">
      <w:pPr>
        <w:pStyle w:val="Heading2"/>
        <w:jc w:val="left"/>
      </w:pPr>
      <w:bookmarkStart w:id="9" w:name="_Toc292882278"/>
      <w:bookmarkStart w:id="10" w:name="_Toc459295431"/>
      <w:r w:rsidRPr="009632DA">
        <w:t>Background</w:t>
      </w:r>
      <w:bookmarkEnd w:id="9"/>
      <w:r w:rsidRPr="009632DA">
        <w:t xml:space="preserve"> and objectives</w:t>
      </w:r>
      <w:bookmarkEnd w:id="10"/>
    </w:p>
    <w:p w:rsidR="001A287C" w:rsidRPr="000F1011" w:rsidRDefault="001A287C" w:rsidP="001A287C">
      <w:r w:rsidRPr="000F1011">
        <w:t>The aim of the research was to seek customers’ views on the services that Barrhead provides and how well it performs these services and to help identify areas where the service can be improved. Specifically the research was designed to provide customers views on the following:</w:t>
      </w:r>
    </w:p>
    <w:p w:rsidR="001A287C" w:rsidRPr="000F1011" w:rsidRDefault="001A287C" w:rsidP="001A287C">
      <w:pPr>
        <w:numPr>
          <w:ilvl w:val="0"/>
          <w:numId w:val="4"/>
        </w:numPr>
      </w:pPr>
      <w:r w:rsidRPr="000F1011">
        <w:t>The quality of information provided by Barrhead;</w:t>
      </w:r>
    </w:p>
    <w:p w:rsidR="001A287C" w:rsidRPr="000F1011" w:rsidRDefault="001A287C" w:rsidP="001A287C">
      <w:pPr>
        <w:numPr>
          <w:ilvl w:val="0"/>
          <w:numId w:val="4"/>
        </w:numPr>
      </w:pPr>
      <w:r w:rsidRPr="000F1011">
        <w:t>Feedback on customer care;</w:t>
      </w:r>
    </w:p>
    <w:p w:rsidR="001A287C" w:rsidRPr="000F1011" w:rsidRDefault="001A287C" w:rsidP="001A287C">
      <w:pPr>
        <w:numPr>
          <w:ilvl w:val="0"/>
          <w:numId w:val="4"/>
        </w:numPr>
      </w:pPr>
      <w:r w:rsidRPr="000F1011">
        <w:t>Quality of accommodation and the neighbourhood;</w:t>
      </w:r>
    </w:p>
    <w:p w:rsidR="001A287C" w:rsidRPr="000F1011" w:rsidRDefault="001A287C" w:rsidP="001A287C">
      <w:pPr>
        <w:numPr>
          <w:ilvl w:val="0"/>
          <w:numId w:val="4"/>
        </w:numPr>
      </w:pPr>
      <w:r w:rsidRPr="000F1011">
        <w:t>Service provision including repairs, maintenance and improvements;</w:t>
      </w:r>
    </w:p>
    <w:p w:rsidR="001A287C" w:rsidRPr="000F1011" w:rsidRDefault="001A287C" w:rsidP="001A287C">
      <w:pPr>
        <w:numPr>
          <w:ilvl w:val="0"/>
          <w:numId w:val="4"/>
        </w:numPr>
      </w:pPr>
      <w:r w:rsidRPr="000F1011">
        <w:t>Tenant involvement/ opportunities for participation;</w:t>
      </w:r>
    </w:p>
    <w:p w:rsidR="001A287C" w:rsidRPr="000F1011" w:rsidRDefault="001A287C" w:rsidP="001A287C">
      <w:pPr>
        <w:numPr>
          <w:ilvl w:val="0"/>
          <w:numId w:val="4"/>
        </w:numPr>
      </w:pPr>
      <w:r w:rsidRPr="000F1011">
        <w:t>Value for money.</w:t>
      </w:r>
    </w:p>
    <w:p w:rsidR="001A287C" w:rsidRPr="000F1011" w:rsidRDefault="001A287C" w:rsidP="001A287C">
      <w:pPr>
        <w:pStyle w:val="NormalWeb"/>
      </w:pPr>
      <w:r w:rsidRPr="000F1011">
        <w:t>It is against this background that Research Resource were commissioned to carry out Barrhead’s 201</w:t>
      </w:r>
      <w:r>
        <w:t>6</w:t>
      </w:r>
      <w:r w:rsidRPr="000F1011">
        <w:t xml:space="preserve"> Customer Satisfaction Survey.  </w:t>
      </w:r>
    </w:p>
    <w:p w:rsidR="002D77F2" w:rsidRDefault="002D77F2">
      <w:pPr>
        <w:spacing w:after="160" w:line="259" w:lineRule="auto"/>
        <w:rPr>
          <w:b/>
          <w:color w:val="002079"/>
          <w:sz w:val="32"/>
          <w:szCs w:val="32"/>
        </w:rPr>
      </w:pPr>
      <w:r>
        <w:br w:type="page"/>
      </w:r>
    </w:p>
    <w:p w:rsidR="002D77F2" w:rsidRPr="009632DA" w:rsidRDefault="002D77F2" w:rsidP="002D77F2">
      <w:pPr>
        <w:pStyle w:val="Heading1"/>
        <w:jc w:val="left"/>
        <w:rPr>
          <w:rFonts w:cs="Arial"/>
        </w:rPr>
      </w:pPr>
      <w:bookmarkStart w:id="11" w:name="_Toc459295432"/>
      <w:r w:rsidRPr="009632DA">
        <w:rPr>
          <w:rFonts w:cs="Arial"/>
        </w:rPr>
        <w:lastRenderedPageBreak/>
        <w:t>METHODOLOGY</w:t>
      </w:r>
      <w:bookmarkEnd w:id="11"/>
    </w:p>
    <w:p w:rsidR="002D77F2" w:rsidRPr="009632DA" w:rsidRDefault="002D77F2" w:rsidP="002D77F2">
      <w:pPr>
        <w:pStyle w:val="Heading2"/>
      </w:pPr>
      <w:bookmarkStart w:id="12" w:name="_Toc292882281"/>
      <w:bookmarkStart w:id="13" w:name="_Toc459295433"/>
      <w:r w:rsidRPr="009632DA">
        <w:t>Research Method</w:t>
      </w:r>
      <w:bookmarkEnd w:id="12"/>
      <w:bookmarkEnd w:id="13"/>
    </w:p>
    <w:p w:rsidR="002D77F2" w:rsidRPr="009632DA" w:rsidRDefault="002D77F2" w:rsidP="002D77F2">
      <w:pPr>
        <w:pStyle w:val="RRNormal"/>
        <w:rPr>
          <w:rFonts w:ascii="Arial" w:hAnsi="Arial" w:cs="Arial"/>
          <w:sz w:val="24"/>
          <w:szCs w:val="24"/>
        </w:rPr>
      </w:pPr>
      <w:r w:rsidRPr="009632DA">
        <w:rPr>
          <w:rFonts w:ascii="Arial" w:hAnsi="Arial" w:cs="Arial"/>
          <w:sz w:val="24"/>
          <w:szCs w:val="24"/>
        </w:rPr>
        <w:t>We note that the Ipsos MORI guidance prepared on behalf of the Regulator debates the use of a range of different methodologies for carrying out the survey, including postal, online, telephone and face to face survey methods. However, given the requirement for a minimum of a 40% response rate and ensuring representative samples of tenants, it was decided that the tenant survey was carried out utilising a face to face survey methodology. The face to face methodology is the methodology, which is most typically used for tenant satisfaction surveys. Our primary reasons for recommending this were:</w:t>
      </w:r>
    </w:p>
    <w:p w:rsidR="002D77F2" w:rsidRPr="009632DA" w:rsidRDefault="002D77F2" w:rsidP="002D77F2">
      <w:pPr>
        <w:pStyle w:val="RRNormal"/>
        <w:numPr>
          <w:ilvl w:val="0"/>
          <w:numId w:val="5"/>
        </w:numPr>
        <w:rPr>
          <w:rFonts w:ascii="Arial" w:hAnsi="Arial" w:cs="Arial"/>
          <w:sz w:val="24"/>
          <w:szCs w:val="24"/>
        </w:rPr>
      </w:pPr>
      <w:r w:rsidRPr="009632DA">
        <w:rPr>
          <w:rFonts w:ascii="Arial" w:hAnsi="Arial" w:cs="Arial"/>
          <w:sz w:val="24"/>
          <w:szCs w:val="24"/>
        </w:rPr>
        <w:t>Administering the survey utilising an interviewer led methodology allows us to maximise the response rate.</w:t>
      </w:r>
    </w:p>
    <w:p w:rsidR="002D77F2" w:rsidRPr="009632DA" w:rsidRDefault="002D77F2" w:rsidP="002D77F2">
      <w:pPr>
        <w:pStyle w:val="RRNormal"/>
        <w:numPr>
          <w:ilvl w:val="0"/>
          <w:numId w:val="5"/>
        </w:numPr>
        <w:rPr>
          <w:rFonts w:ascii="Arial" w:hAnsi="Arial" w:cs="Arial"/>
          <w:sz w:val="24"/>
          <w:szCs w:val="24"/>
        </w:rPr>
      </w:pPr>
      <w:r w:rsidRPr="009632DA">
        <w:rPr>
          <w:rFonts w:ascii="Arial" w:hAnsi="Arial" w:cs="Arial"/>
          <w:sz w:val="24"/>
          <w:szCs w:val="24"/>
        </w:rPr>
        <w:t>The proposed methodology is an inclusive methodology and allows interviewers to ensure that, for example, elderly or those with a disability or literacy problems can be included in the process.  It also lets us identify any potential barriers to participation which can be raised and addressed in partnership with the Association.</w:t>
      </w:r>
    </w:p>
    <w:p w:rsidR="002D77F2" w:rsidRPr="009632DA" w:rsidRDefault="002D77F2" w:rsidP="002D77F2">
      <w:pPr>
        <w:pStyle w:val="NormalWeb"/>
        <w:numPr>
          <w:ilvl w:val="0"/>
          <w:numId w:val="5"/>
        </w:numPr>
        <w:spacing w:before="0" w:beforeAutospacing="0" w:after="0" w:afterAutospacing="0"/>
        <w:ind w:right="40"/>
        <w:jc w:val="both"/>
      </w:pPr>
      <w:r w:rsidRPr="009632DA">
        <w:t>Facilitates high quality of survey output as it allows the interviewer to build up a rapport with the participant ensuring that the questionnaire is answered in full and allowing explanation of the necessity for asking personal data.</w:t>
      </w:r>
    </w:p>
    <w:p w:rsidR="002D77F2" w:rsidRDefault="002D77F2" w:rsidP="002D77F2">
      <w:pPr>
        <w:pStyle w:val="Heading2"/>
      </w:pPr>
      <w:bookmarkStart w:id="14" w:name="_Toc459295434"/>
      <w:r w:rsidRPr="009632DA">
        <w:t>Questionnaire design</w:t>
      </w:r>
      <w:bookmarkEnd w:id="14"/>
    </w:p>
    <w:p w:rsidR="002D77F2" w:rsidRDefault="002D77F2" w:rsidP="002D77F2">
      <w:r w:rsidRPr="002D28FE">
        <w:t xml:space="preserve">After consultation with </w:t>
      </w:r>
      <w:r w:rsidR="001A287C">
        <w:t>Barrhead</w:t>
      </w:r>
      <w:r>
        <w:t xml:space="preserve"> Housing Association’s</w:t>
      </w:r>
      <w:r w:rsidRPr="002D28FE">
        <w:t xml:space="preserve"> representatives, a survey questionnaire was agreed which fully met the information needs and requirements of the organisation and included all issues of importance for tenants. </w:t>
      </w:r>
    </w:p>
    <w:p w:rsidR="002D77F2" w:rsidRPr="009632DA" w:rsidRDefault="002D77F2" w:rsidP="002D77F2">
      <w:r w:rsidRPr="009632DA">
        <w:t>In developing the questionnaire the following issues were considered:</w:t>
      </w:r>
    </w:p>
    <w:p w:rsidR="002D77F2" w:rsidRPr="009632DA" w:rsidRDefault="002D77F2" w:rsidP="002D77F2">
      <w:pPr>
        <w:numPr>
          <w:ilvl w:val="0"/>
          <w:numId w:val="6"/>
        </w:numPr>
      </w:pPr>
      <w:r w:rsidRPr="009632DA">
        <w:t>The information needs listed in the survey brief;</w:t>
      </w:r>
    </w:p>
    <w:p w:rsidR="002D77F2" w:rsidRDefault="002D77F2" w:rsidP="002D77F2">
      <w:pPr>
        <w:numPr>
          <w:ilvl w:val="0"/>
          <w:numId w:val="6"/>
        </w:numPr>
      </w:pPr>
      <w:r w:rsidRPr="009632DA">
        <w:t xml:space="preserve">The Scottish Social Housing Charter indicators upon which </w:t>
      </w:r>
      <w:r w:rsidR="00D52C6B">
        <w:t>Barrhead</w:t>
      </w:r>
      <w:r w:rsidRPr="009632DA">
        <w:t xml:space="preserve"> is required to report;</w:t>
      </w:r>
    </w:p>
    <w:p w:rsidR="002D77F2" w:rsidRPr="009632DA" w:rsidRDefault="002D77F2" w:rsidP="002D77F2">
      <w:pPr>
        <w:numPr>
          <w:ilvl w:val="0"/>
          <w:numId w:val="6"/>
        </w:numPr>
      </w:pPr>
      <w:r>
        <w:t>Comparisons to the previous survey undertaken in 201</w:t>
      </w:r>
      <w:r w:rsidR="00E15B72">
        <w:t>4</w:t>
      </w:r>
      <w:r>
        <w:t xml:space="preserve">; </w:t>
      </w:r>
    </w:p>
    <w:p w:rsidR="002D77F2" w:rsidRDefault="002D77F2" w:rsidP="002D77F2">
      <w:pPr>
        <w:numPr>
          <w:ilvl w:val="0"/>
          <w:numId w:val="6"/>
        </w:numPr>
      </w:pPr>
      <w:r w:rsidRPr="009632DA">
        <w:t>Research Resource experience in relation to customer satisfaction surveying</w:t>
      </w:r>
      <w:r>
        <w:t>.</w:t>
      </w:r>
    </w:p>
    <w:p w:rsidR="002D77F2" w:rsidRDefault="002D77F2" w:rsidP="002D77F2">
      <w:pPr>
        <w:pStyle w:val="Heading2"/>
      </w:pPr>
      <w:bookmarkStart w:id="15" w:name="_Toc459295435"/>
      <w:r w:rsidRPr="009632DA">
        <w:t>Sample Size</w:t>
      </w:r>
      <w:bookmarkEnd w:id="15"/>
    </w:p>
    <w:p w:rsidR="002D77F2" w:rsidRPr="009632DA" w:rsidRDefault="002D77F2" w:rsidP="002D77F2">
      <w:pPr>
        <w:spacing w:after="120"/>
      </w:pPr>
      <w:r w:rsidRPr="009632DA">
        <w:t>The aim of the survey was to achieve a robust level of data upon which the Association can have confidence making dec</w:t>
      </w:r>
      <w:r w:rsidR="00C4438C">
        <w:t xml:space="preserve">isions upon. </w:t>
      </w:r>
    </w:p>
    <w:p w:rsidR="002D77F2" w:rsidRPr="009632DA" w:rsidRDefault="002D77F2" w:rsidP="002D77F2">
      <w:pPr>
        <w:spacing w:after="120"/>
      </w:pPr>
      <w:r w:rsidRPr="009632DA">
        <w:t xml:space="preserve">Overall, a total of </w:t>
      </w:r>
      <w:r>
        <w:t>3</w:t>
      </w:r>
      <w:r w:rsidR="001A287C">
        <w:t>49</w:t>
      </w:r>
      <w:r w:rsidRPr="009632DA">
        <w:t xml:space="preserve"> interviews were completed with </w:t>
      </w:r>
      <w:r w:rsidR="00D52C6B">
        <w:t>Barrhead</w:t>
      </w:r>
      <w:r w:rsidRPr="009632DA">
        <w:t xml:space="preserve"> tenants, representing a </w:t>
      </w:r>
      <w:r w:rsidR="001A287C">
        <w:t>43</w:t>
      </w:r>
      <w:r w:rsidRPr="009632DA">
        <w:t xml:space="preserve">% response rate and providing data accurate to </w:t>
      </w:r>
      <w:r w:rsidRPr="009632DA">
        <w:rPr>
          <w:u w:val="single"/>
        </w:rPr>
        <w:t>+</w:t>
      </w:r>
      <w:r w:rsidR="001A287C">
        <w:t>3</w:t>
      </w:r>
      <w:r>
        <w:t>.9</w:t>
      </w:r>
      <w:r w:rsidR="001A287C">
        <w:t>6</w:t>
      </w:r>
      <w:r w:rsidRPr="009632DA">
        <w:t xml:space="preserve">% based upon a 50% estimate at the 95% confidence level.  Tenant interviews were spread across each area of the Association’s stock to ensure coverage of all stock types. </w:t>
      </w:r>
    </w:p>
    <w:p w:rsidR="002D77F2" w:rsidRPr="009632DA" w:rsidRDefault="002D77F2" w:rsidP="002D77F2">
      <w:pPr>
        <w:spacing w:after="120"/>
      </w:pPr>
      <w:r w:rsidRPr="009632DA">
        <w:t xml:space="preserve">The guidance from the Scottish Housing Regulator states that in all surveys, particularly postal surveys, some groups are more likely than others to respond. This </w:t>
      </w:r>
      <w:r w:rsidRPr="009632DA">
        <w:lastRenderedPageBreak/>
        <w:t xml:space="preserve">means that certain subgroups will be under-represented and others will be over-represented in the final achieved sample (i.e. all the people who responded). Weighting ensures that received responses are representative of the whole survey population. The guidance suggests that social landlords will be likely to have suitable information on the population in terms of dwelling type (flats, </w:t>
      </w:r>
      <w:r w:rsidR="00F56435" w:rsidRPr="009632DA">
        <w:t>semi-detached</w:t>
      </w:r>
      <w:r w:rsidRPr="009632DA">
        <w:t xml:space="preserve"> house, detached, terraces) and the number of bedrooms. </w:t>
      </w:r>
    </w:p>
    <w:p w:rsidR="002D77F2" w:rsidRDefault="002D77F2" w:rsidP="002D77F2">
      <w:r w:rsidRPr="003072F5">
        <w:t xml:space="preserve">The tables below show the sample profile broken down by </w:t>
      </w:r>
      <w:r w:rsidR="00625907">
        <w:t>street and by area</w:t>
      </w:r>
      <w:r w:rsidRPr="003072F5">
        <w:t>.  As can be seen below, the interview profile is relatively in line with the overall tenant population profile in terms of street</w:t>
      </w:r>
      <w:r w:rsidR="00625907">
        <w:t xml:space="preserve"> and area</w:t>
      </w:r>
      <w:r w:rsidRPr="003072F5">
        <w:t xml:space="preserve"> with the achieved sample, varying by </w:t>
      </w:r>
      <w:r w:rsidR="00625907">
        <w:t>no more than 3% points in terms of area. Despite this we</w:t>
      </w:r>
      <w:r w:rsidRPr="003072F5">
        <w:t xml:space="preserve"> are</w:t>
      </w:r>
      <w:r w:rsidR="00625907">
        <w:t xml:space="preserve"> </w:t>
      </w:r>
      <w:r w:rsidRPr="003072F5">
        <w:t>comfortable that the coverage of the tenant population is sufficiently close that weighting of survey data is not required.  The data reported is therefore unweighted.</w:t>
      </w:r>
    </w:p>
    <w:tbl>
      <w:tblPr>
        <w:tblW w:w="5594" w:type="pct"/>
        <w:jc w:val="center"/>
        <w:tblLook w:val="04A0" w:firstRow="1" w:lastRow="0" w:firstColumn="1" w:lastColumn="0" w:noHBand="0" w:noVBand="1"/>
      </w:tblPr>
      <w:tblGrid>
        <w:gridCol w:w="2198"/>
        <w:gridCol w:w="1812"/>
        <w:gridCol w:w="1706"/>
        <w:gridCol w:w="1766"/>
        <w:gridCol w:w="1661"/>
        <w:gridCol w:w="1197"/>
      </w:tblGrid>
      <w:tr w:rsidR="001A287C" w:rsidRPr="001A287C" w:rsidTr="001A287C">
        <w:trPr>
          <w:trHeight w:val="300"/>
          <w:jc w:val="center"/>
        </w:trPr>
        <w:tc>
          <w:tcPr>
            <w:tcW w:w="1063" w:type="pct"/>
            <w:tcBorders>
              <w:top w:val="single" w:sz="8" w:space="0" w:color="000000"/>
              <w:left w:val="nil"/>
              <w:bottom w:val="single" w:sz="8" w:space="0" w:color="000000"/>
              <w:right w:val="nil"/>
            </w:tcBorders>
            <w:shd w:val="clear" w:color="4F81BD" w:fill="4F81BD"/>
            <w:noWrap/>
            <w:vAlign w:val="bottom"/>
            <w:hideMark/>
          </w:tcPr>
          <w:p w:rsidR="001A287C" w:rsidRPr="001A287C" w:rsidRDefault="001A287C" w:rsidP="001A287C">
            <w:pPr>
              <w:spacing w:line="240" w:lineRule="auto"/>
              <w:rPr>
                <w:rFonts w:ascii="Calibri" w:hAnsi="Calibri" w:cs="Times New Roman"/>
                <w:b/>
                <w:bCs/>
                <w:color w:val="FFFFFF"/>
                <w:sz w:val="22"/>
                <w:lang w:eastAsia="en-GB"/>
              </w:rPr>
            </w:pPr>
            <w:r w:rsidRPr="001A287C">
              <w:rPr>
                <w:rFonts w:ascii="Calibri" w:hAnsi="Calibri" w:cs="Times New Roman"/>
                <w:b/>
                <w:bCs/>
                <w:color w:val="FFFFFF"/>
                <w:sz w:val="22"/>
                <w:lang w:eastAsia="en-GB"/>
              </w:rPr>
              <w:t>Address line 3</w:t>
            </w:r>
          </w:p>
        </w:tc>
        <w:tc>
          <w:tcPr>
            <w:tcW w:w="876" w:type="pct"/>
            <w:tcBorders>
              <w:top w:val="single" w:sz="8" w:space="0" w:color="000000"/>
              <w:left w:val="nil"/>
              <w:bottom w:val="single" w:sz="8" w:space="0" w:color="000000"/>
              <w:right w:val="nil"/>
            </w:tcBorders>
            <w:shd w:val="clear" w:color="4F81BD" w:fill="4F81BD"/>
            <w:noWrap/>
            <w:vAlign w:val="center"/>
            <w:hideMark/>
          </w:tcPr>
          <w:p w:rsidR="001A287C" w:rsidRPr="001A287C" w:rsidRDefault="001A287C" w:rsidP="001A287C">
            <w:pPr>
              <w:spacing w:line="240" w:lineRule="auto"/>
              <w:jc w:val="center"/>
              <w:rPr>
                <w:rFonts w:ascii="Calibri" w:hAnsi="Calibri" w:cs="Times New Roman"/>
                <w:b/>
                <w:bCs/>
                <w:color w:val="FFFFFF"/>
                <w:sz w:val="22"/>
                <w:lang w:eastAsia="en-GB"/>
              </w:rPr>
            </w:pPr>
            <w:r w:rsidRPr="001A287C">
              <w:rPr>
                <w:rFonts w:ascii="Calibri" w:hAnsi="Calibri" w:cs="Times New Roman"/>
                <w:b/>
                <w:bCs/>
                <w:color w:val="FFFFFF"/>
                <w:sz w:val="22"/>
                <w:lang w:eastAsia="en-GB"/>
              </w:rPr>
              <w:t>No of population</w:t>
            </w:r>
          </w:p>
        </w:tc>
        <w:tc>
          <w:tcPr>
            <w:tcW w:w="825" w:type="pct"/>
            <w:tcBorders>
              <w:top w:val="single" w:sz="8" w:space="0" w:color="000000"/>
              <w:left w:val="nil"/>
              <w:bottom w:val="single" w:sz="8" w:space="0" w:color="000000"/>
              <w:right w:val="nil"/>
            </w:tcBorders>
            <w:shd w:val="clear" w:color="4F81BD" w:fill="4F81BD"/>
            <w:noWrap/>
            <w:vAlign w:val="center"/>
            <w:hideMark/>
          </w:tcPr>
          <w:p w:rsidR="001A287C" w:rsidRPr="001A287C" w:rsidRDefault="001A287C" w:rsidP="001A287C">
            <w:pPr>
              <w:spacing w:line="240" w:lineRule="auto"/>
              <w:jc w:val="center"/>
              <w:rPr>
                <w:rFonts w:ascii="Calibri" w:hAnsi="Calibri" w:cs="Times New Roman"/>
                <w:b/>
                <w:bCs/>
                <w:color w:val="FFFFFF"/>
                <w:sz w:val="22"/>
                <w:lang w:eastAsia="en-GB"/>
              </w:rPr>
            </w:pPr>
            <w:r w:rsidRPr="001A287C">
              <w:rPr>
                <w:rFonts w:ascii="Calibri" w:hAnsi="Calibri" w:cs="Times New Roman"/>
                <w:b/>
                <w:bCs/>
                <w:color w:val="FFFFFF"/>
                <w:sz w:val="22"/>
                <w:lang w:eastAsia="en-GB"/>
              </w:rPr>
              <w:t>% of population</w:t>
            </w:r>
          </w:p>
        </w:tc>
        <w:tc>
          <w:tcPr>
            <w:tcW w:w="854" w:type="pct"/>
            <w:tcBorders>
              <w:top w:val="single" w:sz="8" w:space="0" w:color="000000"/>
              <w:left w:val="nil"/>
              <w:bottom w:val="single" w:sz="8" w:space="0" w:color="000000"/>
              <w:right w:val="nil"/>
            </w:tcBorders>
            <w:shd w:val="clear" w:color="4F81BD" w:fill="4F81BD"/>
            <w:noWrap/>
            <w:vAlign w:val="center"/>
            <w:hideMark/>
          </w:tcPr>
          <w:p w:rsidR="001A287C" w:rsidRPr="001A287C" w:rsidRDefault="001A287C" w:rsidP="001A287C">
            <w:pPr>
              <w:spacing w:line="240" w:lineRule="auto"/>
              <w:jc w:val="center"/>
              <w:rPr>
                <w:rFonts w:ascii="Calibri" w:hAnsi="Calibri" w:cs="Times New Roman"/>
                <w:b/>
                <w:bCs/>
                <w:color w:val="FFFFFF"/>
                <w:sz w:val="22"/>
                <w:lang w:eastAsia="en-GB"/>
              </w:rPr>
            </w:pPr>
            <w:r w:rsidRPr="001A287C">
              <w:rPr>
                <w:rFonts w:ascii="Calibri" w:hAnsi="Calibri" w:cs="Times New Roman"/>
                <w:b/>
                <w:bCs/>
                <w:color w:val="FFFFFF"/>
                <w:sz w:val="22"/>
                <w:lang w:eastAsia="en-GB"/>
              </w:rPr>
              <w:t xml:space="preserve">No of interviews </w:t>
            </w:r>
          </w:p>
        </w:tc>
        <w:tc>
          <w:tcPr>
            <w:tcW w:w="803" w:type="pct"/>
            <w:tcBorders>
              <w:top w:val="single" w:sz="8" w:space="0" w:color="000000"/>
              <w:left w:val="nil"/>
              <w:bottom w:val="single" w:sz="8" w:space="0" w:color="000000"/>
              <w:right w:val="nil"/>
            </w:tcBorders>
            <w:shd w:val="clear" w:color="4F81BD" w:fill="4F81BD"/>
            <w:noWrap/>
            <w:vAlign w:val="center"/>
            <w:hideMark/>
          </w:tcPr>
          <w:p w:rsidR="001A287C" w:rsidRPr="001A287C" w:rsidRDefault="001A287C" w:rsidP="001A287C">
            <w:pPr>
              <w:spacing w:line="240" w:lineRule="auto"/>
              <w:jc w:val="center"/>
              <w:rPr>
                <w:rFonts w:ascii="Calibri" w:hAnsi="Calibri" w:cs="Times New Roman"/>
                <w:b/>
                <w:bCs/>
                <w:color w:val="FFFFFF"/>
                <w:sz w:val="22"/>
                <w:lang w:eastAsia="en-GB"/>
              </w:rPr>
            </w:pPr>
            <w:r w:rsidRPr="001A287C">
              <w:rPr>
                <w:rFonts w:ascii="Calibri" w:hAnsi="Calibri" w:cs="Times New Roman"/>
                <w:b/>
                <w:bCs/>
                <w:color w:val="FFFFFF"/>
                <w:sz w:val="22"/>
                <w:lang w:eastAsia="en-GB"/>
              </w:rPr>
              <w:t>% of interviews</w:t>
            </w:r>
          </w:p>
        </w:tc>
        <w:tc>
          <w:tcPr>
            <w:tcW w:w="579" w:type="pct"/>
            <w:tcBorders>
              <w:top w:val="single" w:sz="8" w:space="0" w:color="000000"/>
              <w:left w:val="nil"/>
              <w:bottom w:val="single" w:sz="8" w:space="0" w:color="000000"/>
              <w:right w:val="nil"/>
            </w:tcBorders>
            <w:shd w:val="clear" w:color="4F81BD" w:fill="4F81BD"/>
            <w:noWrap/>
            <w:vAlign w:val="center"/>
            <w:hideMark/>
          </w:tcPr>
          <w:p w:rsidR="001A287C" w:rsidRPr="001A287C" w:rsidRDefault="001A287C" w:rsidP="001A287C">
            <w:pPr>
              <w:spacing w:line="240" w:lineRule="auto"/>
              <w:jc w:val="center"/>
              <w:rPr>
                <w:rFonts w:ascii="Calibri" w:hAnsi="Calibri" w:cs="Times New Roman"/>
                <w:b/>
                <w:bCs/>
                <w:color w:val="FFFFFF"/>
                <w:sz w:val="22"/>
                <w:lang w:eastAsia="en-GB"/>
              </w:rPr>
            </w:pPr>
            <w:r w:rsidRPr="001A287C">
              <w:rPr>
                <w:rFonts w:ascii="Calibri" w:hAnsi="Calibri" w:cs="Times New Roman"/>
                <w:b/>
                <w:bCs/>
                <w:color w:val="FFFFFF"/>
                <w:sz w:val="22"/>
                <w:lang w:eastAsia="en-GB"/>
              </w:rPr>
              <w:t xml:space="preserve">Difference </w:t>
            </w:r>
          </w:p>
        </w:tc>
      </w:tr>
      <w:tr w:rsidR="001A287C" w:rsidRPr="001A287C" w:rsidTr="001A287C">
        <w:trPr>
          <w:trHeight w:val="315"/>
          <w:jc w:val="center"/>
        </w:trPr>
        <w:tc>
          <w:tcPr>
            <w:tcW w:w="1063" w:type="pct"/>
            <w:tcBorders>
              <w:top w:val="nil"/>
              <w:left w:val="nil"/>
              <w:bottom w:val="nil"/>
              <w:right w:val="nil"/>
            </w:tcBorders>
            <w:shd w:val="clear" w:color="D9D9D9" w:fill="D9D9D9"/>
            <w:noWrap/>
            <w:vAlign w:val="bottom"/>
            <w:hideMark/>
          </w:tcPr>
          <w:p w:rsidR="001A287C" w:rsidRPr="001A287C" w:rsidRDefault="001A287C" w:rsidP="001A287C">
            <w:pPr>
              <w:spacing w:line="240" w:lineRule="auto"/>
              <w:rPr>
                <w:rFonts w:ascii="Calibri" w:hAnsi="Calibri" w:cs="Times New Roman"/>
                <w:color w:val="000000"/>
                <w:sz w:val="22"/>
                <w:lang w:eastAsia="en-GB"/>
              </w:rPr>
            </w:pPr>
            <w:r w:rsidRPr="001A287C">
              <w:rPr>
                <w:rFonts w:ascii="Calibri" w:hAnsi="Calibri" w:cs="Times New Roman"/>
                <w:color w:val="000000"/>
                <w:sz w:val="22"/>
                <w:lang w:eastAsia="en-GB"/>
              </w:rPr>
              <w:t>Addison  Grove</w:t>
            </w:r>
          </w:p>
        </w:tc>
        <w:tc>
          <w:tcPr>
            <w:tcW w:w="876"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1</w:t>
            </w:r>
          </w:p>
        </w:tc>
        <w:tc>
          <w:tcPr>
            <w:tcW w:w="825"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0.1%</w:t>
            </w:r>
          </w:p>
        </w:tc>
        <w:tc>
          <w:tcPr>
            <w:tcW w:w="854"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w:t>
            </w:r>
          </w:p>
        </w:tc>
        <w:tc>
          <w:tcPr>
            <w:tcW w:w="803"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0.0%</w:t>
            </w:r>
          </w:p>
        </w:tc>
        <w:tc>
          <w:tcPr>
            <w:tcW w:w="579"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-0.1%</w:t>
            </w:r>
          </w:p>
        </w:tc>
      </w:tr>
      <w:tr w:rsidR="001A287C" w:rsidRPr="001A287C" w:rsidTr="001A287C">
        <w:trPr>
          <w:trHeight w:val="315"/>
          <w:jc w:val="center"/>
        </w:trPr>
        <w:tc>
          <w:tcPr>
            <w:tcW w:w="1063" w:type="pct"/>
            <w:tcBorders>
              <w:top w:val="nil"/>
              <w:left w:val="nil"/>
              <w:bottom w:val="nil"/>
              <w:right w:val="nil"/>
            </w:tcBorders>
            <w:shd w:val="clear" w:color="auto" w:fill="auto"/>
            <w:noWrap/>
            <w:vAlign w:val="bottom"/>
            <w:hideMark/>
          </w:tcPr>
          <w:p w:rsidR="001A287C" w:rsidRPr="001A287C" w:rsidRDefault="001A287C" w:rsidP="001A287C">
            <w:pPr>
              <w:spacing w:line="240" w:lineRule="auto"/>
              <w:rPr>
                <w:rFonts w:ascii="Calibri" w:hAnsi="Calibri" w:cs="Times New Roman"/>
                <w:color w:val="000000"/>
                <w:sz w:val="22"/>
                <w:lang w:eastAsia="en-GB"/>
              </w:rPr>
            </w:pPr>
            <w:r w:rsidRPr="001A287C">
              <w:rPr>
                <w:rFonts w:ascii="Calibri" w:hAnsi="Calibri" w:cs="Times New Roman"/>
                <w:color w:val="000000"/>
                <w:sz w:val="22"/>
                <w:lang w:eastAsia="en-GB"/>
              </w:rPr>
              <w:t>Auchenback Court</w:t>
            </w:r>
          </w:p>
        </w:tc>
        <w:tc>
          <w:tcPr>
            <w:tcW w:w="876"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8</w:t>
            </w:r>
          </w:p>
        </w:tc>
        <w:tc>
          <w:tcPr>
            <w:tcW w:w="825"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1.0%</w:t>
            </w:r>
          </w:p>
        </w:tc>
        <w:tc>
          <w:tcPr>
            <w:tcW w:w="854"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4</w:t>
            </w:r>
          </w:p>
        </w:tc>
        <w:tc>
          <w:tcPr>
            <w:tcW w:w="803"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1.1%</w:t>
            </w:r>
          </w:p>
        </w:tc>
        <w:tc>
          <w:tcPr>
            <w:tcW w:w="579"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0.2%</w:t>
            </w:r>
          </w:p>
        </w:tc>
      </w:tr>
      <w:tr w:rsidR="001A287C" w:rsidRPr="001A287C" w:rsidTr="001A287C">
        <w:trPr>
          <w:trHeight w:val="315"/>
          <w:jc w:val="center"/>
        </w:trPr>
        <w:tc>
          <w:tcPr>
            <w:tcW w:w="1063" w:type="pct"/>
            <w:tcBorders>
              <w:top w:val="nil"/>
              <w:left w:val="nil"/>
              <w:bottom w:val="nil"/>
              <w:right w:val="nil"/>
            </w:tcBorders>
            <w:shd w:val="clear" w:color="D9D9D9" w:fill="D9D9D9"/>
            <w:noWrap/>
            <w:vAlign w:val="bottom"/>
            <w:hideMark/>
          </w:tcPr>
          <w:p w:rsidR="001A287C" w:rsidRPr="001A287C" w:rsidRDefault="001A287C" w:rsidP="001A287C">
            <w:pPr>
              <w:spacing w:line="240" w:lineRule="auto"/>
              <w:rPr>
                <w:rFonts w:ascii="Calibri" w:hAnsi="Calibri" w:cs="Times New Roman"/>
                <w:color w:val="000000"/>
                <w:sz w:val="22"/>
                <w:lang w:eastAsia="en-GB"/>
              </w:rPr>
            </w:pPr>
            <w:r w:rsidRPr="001A287C">
              <w:rPr>
                <w:rFonts w:ascii="Calibri" w:hAnsi="Calibri" w:cs="Times New Roman"/>
                <w:color w:val="000000"/>
                <w:sz w:val="22"/>
                <w:lang w:eastAsia="en-GB"/>
              </w:rPr>
              <w:t>Aurs Drive</w:t>
            </w:r>
          </w:p>
        </w:tc>
        <w:tc>
          <w:tcPr>
            <w:tcW w:w="876"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2</w:t>
            </w:r>
          </w:p>
        </w:tc>
        <w:tc>
          <w:tcPr>
            <w:tcW w:w="825"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0.2%</w:t>
            </w:r>
          </w:p>
        </w:tc>
        <w:tc>
          <w:tcPr>
            <w:tcW w:w="854"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1</w:t>
            </w:r>
          </w:p>
        </w:tc>
        <w:tc>
          <w:tcPr>
            <w:tcW w:w="803"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0.3%</w:t>
            </w:r>
          </w:p>
        </w:tc>
        <w:tc>
          <w:tcPr>
            <w:tcW w:w="579"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0.0%</w:t>
            </w:r>
          </w:p>
        </w:tc>
      </w:tr>
      <w:tr w:rsidR="001A287C" w:rsidRPr="001A287C" w:rsidTr="001A287C">
        <w:trPr>
          <w:trHeight w:val="300"/>
          <w:jc w:val="center"/>
        </w:trPr>
        <w:tc>
          <w:tcPr>
            <w:tcW w:w="1063" w:type="pct"/>
            <w:tcBorders>
              <w:top w:val="nil"/>
              <w:left w:val="nil"/>
              <w:bottom w:val="nil"/>
              <w:right w:val="nil"/>
            </w:tcBorders>
            <w:shd w:val="clear" w:color="auto" w:fill="auto"/>
            <w:noWrap/>
            <w:vAlign w:val="bottom"/>
            <w:hideMark/>
          </w:tcPr>
          <w:p w:rsidR="001A287C" w:rsidRPr="001A287C" w:rsidRDefault="001A287C" w:rsidP="001A287C">
            <w:pPr>
              <w:spacing w:line="240" w:lineRule="auto"/>
              <w:rPr>
                <w:rFonts w:ascii="Calibri" w:hAnsi="Calibri" w:cs="Times New Roman"/>
                <w:color w:val="000000"/>
                <w:sz w:val="22"/>
                <w:lang w:eastAsia="en-GB"/>
              </w:rPr>
            </w:pPr>
            <w:r w:rsidRPr="001A287C">
              <w:rPr>
                <w:rFonts w:ascii="Calibri" w:hAnsi="Calibri" w:cs="Times New Roman"/>
                <w:color w:val="000000"/>
                <w:sz w:val="22"/>
                <w:lang w:eastAsia="en-GB"/>
              </w:rPr>
              <w:t>Aurs Glen</w:t>
            </w:r>
          </w:p>
        </w:tc>
        <w:tc>
          <w:tcPr>
            <w:tcW w:w="876"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1</w:t>
            </w:r>
          </w:p>
        </w:tc>
        <w:tc>
          <w:tcPr>
            <w:tcW w:w="825"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0.1%</w:t>
            </w:r>
          </w:p>
        </w:tc>
        <w:tc>
          <w:tcPr>
            <w:tcW w:w="854"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w:t>
            </w:r>
          </w:p>
        </w:tc>
        <w:tc>
          <w:tcPr>
            <w:tcW w:w="803"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0.0%</w:t>
            </w:r>
          </w:p>
        </w:tc>
        <w:tc>
          <w:tcPr>
            <w:tcW w:w="579"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-0.1%</w:t>
            </w:r>
          </w:p>
        </w:tc>
      </w:tr>
      <w:tr w:rsidR="001A287C" w:rsidRPr="001A287C" w:rsidTr="001A287C">
        <w:trPr>
          <w:trHeight w:val="300"/>
          <w:jc w:val="center"/>
        </w:trPr>
        <w:tc>
          <w:tcPr>
            <w:tcW w:w="1063" w:type="pct"/>
            <w:tcBorders>
              <w:top w:val="nil"/>
              <w:left w:val="nil"/>
              <w:bottom w:val="nil"/>
              <w:right w:val="nil"/>
            </w:tcBorders>
            <w:shd w:val="clear" w:color="D9D9D9" w:fill="D9D9D9"/>
            <w:noWrap/>
            <w:vAlign w:val="bottom"/>
            <w:hideMark/>
          </w:tcPr>
          <w:p w:rsidR="001A287C" w:rsidRPr="001A287C" w:rsidRDefault="001A287C" w:rsidP="001A287C">
            <w:pPr>
              <w:spacing w:line="240" w:lineRule="auto"/>
              <w:rPr>
                <w:rFonts w:ascii="Calibri" w:hAnsi="Calibri" w:cs="Times New Roman"/>
                <w:color w:val="000000"/>
                <w:sz w:val="22"/>
                <w:lang w:eastAsia="en-GB"/>
              </w:rPr>
            </w:pPr>
            <w:r w:rsidRPr="001A287C">
              <w:rPr>
                <w:rFonts w:ascii="Calibri" w:hAnsi="Calibri" w:cs="Times New Roman"/>
                <w:color w:val="000000"/>
                <w:sz w:val="22"/>
                <w:lang w:eastAsia="en-GB"/>
              </w:rPr>
              <w:t>Aurs Road</w:t>
            </w:r>
          </w:p>
        </w:tc>
        <w:tc>
          <w:tcPr>
            <w:tcW w:w="876"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1</w:t>
            </w:r>
          </w:p>
        </w:tc>
        <w:tc>
          <w:tcPr>
            <w:tcW w:w="825"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0.1%</w:t>
            </w:r>
          </w:p>
        </w:tc>
        <w:tc>
          <w:tcPr>
            <w:tcW w:w="854"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w:t>
            </w:r>
          </w:p>
        </w:tc>
        <w:tc>
          <w:tcPr>
            <w:tcW w:w="803"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0.0%</w:t>
            </w:r>
          </w:p>
        </w:tc>
        <w:tc>
          <w:tcPr>
            <w:tcW w:w="579"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-0.1%</w:t>
            </w:r>
          </w:p>
        </w:tc>
      </w:tr>
      <w:tr w:rsidR="001A287C" w:rsidRPr="001A287C" w:rsidTr="001A287C">
        <w:trPr>
          <w:trHeight w:val="300"/>
          <w:jc w:val="center"/>
        </w:trPr>
        <w:tc>
          <w:tcPr>
            <w:tcW w:w="1063" w:type="pct"/>
            <w:tcBorders>
              <w:top w:val="nil"/>
              <w:left w:val="nil"/>
              <w:bottom w:val="nil"/>
              <w:right w:val="nil"/>
            </w:tcBorders>
            <w:shd w:val="clear" w:color="auto" w:fill="auto"/>
            <w:noWrap/>
            <w:vAlign w:val="bottom"/>
            <w:hideMark/>
          </w:tcPr>
          <w:p w:rsidR="001A287C" w:rsidRPr="001A287C" w:rsidRDefault="001A287C" w:rsidP="001A287C">
            <w:pPr>
              <w:spacing w:line="240" w:lineRule="auto"/>
              <w:rPr>
                <w:rFonts w:ascii="Calibri" w:hAnsi="Calibri" w:cs="Times New Roman"/>
                <w:color w:val="000000"/>
                <w:sz w:val="22"/>
                <w:lang w:eastAsia="en-GB"/>
              </w:rPr>
            </w:pPr>
            <w:r w:rsidRPr="001A287C">
              <w:rPr>
                <w:rFonts w:ascii="Calibri" w:hAnsi="Calibri" w:cs="Times New Roman"/>
                <w:color w:val="000000"/>
                <w:sz w:val="22"/>
                <w:lang w:eastAsia="en-GB"/>
              </w:rPr>
              <w:t>Barnes Street</w:t>
            </w:r>
          </w:p>
        </w:tc>
        <w:tc>
          <w:tcPr>
            <w:tcW w:w="876"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44</w:t>
            </w:r>
          </w:p>
        </w:tc>
        <w:tc>
          <w:tcPr>
            <w:tcW w:w="825"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5.4%</w:t>
            </w:r>
          </w:p>
        </w:tc>
        <w:tc>
          <w:tcPr>
            <w:tcW w:w="854"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21</w:t>
            </w:r>
          </w:p>
        </w:tc>
        <w:tc>
          <w:tcPr>
            <w:tcW w:w="803"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6.0%</w:t>
            </w:r>
          </w:p>
        </w:tc>
        <w:tc>
          <w:tcPr>
            <w:tcW w:w="579"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0.6%</w:t>
            </w:r>
          </w:p>
        </w:tc>
      </w:tr>
      <w:tr w:rsidR="001A287C" w:rsidRPr="001A287C" w:rsidTr="001A287C">
        <w:trPr>
          <w:trHeight w:val="300"/>
          <w:jc w:val="center"/>
        </w:trPr>
        <w:tc>
          <w:tcPr>
            <w:tcW w:w="1063" w:type="pct"/>
            <w:tcBorders>
              <w:top w:val="nil"/>
              <w:left w:val="nil"/>
              <w:bottom w:val="nil"/>
              <w:right w:val="nil"/>
            </w:tcBorders>
            <w:shd w:val="clear" w:color="D9D9D9" w:fill="D9D9D9"/>
            <w:noWrap/>
            <w:vAlign w:val="bottom"/>
            <w:hideMark/>
          </w:tcPr>
          <w:p w:rsidR="001A287C" w:rsidRPr="001A287C" w:rsidRDefault="001A287C" w:rsidP="001A287C">
            <w:pPr>
              <w:spacing w:line="240" w:lineRule="auto"/>
              <w:rPr>
                <w:rFonts w:ascii="Calibri" w:hAnsi="Calibri" w:cs="Times New Roman"/>
                <w:color w:val="000000"/>
                <w:sz w:val="22"/>
                <w:lang w:eastAsia="en-GB"/>
              </w:rPr>
            </w:pPr>
            <w:r w:rsidRPr="001A287C">
              <w:rPr>
                <w:rFonts w:ascii="Calibri" w:hAnsi="Calibri" w:cs="Times New Roman"/>
                <w:color w:val="000000"/>
                <w:sz w:val="22"/>
                <w:lang w:eastAsia="en-GB"/>
              </w:rPr>
              <w:t>Bellfield Crescent</w:t>
            </w:r>
          </w:p>
        </w:tc>
        <w:tc>
          <w:tcPr>
            <w:tcW w:w="876"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1</w:t>
            </w:r>
          </w:p>
        </w:tc>
        <w:tc>
          <w:tcPr>
            <w:tcW w:w="825"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0.1%</w:t>
            </w:r>
          </w:p>
        </w:tc>
        <w:tc>
          <w:tcPr>
            <w:tcW w:w="854"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w:t>
            </w:r>
          </w:p>
        </w:tc>
        <w:tc>
          <w:tcPr>
            <w:tcW w:w="803"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0.0%</w:t>
            </w:r>
          </w:p>
        </w:tc>
        <w:tc>
          <w:tcPr>
            <w:tcW w:w="579"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-0.1%</w:t>
            </w:r>
          </w:p>
        </w:tc>
      </w:tr>
      <w:tr w:rsidR="001A287C" w:rsidRPr="001A287C" w:rsidTr="001A287C">
        <w:trPr>
          <w:trHeight w:val="300"/>
          <w:jc w:val="center"/>
        </w:trPr>
        <w:tc>
          <w:tcPr>
            <w:tcW w:w="1063" w:type="pct"/>
            <w:tcBorders>
              <w:top w:val="nil"/>
              <w:left w:val="nil"/>
              <w:bottom w:val="nil"/>
              <w:right w:val="nil"/>
            </w:tcBorders>
            <w:shd w:val="clear" w:color="auto" w:fill="auto"/>
            <w:noWrap/>
            <w:vAlign w:val="bottom"/>
            <w:hideMark/>
          </w:tcPr>
          <w:p w:rsidR="001A287C" w:rsidRPr="001A287C" w:rsidRDefault="001A287C" w:rsidP="001A287C">
            <w:pPr>
              <w:spacing w:line="240" w:lineRule="auto"/>
              <w:rPr>
                <w:rFonts w:ascii="Calibri" w:hAnsi="Calibri" w:cs="Times New Roman"/>
                <w:color w:val="000000"/>
                <w:sz w:val="22"/>
                <w:lang w:eastAsia="en-GB"/>
              </w:rPr>
            </w:pPr>
            <w:r w:rsidRPr="001A287C">
              <w:rPr>
                <w:rFonts w:ascii="Calibri" w:hAnsi="Calibri" w:cs="Times New Roman"/>
                <w:color w:val="000000"/>
                <w:sz w:val="22"/>
                <w:lang w:eastAsia="en-GB"/>
              </w:rPr>
              <w:t>Braeside Crescent</w:t>
            </w:r>
          </w:p>
        </w:tc>
        <w:tc>
          <w:tcPr>
            <w:tcW w:w="876"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12</w:t>
            </w:r>
          </w:p>
        </w:tc>
        <w:tc>
          <w:tcPr>
            <w:tcW w:w="825"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1.5%</w:t>
            </w:r>
          </w:p>
        </w:tc>
        <w:tc>
          <w:tcPr>
            <w:tcW w:w="854"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5</w:t>
            </w:r>
          </w:p>
        </w:tc>
        <w:tc>
          <w:tcPr>
            <w:tcW w:w="803"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1.4%</w:t>
            </w:r>
          </w:p>
        </w:tc>
        <w:tc>
          <w:tcPr>
            <w:tcW w:w="579"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0.0%</w:t>
            </w:r>
          </w:p>
        </w:tc>
      </w:tr>
      <w:tr w:rsidR="001A287C" w:rsidRPr="001A287C" w:rsidTr="001A287C">
        <w:trPr>
          <w:trHeight w:val="300"/>
          <w:jc w:val="center"/>
        </w:trPr>
        <w:tc>
          <w:tcPr>
            <w:tcW w:w="1063" w:type="pct"/>
            <w:tcBorders>
              <w:top w:val="nil"/>
              <w:left w:val="nil"/>
              <w:bottom w:val="nil"/>
              <w:right w:val="nil"/>
            </w:tcBorders>
            <w:shd w:val="clear" w:color="D9D9D9" w:fill="D9D9D9"/>
            <w:noWrap/>
            <w:vAlign w:val="bottom"/>
            <w:hideMark/>
          </w:tcPr>
          <w:p w:rsidR="001A287C" w:rsidRPr="001A287C" w:rsidRDefault="001A287C" w:rsidP="001A287C">
            <w:pPr>
              <w:spacing w:line="240" w:lineRule="auto"/>
              <w:rPr>
                <w:rFonts w:ascii="Calibri" w:hAnsi="Calibri" w:cs="Times New Roman"/>
                <w:color w:val="000000"/>
                <w:sz w:val="22"/>
                <w:lang w:eastAsia="en-GB"/>
              </w:rPr>
            </w:pPr>
            <w:r w:rsidRPr="001A287C">
              <w:rPr>
                <w:rFonts w:ascii="Calibri" w:hAnsi="Calibri" w:cs="Times New Roman"/>
                <w:color w:val="000000"/>
                <w:sz w:val="22"/>
                <w:lang w:eastAsia="en-GB"/>
              </w:rPr>
              <w:t>Braeside Drive</w:t>
            </w:r>
          </w:p>
        </w:tc>
        <w:tc>
          <w:tcPr>
            <w:tcW w:w="876"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11</w:t>
            </w:r>
          </w:p>
        </w:tc>
        <w:tc>
          <w:tcPr>
            <w:tcW w:w="825"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1.3%</w:t>
            </w:r>
          </w:p>
        </w:tc>
        <w:tc>
          <w:tcPr>
            <w:tcW w:w="854"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5</w:t>
            </w:r>
          </w:p>
        </w:tc>
        <w:tc>
          <w:tcPr>
            <w:tcW w:w="803"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1.4%</w:t>
            </w:r>
          </w:p>
        </w:tc>
        <w:tc>
          <w:tcPr>
            <w:tcW w:w="579"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0.1%</w:t>
            </w:r>
          </w:p>
        </w:tc>
      </w:tr>
      <w:tr w:rsidR="001A287C" w:rsidRPr="001A287C" w:rsidTr="001A287C">
        <w:trPr>
          <w:trHeight w:val="300"/>
          <w:jc w:val="center"/>
        </w:trPr>
        <w:tc>
          <w:tcPr>
            <w:tcW w:w="1063" w:type="pct"/>
            <w:tcBorders>
              <w:top w:val="nil"/>
              <w:left w:val="nil"/>
              <w:bottom w:val="nil"/>
              <w:right w:val="nil"/>
            </w:tcBorders>
            <w:shd w:val="clear" w:color="auto" w:fill="auto"/>
            <w:noWrap/>
            <w:vAlign w:val="bottom"/>
            <w:hideMark/>
          </w:tcPr>
          <w:p w:rsidR="001A287C" w:rsidRPr="001A287C" w:rsidRDefault="001A287C" w:rsidP="001A287C">
            <w:pPr>
              <w:spacing w:line="240" w:lineRule="auto"/>
              <w:rPr>
                <w:rFonts w:ascii="Calibri" w:hAnsi="Calibri" w:cs="Times New Roman"/>
                <w:color w:val="000000"/>
                <w:sz w:val="22"/>
                <w:lang w:eastAsia="en-GB"/>
              </w:rPr>
            </w:pPr>
            <w:r w:rsidRPr="001A287C">
              <w:rPr>
                <w:rFonts w:ascii="Calibri" w:hAnsi="Calibri" w:cs="Times New Roman"/>
                <w:color w:val="000000"/>
                <w:sz w:val="22"/>
                <w:lang w:eastAsia="en-GB"/>
              </w:rPr>
              <w:t>Calder Avenue</w:t>
            </w:r>
          </w:p>
        </w:tc>
        <w:tc>
          <w:tcPr>
            <w:tcW w:w="876"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5</w:t>
            </w:r>
          </w:p>
        </w:tc>
        <w:tc>
          <w:tcPr>
            <w:tcW w:w="825"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0.6%</w:t>
            </w:r>
          </w:p>
        </w:tc>
        <w:tc>
          <w:tcPr>
            <w:tcW w:w="854"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2</w:t>
            </w:r>
          </w:p>
        </w:tc>
        <w:tc>
          <w:tcPr>
            <w:tcW w:w="803"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0.6%</w:t>
            </w:r>
          </w:p>
        </w:tc>
        <w:tc>
          <w:tcPr>
            <w:tcW w:w="579"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0.0%</w:t>
            </w:r>
          </w:p>
        </w:tc>
      </w:tr>
      <w:tr w:rsidR="001A287C" w:rsidRPr="001A287C" w:rsidTr="001A287C">
        <w:trPr>
          <w:trHeight w:val="300"/>
          <w:jc w:val="center"/>
        </w:trPr>
        <w:tc>
          <w:tcPr>
            <w:tcW w:w="1063" w:type="pct"/>
            <w:tcBorders>
              <w:top w:val="nil"/>
              <w:left w:val="nil"/>
              <w:bottom w:val="nil"/>
              <w:right w:val="nil"/>
            </w:tcBorders>
            <w:shd w:val="clear" w:color="D9D9D9" w:fill="D9D9D9"/>
            <w:noWrap/>
            <w:vAlign w:val="bottom"/>
            <w:hideMark/>
          </w:tcPr>
          <w:p w:rsidR="001A287C" w:rsidRPr="001A287C" w:rsidRDefault="001A287C" w:rsidP="001A287C">
            <w:pPr>
              <w:spacing w:line="240" w:lineRule="auto"/>
              <w:rPr>
                <w:rFonts w:ascii="Calibri" w:hAnsi="Calibri" w:cs="Times New Roman"/>
                <w:color w:val="000000"/>
                <w:sz w:val="22"/>
                <w:lang w:eastAsia="en-GB"/>
              </w:rPr>
            </w:pPr>
            <w:r w:rsidRPr="001A287C">
              <w:rPr>
                <w:rFonts w:ascii="Calibri" w:hAnsi="Calibri" w:cs="Times New Roman"/>
                <w:color w:val="000000"/>
                <w:sz w:val="22"/>
                <w:lang w:eastAsia="en-GB"/>
              </w:rPr>
              <w:t>Campbell Drive</w:t>
            </w:r>
          </w:p>
        </w:tc>
        <w:tc>
          <w:tcPr>
            <w:tcW w:w="876"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1</w:t>
            </w:r>
          </w:p>
        </w:tc>
        <w:tc>
          <w:tcPr>
            <w:tcW w:w="825"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0.1%</w:t>
            </w:r>
          </w:p>
        </w:tc>
        <w:tc>
          <w:tcPr>
            <w:tcW w:w="854"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w:t>
            </w:r>
          </w:p>
        </w:tc>
        <w:tc>
          <w:tcPr>
            <w:tcW w:w="803"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0.0%</w:t>
            </w:r>
          </w:p>
        </w:tc>
        <w:tc>
          <w:tcPr>
            <w:tcW w:w="579"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-0.1%</w:t>
            </w:r>
          </w:p>
        </w:tc>
      </w:tr>
      <w:tr w:rsidR="001A287C" w:rsidRPr="001A287C" w:rsidTr="001A287C">
        <w:trPr>
          <w:trHeight w:val="300"/>
          <w:jc w:val="center"/>
        </w:trPr>
        <w:tc>
          <w:tcPr>
            <w:tcW w:w="1063" w:type="pct"/>
            <w:tcBorders>
              <w:top w:val="nil"/>
              <w:left w:val="nil"/>
              <w:bottom w:val="nil"/>
              <w:right w:val="nil"/>
            </w:tcBorders>
            <w:shd w:val="clear" w:color="auto" w:fill="auto"/>
            <w:noWrap/>
            <w:vAlign w:val="bottom"/>
            <w:hideMark/>
          </w:tcPr>
          <w:p w:rsidR="001A287C" w:rsidRPr="001A287C" w:rsidRDefault="001A287C" w:rsidP="001A287C">
            <w:pPr>
              <w:spacing w:line="240" w:lineRule="auto"/>
              <w:rPr>
                <w:rFonts w:ascii="Calibri" w:hAnsi="Calibri" w:cs="Times New Roman"/>
                <w:color w:val="000000"/>
                <w:sz w:val="22"/>
                <w:lang w:eastAsia="en-GB"/>
              </w:rPr>
            </w:pPr>
            <w:r w:rsidRPr="001A287C">
              <w:rPr>
                <w:rFonts w:ascii="Calibri" w:hAnsi="Calibri" w:cs="Times New Roman"/>
                <w:color w:val="000000"/>
                <w:sz w:val="22"/>
                <w:lang w:eastAsia="en-GB"/>
              </w:rPr>
              <w:t>Carlibar Road</w:t>
            </w:r>
          </w:p>
        </w:tc>
        <w:tc>
          <w:tcPr>
            <w:tcW w:w="876"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5</w:t>
            </w:r>
          </w:p>
        </w:tc>
        <w:tc>
          <w:tcPr>
            <w:tcW w:w="825"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0.6%</w:t>
            </w:r>
          </w:p>
        </w:tc>
        <w:tc>
          <w:tcPr>
            <w:tcW w:w="854"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2</w:t>
            </w:r>
          </w:p>
        </w:tc>
        <w:tc>
          <w:tcPr>
            <w:tcW w:w="803"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0.6%</w:t>
            </w:r>
          </w:p>
        </w:tc>
        <w:tc>
          <w:tcPr>
            <w:tcW w:w="579"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0.0%</w:t>
            </w:r>
          </w:p>
        </w:tc>
      </w:tr>
      <w:tr w:rsidR="001A287C" w:rsidRPr="001A287C" w:rsidTr="001A287C">
        <w:trPr>
          <w:trHeight w:val="300"/>
          <w:jc w:val="center"/>
        </w:trPr>
        <w:tc>
          <w:tcPr>
            <w:tcW w:w="1063" w:type="pct"/>
            <w:tcBorders>
              <w:top w:val="nil"/>
              <w:left w:val="nil"/>
              <w:bottom w:val="nil"/>
              <w:right w:val="nil"/>
            </w:tcBorders>
            <w:shd w:val="clear" w:color="D9D9D9" w:fill="D9D9D9"/>
            <w:noWrap/>
            <w:vAlign w:val="bottom"/>
            <w:hideMark/>
          </w:tcPr>
          <w:p w:rsidR="001A287C" w:rsidRPr="001A287C" w:rsidRDefault="001A287C" w:rsidP="001A287C">
            <w:pPr>
              <w:spacing w:line="240" w:lineRule="auto"/>
              <w:rPr>
                <w:rFonts w:ascii="Calibri" w:hAnsi="Calibri" w:cs="Times New Roman"/>
                <w:color w:val="000000"/>
                <w:sz w:val="22"/>
                <w:lang w:eastAsia="en-GB"/>
              </w:rPr>
            </w:pPr>
            <w:r w:rsidRPr="001A287C">
              <w:rPr>
                <w:rFonts w:ascii="Calibri" w:hAnsi="Calibri" w:cs="Times New Roman"/>
                <w:color w:val="000000"/>
                <w:sz w:val="22"/>
                <w:lang w:eastAsia="en-GB"/>
              </w:rPr>
              <w:t>Centenary Court</w:t>
            </w:r>
          </w:p>
        </w:tc>
        <w:tc>
          <w:tcPr>
            <w:tcW w:w="876"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25</w:t>
            </w:r>
          </w:p>
        </w:tc>
        <w:tc>
          <w:tcPr>
            <w:tcW w:w="825"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3.1%</w:t>
            </w:r>
          </w:p>
        </w:tc>
        <w:tc>
          <w:tcPr>
            <w:tcW w:w="854"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11</w:t>
            </w:r>
          </w:p>
        </w:tc>
        <w:tc>
          <w:tcPr>
            <w:tcW w:w="803"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3.2%</w:t>
            </w:r>
          </w:p>
        </w:tc>
        <w:tc>
          <w:tcPr>
            <w:tcW w:w="579"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0.1%</w:t>
            </w:r>
          </w:p>
        </w:tc>
      </w:tr>
      <w:tr w:rsidR="001A287C" w:rsidRPr="001A287C" w:rsidTr="001A287C">
        <w:trPr>
          <w:trHeight w:val="300"/>
          <w:jc w:val="center"/>
        </w:trPr>
        <w:tc>
          <w:tcPr>
            <w:tcW w:w="1063" w:type="pct"/>
            <w:tcBorders>
              <w:top w:val="nil"/>
              <w:left w:val="nil"/>
              <w:bottom w:val="nil"/>
              <w:right w:val="nil"/>
            </w:tcBorders>
            <w:shd w:val="clear" w:color="auto" w:fill="auto"/>
            <w:noWrap/>
            <w:vAlign w:val="bottom"/>
            <w:hideMark/>
          </w:tcPr>
          <w:p w:rsidR="001A287C" w:rsidRPr="001A287C" w:rsidRDefault="001A287C" w:rsidP="001A287C">
            <w:pPr>
              <w:spacing w:line="240" w:lineRule="auto"/>
              <w:rPr>
                <w:rFonts w:ascii="Calibri" w:hAnsi="Calibri" w:cs="Times New Roman"/>
                <w:color w:val="000000"/>
                <w:sz w:val="22"/>
                <w:lang w:eastAsia="en-GB"/>
              </w:rPr>
            </w:pPr>
            <w:r w:rsidRPr="001A287C">
              <w:rPr>
                <w:rFonts w:ascii="Calibri" w:hAnsi="Calibri" w:cs="Times New Roman"/>
                <w:color w:val="000000"/>
                <w:sz w:val="22"/>
                <w:lang w:eastAsia="en-GB"/>
              </w:rPr>
              <w:t>Centre Way</w:t>
            </w:r>
          </w:p>
        </w:tc>
        <w:tc>
          <w:tcPr>
            <w:tcW w:w="876"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24</w:t>
            </w:r>
          </w:p>
        </w:tc>
        <w:tc>
          <w:tcPr>
            <w:tcW w:w="825"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2.9%</w:t>
            </w:r>
          </w:p>
        </w:tc>
        <w:tc>
          <w:tcPr>
            <w:tcW w:w="854"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11</w:t>
            </w:r>
          </w:p>
        </w:tc>
        <w:tc>
          <w:tcPr>
            <w:tcW w:w="803"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3.2%</w:t>
            </w:r>
          </w:p>
        </w:tc>
        <w:tc>
          <w:tcPr>
            <w:tcW w:w="579"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0.2%</w:t>
            </w:r>
          </w:p>
        </w:tc>
      </w:tr>
      <w:tr w:rsidR="001A287C" w:rsidRPr="001A287C" w:rsidTr="001A287C">
        <w:trPr>
          <w:trHeight w:val="300"/>
          <w:jc w:val="center"/>
        </w:trPr>
        <w:tc>
          <w:tcPr>
            <w:tcW w:w="1063" w:type="pct"/>
            <w:tcBorders>
              <w:top w:val="nil"/>
              <w:left w:val="nil"/>
              <w:bottom w:val="nil"/>
              <w:right w:val="nil"/>
            </w:tcBorders>
            <w:shd w:val="clear" w:color="D9D9D9" w:fill="D9D9D9"/>
            <w:noWrap/>
            <w:vAlign w:val="bottom"/>
            <w:hideMark/>
          </w:tcPr>
          <w:p w:rsidR="001A287C" w:rsidRPr="001A287C" w:rsidRDefault="001A287C" w:rsidP="001A287C">
            <w:pPr>
              <w:spacing w:line="240" w:lineRule="auto"/>
              <w:rPr>
                <w:rFonts w:ascii="Calibri" w:hAnsi="Calibri" w:cs="Times New Roman"/>
                <w:color w:val="000000"/>
                <w:sz w:val="22"/>
                <w:lang w:eastAsia="en-GB"/>
              </w:rPr>
            </w:pPr>
            <w:r w:rsidRPr="001A287C">
              <w:rPr>
                <w:rFonts w:ascii="Calibri" w:hAnsi="Calibri" w:cs="Times New Roman"/>
                <w:color w:val="000000"/>
                <w:sz w:val="22"/>
                <w:lang w:eastAsia="en-GB"/>
              </w:rPr>
              <w:t>Clark Place</w:t>
            </w:r>
          </w:p>
        </w:tc>
        <w:tc>
          <w:tcPr>
            <w:tcW w:w="876"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1</w:t>
            </w:r>
          </w:p>
        </w:tc>
        <w:tc>
          <w:tcPr>
            <w:tcW w:w="825"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0.1%</w:t>
            </w:r>
          </w:p>
        </w:tc>
        <w:tc>
          <w:tcPr>
            <w:tcW w:w="854"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w:t>
            </w:r>
          </w:p>
        </w:tc>
        <w:tc>
          <w:tcPr>
            <w:tcW w:w="803"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0.0%</w:t>
            </w:r>
          </w:p>
        </w:tc>
        <w:tc>
          <w:tcPr>
            <w:tcW w:w="579"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-0.1%</w:t>
            </w:r>
          </w:p>
        </w:tc>
      </w:tr>
      <w:tr w:rsidR="001A287C" w:rsidRPr="001A287C" w:rsidTr="001A287C">
        <w:trPr>
          <w:trHeight w:val="300"/>
          <w:jc w:val="center"/>
        </w:trPr>
        <w:tc>
          <w:tcPr>
            <w:tcW w:w="1063" w:type="pct"/>
            <w:tcBorders>
              <w:top w:val="nil"/>
              <w:left w:val="nil"/>
              <w:bottom w:val="nil"/>
              <w:right w:val="nil"/>
            </w:tcBorders>
            <w:shd w:val="clear" w:color="auto" w:fill="auto"/>
            <w:noWrap/>
            <w:vAlign w:val="bottom"/>
            <w:hideMark/>
          </w:tcPr>
          <w:p w:rsidR="001A287C" w:rsidRPr="001A287C" w:rsidRDefault="001A287C" w:rsidP="001A287C">
            <w:pPr>
              <w:spacing w:line="240" w:lineRule="auto"/>
              <w:rPr>
                <w:rFonts w:ascii="Calibri" w:hAnsi="Calibri" w:cs="Times New Roman"/>
                <w:color w:val="000000"/>
                <w:sz w:val="22"/>
                <w:lang w:eastAsia="en-GB"/>
              </w:rPr>
            </w:pPr>
            <w:r w:rsidRPr="001A287C">
              <w:rPr>
                <w:rFonts w:ascii="Calibri" w:hAnsi="Calibri" w:cs="Times New Roman"/>
                <w:color w:val="000000"/>
                <w:sz w:val="22"/>
                <w:lang w:eastAsia="en-GB"/>
              </w:rPr>
              <w:t>Clyde Avenue</w:t>
            </w:r>
          </w:p>
        </w:tc>
        <w:tc>
          <w:tcPr>
            <w:tcW w:w="876"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2</w:t>
            </w:r>
          </w:p>
        </w:tc>
        <w:tc>
          <w:tcPr>
            <w:tcW w:w="825"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0.2%</w:t>
            </w:r>
          </w:p>
        </w:tc>
        <w:tc>
          <w:tcPr>
            <w:tcW w:w="854"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1</w:t>
            </w:r>
          </w:p>
        </w:tc>
        <w:tc>
          <w:tcPr>
            <w:tcW w:w="803"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0.3%</w:t>
            </w:r>
          </w:p>
        </w:tc>
        <w:tc>
          <w:tcPr>
            <w:tcW w:w="579"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0.0%</w:t>
            </w:r>
          </w:p>
        </w:tc>
      </w:tr>
      <w:tr w:rsidR="001A287C" w:rsidRPr="001A287C" w:rsidTr="001A287C">
        <w:trPr>
          <w:trHeight w:val="300"/>
          <w:jc w:val="center"/>
        </w:trPr>
        <w:tc>
          <w:tcPr>
            <w:tcW w:w="1063" w:type="pct"/>
            <w:tcBorders>
              <w:top w:val="nil"/>
              <w:left w:val="nil"/>
              <w:bottom w:val="nil"/>
              <w:right w:val="nil"/>
            </w:tcBorders>
            <w:shd w:val="clear" w:color="D9D9D9" w:fill="D9D9D9"/>
            <w:noWrap/>
            <w:vAlign w:val="bottom"/>
            <w:hideMark/>
          </w:tcPr>
          <w:p w:rsidR="001A287C" w:rsidRPr="001A287C" w:rsidRDefault="001A287C" w:rsidP="001A287C">
            <w:pPr>
              <w:spacing w:line="240" w:lineRule="auto"/>
              <w:rPr>
                <w:rFonts w:ascii="Calibri" w:hAnsi="Calibri" w:cs="Times New Roman"/>
                <w:color w:val="000000"/>
                <w:sz w:val="22"/>
                <w:lang w:eastAsia="en-GB"/>
              </w:rPr>
            </w:pPr>
            <w:r w:rsidRPr="001A287C">
              <w:rPr>
                <w:rFonts w:ascii="Calibri" w:hAnsi="Calibri" w:cs="Times New Roman"/>
                <w:color w:val="000000"/>
                <w:sz w:val="22"/>
                <w:lang w:eastAsia="en-GB"/>
              </w:rPr>
              <w:t>Cogan Street</w:t>
            </w:r>
          </w:p>
        </w:tc>
        <w:tc>
          <w:tcPr>
            <w:tcW w:w="876"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7</w:t>
            </w:r>
          </w:p>
        </w:tc>
        <w:tc>
          <w:tcPr>
            <w:tcW w:w="825"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0.9%</w:t>
            </w:r>
          </w:p>
        </w:tc>
        <w:tc>
          <w:tcPr>
            <w:tcW w:w="854"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3</w:t>
            </w:r>
          </w:p>
        </w:tc>
        <w:tc>
          <w:tcPr>
            <w:tcW w:w="803"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0.9%</w:t>
            </w:r>
          </w:p>
        </w:tc>
        <w:tc>
          <w:tcPr>
            <w:tcW w:w="579"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0.0%</w:t>
            </w:r>
          </w:p>
        </w:tc>
      </w:tr>
      <w:tr w:rsidR="001A287C" w:rsidRPr="001A287C" w:rsidTr="001A287C">
        <w:trPr>
          <w:trHeight w:val="300"/>
          <w:jc w:val="center"/>
        </w:trPr>
        <w:tc>
          <w:tcPr>
            <w:tcW w:w="1063" w:type="pct"/>
            <w:tcBorders>
              <w:top w:val="nil"/>
              <w:left w:val="nil"/>
              <w:bottom w:val="nil"/>
              <w:right w:val="nil"/>
            </w:tcBorders>
            <w:shd w:val="clear" w:color="auto" w:fill="auto"/>
            <w:noWrap/>
            <w:vAlign w:val="bottom"/>
            <w:hideMark/>
          </w:tcPr>
          <w:p w:rsidR="001A287C" w:rsidRPr="001A287C" w:rsidRDefault="001A287C" w:rsidP="001A287C">
            <w:pPr>
              <w:spacing w:line="240" w:lineRule="auto"/>
              <w:rPr>
                <w:rFonts w:ascii="Calibri" w:hAnsi="Calibri" w:cs="Times New Roman"/>
                <w:color w:val="000000"/>
                <w:sz w:val="22"/>
                <w:lang w:eastAsia="en-GB"/>
              </w:rPr>
            </w:pPr>
            <w:r w:rsidRPr="001A287C">
              <w:rPr>
                <w:rFonts w:ascii="Calibri" w:hAnsi="Calibri" w:cs="Times New Roman"/>
                <w:color w:val="000000"/>
                <w:sz w:val="22"/>
                <w:lang w:eastAsia="en-GB"/>
              </w:rPr>
              <w:t>Commore Place</w:t>
            </w:r>
          </w:p>
        </w:tc>
        <w:tc>
          <w:tcPr>
            <w:tcW w:w="876"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2</w:t>
            </w:r>
          </w:p>
        </w:tc>
        <w:tc>
          <w:tcPr>
            <w:tcW w:w="825"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0.2%</w:t>
            </w:r>
          </w:p>
        </w:tc>
        <w:tc>
          <w:tcPr>
            <w:tcW w:w="854"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1</w:t>
            </w:r>
          </w:p>
        </w:tc>
        <w:tc>
          <w:tcPr>
            <w:tcW w:w="803"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0.3%</w:t>
            </w:r>
          </w:p>
        </w:tc>
        <w:tc>
          <w:tcPr>
            <w:tcW w:w="579"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0.0%</w:t>
            </w:r>
          </w:p>
        </w:tc>
      </w:tr>
      <w:tr w:rsidR="001A287C" w:rsidRPr="001A287C" w:rsidTr="001A287C">
        <w:trPr>
          <w:trHeight w:val="300"/>
          <w:jc w:val="center"/>
        </w:trPr>
        <w:tc>
          <w:tcPr>
            <w:tcW w:w="1063" w:type="pct"/>
            <w:tcBorders>
              <w:top w:val="nil"/>
              <w:left w:val="nil"/>
              <w:bottom w:val="nil"/>
              <w:right w:val="nil"/>
            </w:tcBorders>
            <w:shd w:val="clear" w:color="D9D9D9" w:fill="D9D9D9"/>
            <w:noWrap/>
            <w:vAlign w:val="bottom"/>
            <w:hideMark/>
          </w:tcPr>
          <w:p w:rsidR="001A287C" w:rsidRPr="001A287C" w:rsidRDefault="001A287C" w:rsidP="001A287C">
            <w:pPr>
              <w:spacing w:line="240" w:lineRule="auto"/>
              <w:rPr>
                <w:rFonts w:ascii="Calibri" w:hAnsi="Calibri" w:cs="Times New Roman"/>
                <w:color w:val="000000"/>
                <w:sz w:val="22"/>
                <w:lang w:eastAsia="en-GB"/>
              </w:rPr>
            </w:pPr>
            <w:r w:rsidRPr="001A287C">
              <w:rPr>
                <w:rFonts w:ascii="Calibri" w:hAnsi="Calibri" w:cs="Times New Roman"/>
                <w:color w:val="000000"/>
                <w:sz w:val="22"/>
                <w:lang w:eastAsia="en-GB"/>
              </w:rPr>
              <w:t>Connor Road</w:t>
            </w:r>
          </w:p>
        </w:tc>
        <w:tc>
          <w:tcPr>
            <w:tcW w:w="876"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7</w:t>
            </w:r>
          </w:p>
        </w:tc>
        <w:tc>
          <w:tcPr>
            <w:tcW w:w="825"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0.9%</w:t>
            </w:r>
          </w:p>
        </w:tc>
        <w:tc>
          <w:tcPr>
            <w:tcW w:w="854"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3</w:t>
            </w:r>
          </w:p>
        </w:tc>
        <w:tc>
          <w:tcPr>
            <w:tcW w:w="803"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0.9%</w:t>
            </w:r>
          </w:p>
        </w:tc>
        <w:tc>
          <w:tcPr>
            <w:tcW w:w="579"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0.0%</w:t>
            </w:r>
          </w:p>
        </w:tc>
      </w:tr>
      <w:tr w:rsidR="001A287C" w:rsidRPr="001A287C" w:rsidTr="001A287C">
        <w:trPr>
          <w:trHeight w:val="300"/>
          <w:jc w:val="center"/>
        </w:trPr>
        <w:tc>
          <w:tcPr>
            <w:tcW w:w="1063" w:type="pct"/>
            <w:tcBorders>
              <w:top w:val="nil"/>
              <w:left w:val="nil"/>
              <w:bottom w:val="nil"/>
              <w:right w:val="nil"/>
            </w:tcBorders>
            <w:shd w:val="clear" w:color="auto" w:fill="auto"/>
            <w:noWrap/>
            <w:vAlign w:val="bottom"/>
            <w:hideMark/>
          </w:tcPr>
          <w:p w:rsidR="001A287C" w:rsidRPr="001A287C" w:rsidRDefault="001A287C" w:rsidP="001A287C">
            <w:pPr>
              <w:spacing w:line="240" w:lineRule="auto"/>
              <w:rPr>
                <w:rFonts w:ascii="Calibri" w:hAnsi="Calibri" w:cs="Times New Roman"/>
                <w:color w:val="000000"/>
                <w:sz w:val="22"/>
                <w:lang w:eastAsia="en-GB"/>
              </w:rPr>
            </w:pPr>
            <w:r w:rsidRPr="001A287C">
              <w:rPr>
                <w:rFonts w:ascii="Calibri" w:hAnsi="Calibri" w:cs="Times New Roman"/>
                <w:color w:val="000000"/>
                <w:sz w:val="22"/>
                <w:lang w:eastAsia="en-GB"/>
              </w:rPr>
              <w:t>Craighead Street</w:t>
            </w:r>
          </w:p>
        </w:tc>
        <w:tc>
          <w:tcPr>
            <w:tcW w:w="876"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4</w:t>
            </w:r>
          </w:p>
        </w:tc>
        <w:tc>
          <w:tcPr>
            <w:tcW w:w="825"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0.5%</w:t>
            </w:r>
          </w:p>
        </w:tc>
        <w:tc>
          <w:tcPr>
            <w:tcW w:w="854"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2</w:t>
            </w:r>
          </w:p>
        </w:tc>
        <w:tc>
          <w:tcPr>
            <w:tcW w:w="803"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0.6%</w:t>
            </w:r>
          </w:p>
        </w:tc>
        <w:tc>
          <w:tcPr>
            <w:tcW w:w="579"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0.1%</w:t>
            </w:r>
          </w:p>
        </w:tc>
      </w:tr>
      <w:tr w:rsidR="001A287C" w:rsidRPr="001A287C" w:rsidTr="001A287C">
        <w:trPr>
          <w:trHeight w:val="300"/>
          <w:jc w:val="center"/>
        </w:trPr>
        <w:tc>
          <w:tcPr>
            <w:tcW w:w="1063" w:type="pct"/>
            <w:tcBorders>
              <w:top w:val="nil"/>
              <w:left w:val="nil"/>
              <w:bottom w:val="nil"/>
              <w:right w:val="nil"/>
            </w:tcBorders>
            <w:shd w:val="clear" w:color="D9D9D9" w:fill="D9D9D9"/>
            <w:noWrap/>
            <w:vAlign w:val="bottom"/>
            <w:hideMark/>
          </w:tcPr>
          <w:p w:rsidR="001A287C" w:rsidRPr="001A287C" w:rsidRDefault="001A287C" w:rsidP="001A287C">
            <w:pPr>
              <w:spacing w:line="240" w:lineRule="auto"/>
              <w:rPr>
                <w:rFonts w:ascii="Calibri" w:hAnsi="Calibri" w:cs="Times New Roman"/>
                <w:color w:val="000000"/>
                <w:sz w:val="22"/>
                <w:lang w:eastAsia="en-GB"/>
              </w:rPr>
            </w:pPr>
            <w:r w:rsidRPr="001A287C">
              <w:rPr>
                <w:rFonts w:ascii="Calibri" w:hAnsi="Calibri" w:cs="Times New Roman"/>
                <w:color w:val="000000"/>
                <w:sz w:val="22"/>
                <w:lang w:eastAsia="en-GB"/>
              </w:rPr>
              <w:t>Craigton Drive</w:t>
            </w:r>
          </w:p>
        </w:tc>
        <w:tc>
          <w:tcPr>
            <w:tcW w:w="876"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3</w:t>
            </w:r>
          </w:p>
        </w:tc>
        <w:tc>
          <w:tcPr>
            <w:tcW w:w="825"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0.4%</w:t>
            </w:r>
          </w:p>
        </w:tc>
        <w:tc>
          <w:tcPr>
            <w:tcW w:w="854"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1</w:t>
            </w:r>
          </w:p>
        </w:tc>
        <w:tc>
          <w:tcPr>
            <w:tcW w:w="803"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0.3%</w:t>
            </w:r>
          </w:p>
        </w:tc>
        <w:tc>
          <w:tcPr>
            <w:tcW w:w="579"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-0.1%</w:t>
            </w:r>
          </w:p>
        </w:tc>
      </w:tr>
      <w:tr w:rsidR="001A287C" w:rsidRPr="001A287C" w:rsidTr="001A287C">
        <w:trPr>
          <w:trHeight w:val="300"/>
          <w:jc w:val="center"/>
        </w:trPr>
        <w:tc>
          <w:tcPr>
            <w:tcW w:w="1063" w:type="pct"/>
            <w:tcBorders>
              <w:top w:val="nil"/>
              <w:left w:val="nil"/>
              <w:bottom w:val="nil"/>
              <w:right w:val="nil"/>
            </w:tcBorders>
            <w:shd w:val="clear" w:color="auto" w:fill="auto"/>
            <w:noWrap/>
            <w:vAlign w:val="bottom"/>
            <w:hideMark/>
          </w:tcPr>
          <w:p w:rsidR="001A287C" w:rsidRPr="001A287C" w:rsidRDefault="001A287C" w:rsidP="001A287C">
            <w:pPr>
              <w:spacing w:line="240" w:lineRule="auto"/>
              <w:rPr>
                <w:rFonts w:ascii="Calibri" w:hAnsi="Calibri" w:cs="Times New Roman"/>
                <w:color w:val="000000"/>
                <w:sz w:val="22"/>
                <w:lang w:eastAsia="en-GB"/>
              </w:rPr>
            </w:pPr>
            <w:r w:rsidRPr="001A287C">
              <w:rPr>
                <w:rFonts w:ascii="Calibri" w:hAnsi="Calibri" w:cs="Times New Roman"/>
                <w:color w:val="000000"/>
                <w:sz w:val="22"/>
                <w:lang w:eastAsia="en-GB"/>
              </w:rPr>
              <w:t>Crebar Drive</w:t>
            </w:r>
          </w:p>
        </w:tc>
        <w:tc>
          <w:tcPr>
            <w:tcW w:w="876"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4</w:t>
            </w:r>
          </w:p>
        </w:tc>
        <w:tc>
          <w:tcPr>
            <w:tcW w:w="825"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0.5%</w:t>
            </w:r>
          </w:p>
        </w:tc>
        <w:tc>
          <w:tcPr>
            <w:tcW w:w="854"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2</w:t>
            </w:r>
          </w:p>
        </w:tc>
        <w:tc>
          <w:tcPr>
            <w:tcW w:w="803"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0.6%</w:t>
            </w:r>
          </w:p>
        </w:tc>
        <w:tc>
          <w:tcPr>
            <w:tcW w:w="579"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0.1%</w:t>
            </w:r>
          </w:p>
        </w:tc>
      </w:tr>
      <w:tr w:rsidR="001A287C" w:rsidRPr="001A287C" w:rsidTr="001A287C">
        <w:trPr>
          <w:trHeight w:val="300"/>
          <w:jc w:val="center"/>
        </w:trPr>
        <w:tc>
          <w:tcPr>
            <w:tcW w:w="1063" w:type="pct"/>
            <w:tcBorders>
              <w:top w:val="nil"/>
              <w:left w:val="nil"/>
              <w:bottom w:val="nil"/>
              <w:right w:val="nil"/>
            </w:tcBorders>
            <w:shd w:val="clear" w:color="D9D9D9" w:fill="D9D9D9"/>
            <w:noWrap/>
            <w:vAlign w:val="bottom"/>
            <w:hideMark/>
          </w:tcPr>
          <w:p w:rsidR="001A287C" w:rsidRPr="001A287C" w:rsidRDefault="001A287C" w:rsidP="001A287C">
            <w:pPr>
              <w:spacing w:line="240" w:lineRule="auto"/>
              <w:rPr>
                <w:rFonts w:ascii="Calibri" w:hAnsi="Calibri" w:cs="Times New Roman"/>
                <w:color w:val="000000"/>
                <w:sz w:val="22"/>
                <w:lang w:eastAsia="en-GB"/>
              </w:rPr>
            </w:pPr>
            <w:r w:rsidRPr="001A287C">
              <w:rPr>
                <w:rFonts w:ascii="Calibri" w:hAnsi="Calibri" w:cs="Times New Roman"/>
                <w:color w:val="000000"/>
                <w:sz w:val="22"/>
                <w:lang w:eastAsia="en-GB"/>
              </w:rPr>
              <w:t>Cross Arthurlie St</w:t>
            </w:r>
          </w:p>
        </w:tc>
        <w:tc>
          <w:tcPr>
            <w:tcW w:w="876"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28</w:t>
            </w:r>
          </w:p>
        </w:tc>
        <w:tc>
          <w:tcPr>
            <w:tcW w:w="825"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3.4%</w:t>
            </w:r>
          </w:p>
        </w:tc>
        <w:tc>
          <w:tcPr>
            <w:tcW w:w="854"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13</w:t>
            </w:r>
          </w:p>
        </w:tc>
        <w:tc>
          <w:tcPr>
            <w:tcW w:w="803"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3.7%</w:t>
            </w:r>
          </w:p>
        </w:tc>
        <w:tc>
          <w:tcPr>
            <w:tcW w:w="579"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0.3%</w:t>
            </w:r>
          </w:p>
        </w:tc>
      </w:tr>
      <w:tr w:rsidR="001A287C" w:rsidRPr="001A287C" w:rsidTr="001A287C">
        <w:trPr>
          <w:trHeight w:val="300"/>
          <w:jc w:val="center"/>
        </w:trPr>
        <w:tc>
          <w:tcPr>
            <w:tcW w:w="1063" w:type="pct"/>
            <w:tcBorders>
              <w:top w:val="nil"/>
              <w:left w:val="nil"/>
              <w:bottom w:val="nil"/>
              <w:right w:val="nil"/>
            </w:tcBorders>
            <w:shd w:val="clear" w:color="auto" w:fill="auto"/>
            <w:noWrap/>
            <w:vAlign w:val="bottom"/>
            <w:hideMark/>
          </w:tcPr>
          <w:p w:rsidR="001A287C" w:rsidRPr="001A287C" w:rsidRDefault="001A287C" w:rsidP="001A287C">
            <w:pPr>
              <w:spacing w:line="240" w:lineRule="auto"/>
              <w:rPr>
                <w:rFonts w:ascii="Calibri" w:hAnsi="Calibri" w:cs="Times New Roman"/>
                <w:color w:val="000000"/>
                <w:sz w:val="22"/>
                <w:lang w:eastAsia="en-GB"/>
              </w:rPr>
            </w:pPr>
            <w:r w:rsidRPr="001A287C">
              <w:rPr>
                <w:rFonts w:ascii="Calibri" w:hAnsi="Calibri" w:cs="Times New Roman"/>
                <w:color w:val="000000"/>
                <w:sz w:val="22"/>
                <w:lang w:eastAsia="en-GB"/>
              </w:rPr>
              <w:t>Crossmill Avenue</w:t>
            </w:r>
          </w:p>
        </w:tc>
        <w:tc>
          <w:tcPr>
            <w:tcW w:w="876"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32</w:t>
            </w:r>
          </w:p>
        </w:tc>
        <w:tc>
          <w:tcPr>
            <w:tcW w:w="825"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3.9%</w:t>
            </w:r>
          </w:p>
        </w:tc>
        <w:tc>
          <w:tcPr>
            <w:tcW w:w="854"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14</w:t>
            </w:r>
          </w:p>
        </w:tc>
        <w:tc>
          <w:tcPr>
            <w:tcW w:w="803"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4.0%</w:t>
            </w:r>
          </w:p>
        </w:tc>
        <w:tc>
          <w:tcPr>
            <w:tcW w:w="579"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0.1%</w:t>
            </w:r>
          </w:p>
        </w:tc>
      </w:tr>
      <w:tr w:rsidR="001A287C" w:rsidRPr="001A287C" w:rsidTr="001A287C">
        <w:trPr>
          <w:trHeight w:val="300"/>
          <w:jc w:val="center"/>
        </w:trPr>
        <w:tc>
          <w:tcPr>
            <w:tcW w:w="1063" w:type="pct"/>
            <w:tcBorders>
              <w:top w:val="nil"/>
              <w:left w:val="nil"/>
              <w:bottom w:val="nil"/>
              <w:right w:val="nil"/>
            </w:tcBorders>
            <w:shd w:val="clear" w:color="D9D9D9" w:fill="D9D9D9"/>
            <w:noWrap/>
            <w:vAlign w:val="bottom"/>
            <w:hideMark/>
          </w:tcPr>
          <w:p w:rsidR="001A287C" w:rsidRPr="001A287C" w:rsidRDefault="001A287C" w:rsidP="001A287C">
            <w:pPr>
              <w:spacing w:line="240" w:lineRule="auto"/>
              <w:rPr>
                <w:rFonts w:ascii="Calibri" w:hAnsi="Calibri" w:cs="Times New Roman"/>
                <w:color w:val="000000"/>
                <w:sz w:val="22"/>
                <w:lang w:eastAsia="en-GB"/>
              </w:rPr>
            </w:pPr>
            <w:r w:rsidRPr="001A287C">
              <w:rPr>
                <w:rFonts w:ascii="Calibri" w:hAnsi="Calibri" w:cs="Times New Roman"/>
                <w:color w:val="000000"/>
                <w:sz w:val="22"/>
                <w:lang w:eastAsia="en-GB"/>
              </w:rPr>
              <w:t>Culzean Crescent</w:t>
            </w:r>
          </w:p>
        </w:tc>
        <w:tc>
          <w:tcPr>
            <w:tcW w:w="876"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2</w:t>
            </w:r>
          </w:p>
        </w:tc>
        <w:tc>
          <w:tcPr>
            <w:tcW w:w="825"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0.2%</w:t>
            </w:r>
          </w:p>
        </w:tc>
        <w:tc>
          <w:tcPr>
            <w:tcW w:w="854"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1</w:t>
            </w:r>
          </w:p>
        </w:tc>
        <w:tc>
          <w:tcPr>
            <w:tcW w:w="803"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0.3%</w:t>
            </w:r>
          </w:p>
        </w:tc>
        <w:tc>
          <w:tcPr>
            <w:tcW w:w="579"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0.0%</w:t>
            </w:r>
          </w:p>
        </w:tc>
      </w:tr>
      <w:tr w:rsidR="001A287C" w:rsidRPr="001A287C" w:rsidTr="001A287C">
        <w:trPr>
          <w:trHeight w:val="300"/>
          <w:jc w:val="center"/>
        </w:trPr>
        <w:tc>
          <w:tcPr>
            <w:tcW w:w="1063" w:type="pct"/>
            <w:tcBorders>
              <w:top w:val="nil"/>
              <w:left w:val="nil"/>
              <w:bottom w:val="nil"/>
              <w:right w:val="nil"/>
            </w:tcBorders>
            <w:shd w:val="clear" w:color="auto" w:fill="auto"/>
            <w:noWrap/>
            <w:vAlign w:val="bottom"/>
            <w:hideMark/>
          </w:tcPr>
          <w:p w:rsidR="001A287C" w:rsidRPr="001A287C" w:rsidRDefault="001A287C" w:rsidP="001A287C">
            <w:pPr>
              <w:spacing w:line="240" w:lineRule="auto"/>
              <w:rPr>
                <w:rFonts w:ascii="Calibri" w:hAnsi="Calibri" w:cs="Times New Roman"/>
                <w:color w:val="000000"/>
                <w:sz w:val="22"/>
                <w:lang w:eastAsia="en-GB"/>
              </w:rPr>
            </w:pPr>
            <w:r w:rsidRPr="001A287C">
              <w:rPr>
                <w:rFonts w:ascii="Calibri" w:hAnsi="Calibri" w:cs="Times New Roman"/>
                <w:color w:val="000000"/>
                <w:sz w:val="22"/>
                <w:lang w:eastAsia="en-GB"/>
              </w:rPr>
              <w:t>Divernia Way</w:t>
            </w:r>
          </w:p>
        </w:tc>
        <w:tc>
          <w:tcPr>
            <w:tcW w:w="876"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18</w:t>
            </w:r>
          </w:p>
        </w:tc>
        <w:tc>
          <w:tcPr>
            <w:tcW w:w="825"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2.2%</w:t>
            </w:r>
          </w:p>
        </w:tc>
        <w:tc>
          <w:tcPr>
            <w:tcW w:w="854"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8</w:t>
            </w:r>
          </w:p>
        </w:tc>
        <w:tc>
          <w:tcPr>
            <w:tcW w:w="803"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2.3%</w:t>
            </w:r>
          </w:p>
        </w:tc>
        <w:tc>
          <w:tcPr>
            <w:tcW w:w="579"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0.1%</w:t>
            </w:r>
          </w:p>
        </w:tc>
      </w:tr>
      <w:tr w:rsidR="001A287C" w:rsidRPr="001A287C" w:rsidTr="001A287C">
        <w:trPr>
          <w:trHeight w:val="300"/>
          <w:jc w:val="center"/>
        </w:trPr>
        <w:tc>
          <w:tcPr>
            <w:tcW w:w="1063" w:type="pct"/>
            <w:tcBorders>
              <w:top w:val="nil"/>
              <w:left w:val="nil"/>
              <w:bottom w:val="nil"/>
              <w:right w:val="nil"/>
            </w:tcBorders>
            <w:shd w:val="clear" w:color="D9D9D9" w:fill="D9D9D9"/>
            <w:noWrap/>
            <w:vAlign w:val="bottom"/>
            <w:hideMark/>
          </w:tcPr>
          <w:p w:rsidR="001A287C" w:rsidRPr="001A287C" w:rsidRDefault="001A287C" w:rsidP="001A287C">
            <w:pPr>
              <w:spacing w:line="240" w:lineRule="auto"/>
              <w:rPr>
                <w:rFonts w:ascii="Calibri" w:hAnsi="Calibri" w:cs="Times New Roman"/>
                <w:color w:val="000000"/>
                <w:sz w:val="22"/>
                <w:lang w:eastAsia="en-GB"/>
              </w:rPr>
            </w:pPr>
            <w:r w:rsidRPr="001A287C">
              <w:rPr>
                <w:rFonts w:ascii="Calibri" w:hAnsi="Calibri" w:cs="Times New Roman"/>
                <w:color w:val="000000"/>
                <w:sz w:val="22"/>
                <w:lang w:eastAsia="en-GB"/>
              </w:rPr>
              <w:t>Eastwood Court</w:t>
            </w:r>
          </w:p>
        </w:tc>
        <w:tc>
          <w:tcPr>
            <w:tcW w:w="876"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3</w:t>
            </w:r>
          </w:p>
        </w:tc>
        <w:tc>
          <w:tcPr>
            <w:tcW w:w="825"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0.4%</w:t>
            </w:r>
          </w:p>
        </w:tc>
        <w:tc>
          <w:tcPr>
            <w:tcW w:w="854"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1</w:t>
            </w:r>
          </w:p>
        </w:tc>
        <w:tc>
          <w:tcPr>
            <w:tcW w:w="803"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0.3%</w:t>
            </w:r>
          </w:p>
        </w:tc>
        <w:tc>
          <w:tcPr>
            <w:tcW w:w="579"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-0.1%</w:t>
            </w:r>
          </w:p>
        </w:tc>
      </w:tr>
      <w:tr w:rsidR="001A287C" w:rsidRPr="001A287C" w:rsidTr="001A287C">
        <w:trPr>
          <w:trHeight w:val="300"/>
          <w:jc w:val="center"/>
        </w:trPr>
        <w:tc>
          <w:tcPr>
            <w:tcW w:w="1063" w:type="pct"/>
            <w:tcBorders>
              <w:top w:val="nil"/>
              <w:left w:val="nil"/>
              <w:bottom w:val="nil"/>
              <w:right w:val="nil"/>
            </w:tcBorders>
            <w:shd w:val="clear" w:color="auto" w:fill="auto"/>
            <w:noWrap/>
            <w:vAlign w:val="bottom"/>
            <w:hideMark/>
          </w:tcPr>
          <w:p w:rsidR="001A287C" w:rsidRPr="001A287C" w:rsidRDefault="001A287C" w:rsidP="001A287C">
            <w:pPr>
              <w:spacing w:line="240" w:lineRule="auto"/>
              <w:rPr>
                <w:rFonts w:ascii="Calibri" w:hAnsi="Calibri" w:cs="Times New Roman"/>
                <w:color w:val="000000"/>
                <w:sz w:val="22"/>
                <w:lang w:eastAsia="en-GB"/>
              </w:rPr>
            </w:pPr>
            <w:r w:rsidRPr="001A287C">
              <w:rPr>
                <w:rFonts w:ascii="Calibri" w:hAnsi="Calibri" w:cs="Times New Roman"/>
                <w:color w:val="000000"/>
                <w:sz w:val="22"/>
                <w:lang w:eastAsia="en-GB"/>
              </w:rPr>
              <w:t>Elizabeth Crescent</w:t>
            </w:r>
          </w:p>
        </w:tc>
        <w:tc>
          <w:tcPr>
            <w:tcW w:w="876"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6</w:t>
            </w:r>
          </w:p>
        </w:tc>
        <w:tc>
          <w:tcPr>
            <w:tcW w:w="825"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0.7%</w:t>
            </w:r>
          </w:p>
        </w:tc>
        <w:tc>
          <w:tcPr>
            <w:tcW w:w="854"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3</w:t>
            </w:r>
          </w:p>
        </w:tc>
        <w:tc>
          <w:tcPr>
            <w:tcW w:w="803"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0.9%</w:t>
            </w:r>
          </w:p>
        </w:tc>
        <w:tc>
          <w:tcPr>
            <w:tcW w:w="579"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0.1%</w:t>
            </w:r>
          </w:p>
        </w:tc>
      </w:tr>
      <w:tr w:rsidR="001A287C" w:rsidRPr="001A287C" w:rsidTr="001A287C">
        <w:trPr>
          <w:trHeight w:val="300"/>
          <w:jc w:val="center"/>
        </w:trPr>
        <w:tc>
          <w:tcPr>
            <w:tcW w:w="1063" w:type="pct"/>
            <w:tcBorders>
              <w:top w:val="nil"/>
              <w:left w:val="nil"/>
              <w:bottom w:val="nil"/>
              <w:right w:val="nil"/>
            </w:tcBorders>
            <w:shd w:val="clear" w:color="D9D9D9" w:fill="D9D9D9"/>
            <w:noWrap/>
            <w:vAlign w:val="bottom"/>
            <w:hideMark/>
          </w:tcPr>
          <w:p w:rsidR="001A287C" w:rsidRPr="001A287C" w:rsidRDefault="001A287C" w:rsidP="001A287C">
            <w:pPr>
              <w:spacing w:line="240" w:lineRule="auto"/>
              <w:rPr>
                <w:rFonts w:ascii="Calibri" w:hAnsi="Calibri" w:cs="Times New Roman"/>
                <w:color w:val="000000"/>
                <w:sz w:val="22"/>
                <w:lang w:eastAsia="en-GB"/>
              </w:rPr>
            </w:pPr>
            <w:r w:rsidRPr="001A287C">
              <w:rPr>
                <w:rFonts w:ascii="Calibri" w:hAnsi="Calibri" w:cs="Times New Roman"/>
                <w:color w:val="000000"/>
                <w:sz w:val="22"/>
                <w:lang w:eastAsia="en-GB"/>
              </w:rPr>
              <w:t>Fenwick Drive</w:t>
            </w:r>
          </w:p>
        </w:tc>
        <w:tc>
          <w:tcPr>
            <w:tcW w:w="876"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20</w:t>
            </w:r>
          </w:p>
        </w:tc>
        <w:tc>
          <w:tcPr>
            <w:tcW w:w="825"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2.5%</w:t>
            </w:r>
          </w:p>
        </w:tc>
        <w:tc>
          <w:tcPr>
            <w:tcW w:w="854"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9</w:t>
            </w:r>
          </w:p>
        </w:tc>
        <w:tc>
          <w:tcPr>
            <w:tcW w:w="803"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2.6%</w:t>
            </w:r>
          </w:p>
        </w:tc>
        <w:tc>
          <w:tcPr>
            <w:tcW w:w="579"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0.1%</w:t>
            </w:r>
          </w:p>
        </w:tc>
      </w:tr>
      <w:tr w:rsidR="001A287C" w:rsidRPr="001A287C" w:rsidTr="001A287C">
        <w:trPr>
          <w:trHeight w:val="300"/>
          <w:jc w:val="center"/>
        </w:trPr>
        <w:tc>
          <w:tcPr>
            <w:tcW w:w="1063" w:type="pct"/>
            <w:tcBorders>
              <w:top w:val="nil"/>
              <w:left w:val="nil"/>
              <w:bottom w:val="nil"/>
              <w:right w:val="nil"/>
            </w:tcBorders>
            <w:shd w:val="clear" w:color="auto" w:fill="auto"/>
            <w:noWrap/>
            <w:vAlign w:val="bottom"/>
            <w:hideMark/>
          </w:tcPr>
          <w:p w:rsidR="001A287C" w:rsidRPr="001A287C" w:rsidRDefault="001A287C" w:rsidP="001A287C">
            <w:pPr>
              <w:spacing w:line="240" w:lineRule="auto"/>
              <w:rPr>
                <w:rFonts w:ascii="Calibri" w:hAnsi="Calibri" w:cs="Times New Roman"/>
                <w:color w:val="000000"/>
                <w:sz w:val="22"/>
                <w:lang w:eastAsia="en-GB"/>
              </w:rPr>
            </w:pPr>
            <w:r w:rsidRPr="001A287C">
              <w:rPr>
                <w:rFonts w:ascii="Calibri" w:hAnsi="Calibri" w:cs="Times New Roman"/>
                <w:color w:val="000000"/>
                <w:sz w:val="22"/>
                <w:lang w:eastAsia="en-GB"/>
              </w:rPr>
              <w:t>Fingleton Avenue</w:t>
            </w:r>
          </w:p>
        </w:tc>
        <w:tc>
          <w:tcPr>
            <w:tcW w:w="876"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1</w:t>
            </w:r>
          </w:p>
        </w:tc>
        <w:tc>
          <w:tcPr>
            <w:tcW w:w="825"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0.1%</w:t>
            </w:r>
          </w:p>
        </w:tc>
        <w:tc>
          <w:tcPr>
            <w:tcW w:w="854"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w:t>
            </w:r>
          </w:p>
        </w:tc>
        <w:tc>
          <w:tcPr>
            <w:tcW w:w="803"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0.0%</w:t>
            </w:r>
          </w:p>
        </w:tc>
        <w:tc>
          <w:tcPr>
            <w:tcW w:w="579"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-0.1%</w:t>
            </w:r>
          </w:p>
        </w:tc>
      </w:tr>
      <w:tr w:rsidR="001A287C" w:rsidRPr="001A287C" w:rsidTr="001A287C">
        <w:trPr>
          <w:trHeight w:val="300"/>
          <w:jc w:val="center"/>
        </w:trPr>
        <w:tc>
          <w:tcPr>
            <w:tcW w:w="1063" w:type="pct"/>
            <w:tcBorders>
              <w:top w:val="nil"/>
              <w:left w:val="nil"/>
              <w:bottom w:val="nil"/>
              <w:right w:val="nil"/>
            </w:tcBorders>
            <w:shd w:val="clear" w:color="D9D9D9" w:fill="D9D9D9"/>
            <w:noWrap/>
            <w:vAlign w:val="bottom"/>
            <w:hideMark/>
          </w:tcPr>
          <w:p w:rsidR="001A287C" w:rsidRPr="001A287C" w:rsidRDefault="001A287C" w:rsidP="001A287C">
            <w:pPr>
              <w:spacing w:line="240" w:lineRule="auto"/>
              <w:rPr>
                <w:rFonts w:ascii="Calibri" w:hAnsi="Calibri" w:cs="Times New Roman"/>
                <w:color w:val="000000"/>
                <w:sz w:val="22"/>
                <w:lang w:eastAsia="en-GB"/>
              </w:rPr>
            </w:pPr>
            <w:r w:rsidRPr="001A287C">
              <w:rPr>
                <w:rFonts w:ascii="Calibri" w:hAnsi="Calibri" w:cs="Times New Roman"/>
                <w:color w:val="000000"/>
                <w:sz w:val="22"/>
                <w:lang w:eastAsia="en-GB"/>
              </w:rPr>
              <w:t>Gemmell Place</w:t>
            </w:r>
          </w:p>
        </w:tc>
        <w:tc>
          <w:tcPr>
            <w:tcW w:w="876"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1</w:t>
            </w:r>
          </w:p>
        </w:tc>
        <w:tc>
          <w:tcPr>
            <w:tcW w:w="825"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0.1%</w:t>
            </w:r>
          </w:p>
        </w:tc>
        <w:tc>
          <w:tcPr>
            <w:tcW w:w="854"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w:t>
            </w:r>
          </w:p>
        </w:tc>
        <w:tc>
          <w:tcPr>
            <w:tcW w:w="803"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0.0%</w:t>
            </w:r>
          </w:p>
        </w:tc>
        <w:tc>
          <w:tcPr>
            <w:tcW w:w="579"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-0.1%</w:t>
            </w:r>
          </w:p>
        </w:tc>
      </w:tr>
      <w:tr w:rsidR="001A287C" w:rsidRPr="001A287C" w:rsidTr="001A287C">
        <w:trPr>
          <w:trHeight w:val="300"/>
          <w:jc w:val="center"/>
        </w:trPr>
        <w:tc>
          <w:tcPr>
            <w:tcW w:w="1063" w:type="pct"/>
            <w:tcBorders>
              <w:top w:val="nil"/>
              <w:left w:val="nil"/>
              <w:bottom w:val="nil"/>
              <w:right w:val="nil"/>
            </w:tcBorders>
            <w:shd w:val="clear" w:color="auto" w:fill="auto"/>
            <w:noWrap/>
            <w:vAlign w:val="bottom"/>
            <w:hideMark/>
          </w:tcPr>
          <w:p w:rsidR="001A287C" w:rsidRPr="001A287C" w:rsidRDefault="001A287C" w:rsidP="001A287C">
            <w:pPr>
              <w:spacing w:line="240" w:lineRule="auto"/>
              <w:rPr>
                <w:rFonts w:ascii="Calibri" w:hAnsi="Calibri" w:cs="Times New Roman"/>
                <w:color w:val="000000"/>
                <w:sz w:val="22"/>
                <w:lang w:eastAsia="en-GB"/>
              </w:rPr>
            </w:pPr>
            <w:r w:rsidRPr="001A287C">
              <w:rPr>
                <w:rFonts w:ascii="Calibri" w:hAnsi="Calibri" w:cs="Times New Roman"/>
                <w:color w:val="000000"/>
                <w:sz w:val="22"/>
                <w:lang w:eastAsia="en-GB"/>
              </w:rPr>
              <w:t>George Street</w:t>
            </w:r>
          </w:p>
        </w:tc>
        <w:tc>
          <w:tcPr>
            <w:tcW w:w="876"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49</w:t>
            </w:r>
          </w:p>
        </w:tc>
        <w:tc>
          <w:tcPr>
            <w:tcW w:w="825"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6.0%</w:t>
            </w:r>
          </w:p>
        </w:tc>
        <w:tc>
          <w:tcPr>
            <w:tcW w:w="854"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12</w:t>
            </w:r>
          </w:p>
        </w:tc>
        <w:tc>
          <w:tcPr>
            <w:tcW w:w="803"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3.4%</w:t>
            </w:r>
          </w:p>
        </w:tc>
        <w:tc>
          <w:tcPr>
            <w:tcW w:w="579"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-2.6%</w:t>
            </w:r>
          </w:p>
        </w:tc>
      </w:tr>
      <w:tr w:rsidR="001A287C" w:rsidRPr="001A287C" w:rsidTr="001A287C">
        <w:trPr>
          <w:trHeight w:val="300"/>
          <w:jc w:val="center"/>
        </w:trPr>
        <w:tc>
          <w:tcPr>
            <w:tcW w:w="1063" w:type="pct"/>
            <w:tcBorders>
              <w:top w:val="nil"/>
              <w:left w:val="nil"/>
              <w:bottom w:val="nil"/>
              <w:right w:val="nil"/>
            </w:tcBorders>
            <w:shd w:val="clear" w:color="D9D9D9" w:fill="D9D9D9"/>
            <w:noWrap/>
            <w:vAlign w:val="bottom"/>
            <w:hideMark/>
          </w:tcPr>
          <w:p w:rsidR="001A287C" w:rsidRPr="001A287C" w:rsidRDefault="001A287C" w:rsidP="001A287C">
            <w:pPr>
              <w:spacing w:line="240" w:lineRule="auto"/>
              <w:rPr>
                <w:rFonts w:ascii="Calibri" w:hAnsi="Calibri" w:cs="Times New Roman"/>
                <w:color w:val="000000"/>
                <w:sz w:val="22"/>
                <w:lang w:eastAsia="en-GB"/>
              </w:rPr>
            </w:pPr>
            <w:r w:rsidRPr="001A287C">
              <w:rPr>
                <w:rFonts w:ascii="Calibri" w:hAnsi="Calibri" w:cs="Times New Roman"/>
                <w:color w:val="000000"/>
                <w:sz w:val="22"/>
                <w:lang w:eastAsia="en-GB"/>
              </w:rPr>
              <w:lastRenderedPageBreak/>
              <w:t>Gladstone Avenue</w:t>
            </w:r>
          </w:p>
        </w:tc>
        <w:tc>
          <w:tcPr>
            <w:tcW w:w="876"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22</w:t>
            </w:r>
          </w:p>
        </w:tc>
        <w:tc>
          <w:tcPr>
            <w:tcW w:w="825"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2.7%</w:t>
            </w:r>
          </w:p>
        </w:tc>
        <w:tc>
          <w:tcPr>
            <w:tcW w:w="854"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10</w:t>
            </w:r>
          </w:p>
        </w:tc>
        <w:tc>
          <w:tcPr>
            <w:tcW w:w="803"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2.9%</w:t>
            </w:r>
          </w:p>
        </w:tc>
        <w:tc>
          <w:tcPr>
            <w:tcW w:w="579"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0.2%</w:t>
            </w:r>
          </w:p>
        </w:tc>
      </w:tr>
      <w:tr w:rsidR="001A287C" w:rsidRPr="001A287C" w:rsidTr="001A287C">
        <w:trPr>
          <w:trHeight w:val="300"/>
          <w:jc w:val="center"/>
        </w:trPr>
        <w:tc>
          <w:tcPr>
            <w:tcW w:w="1063" w:type="pct"/>
            <w:tcBorders>
              <w:top w:val="nil"/>
              <w:left w:val="nil"/>
              <w:bottom w:val="nil"/>
              <w:right w:val="nil"/>
            </w:tcBorders>
            <w:shd w:val="clear" w:color="auto" w:fill="auto"/>
            <w:noWrap/>
            <w:vAlign w:val="bottom"/>
            <w:hideMark/>
          </w:tcPr>
          <w:p w:rsidR="001A287C" w:rsidRPr="001A287C" w:rsidRDefault="001A287C" w:rsidP="001A287C">
            <w:pPr>
              <w:spacing w:line="240" w:lineRule="auto"/>
              <w:rPr>
                <w:rFonts w:ascii="Calibri" w:hAnsi="Calibri" w:cs="Times New Roman"/>
                <w:color w:val="000000"/>
                <w:sz w:val="22"/>
                <w:lang w:eastAsia="en-GB"/>
              </w:rPr>
            </w:pPr>
            <w:r w:rsidRPr="001A287C">
              <w:rPr>
                <w:rFonts w:ascii="Calibri" w:hAnsi="Calibri" w:cs="Times New Roman"/>
                <w:color w:val="000000"/>
                <w:sz w:val="22"/>
                <w:lang w:eastAsia="en-GB"/>
              </w:rPr>
              <w:t>Glasgow Road</w:t>
            </w:r>
          </w:p>
        </w:tc>
        <w:tc>
          <w:tcPr>
            <w:tcW w:w="876"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1</w:t>
            </w:r>
          </w:p>
        </w:tc>
        <w:tc>
          <w:tcPr>
            <w:tcW w:w="825"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0.1%</w:t>
            </w:r>
          </w:p>
        </w:tc>
        <w:tc>
          <w:tcPr>
            <w:tcW w:w="854"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w:t>
            </w:r>
          </w:p>
        </w:tc>
        <w:tc>
          <w:tcPr>
            <w:tcW w:w="803"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0.0%</w:t>
            </w:r>
          </w:p>
        </w:tc>
        <w:tc>
          <w:tcPr>
            <w:tcW w:w="579"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-0.1%</w:t>
            </w:r>
          </w:p>
        </w:tc>
      </w:tr>
      <w:tr w:rsidR="001A287C" w:rsidRPr="001A287C" w:rsidTr="001A287C">
        <w:trPr>
          <w:trHeight w:val="300"/>
          <w:jc w:val="center"/>
        </w:trPr>
        <w:tc>
          <w:tcPr>
            <w:tcW w:w="1063" w:type="pct"/>
            <w:tcBorders>
              <w:top w:val="nil"/>
              <w:left w:val="nil"/>
              <w:bottom w:val="nil"/>
              <w:right w:val="nil"/>
            </w:tcBorders>
            <w:shd w:val="clear" w:color="D9D9D9" w:fill="D9D9D9"/>
            <w:noWrap/>
            <w:vAlign w:val="bottom"/>
            <w:hideMark/>
          </w:tcPr>
          <w:p w:rsidR="001A287C" w:rsidRPr="001A287C" w:rsidRDefault="001A287C" w:rsidP="001A287C">
            <w:pPr>
              <w:spacing w:line="240" w:lineRule="auto"/>
              <w:rPr>
                <w:rFonts w:ascii="Calibri" w:hAnsi="Calibri" w:cs="Times New Roman"/>
                <w:color w:val="000000"/>
                <w:sz w:val="22"/>
                <w:lang w:eastAsia="en-GB"/>
              </w:rPr>
            </w:pPr>
            <w:r w:rsidRPr="001A287C">
              <w:rPr>
                <w:rFonts w:ascii="Calibri" w:hAnsi="Calibri" w:cs="Times New Roman"/>
                <w:color w:val="000000"/>
                <w:sz w:val="22"/>
                <w:lang w:eastAsia="en-GB"/>
              </w:rPr>
              <w:t>Harelaw Avenue</w:t>
            </w:r>
          </w:p>
        </w:tc>
        <w:tc>
          <w:tcPr>
            <w:tcW w:w="876"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12</w:t>
            </w:r>
          </w:p>
        </w:tc>
        <w:tc>
          <w:tcPr>
            <w:tcW w:w="825"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1.5%</w:t>
            </w:r>
          </w:p>
        </w:tc>
        <w:tc>
          <w:tcPr>
            <w:tcW w:w="854"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5</w:t>
            </w:r>
          </w:p>
        </w:tc>
        <w:tc>
          <w:tcPr>
            <w:tcW w:w="803"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1.4%</w:t>
            </w:r>
          </w:p>
        </w:tc>
        <w:tc>
          <w:tcPr>
            <w:tcW w:w="579"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0.0%</w:t>
            </w:r>
          </w:p>
        </w:tc>
      </w:tr>
      <w:tr w:rsidR="001A287C" w:rsidRPr="001A287C" w:rsidTr="001A287C">
        <w:trPr>
          <w:trHeight w:val="300"/>
          <w:jc w:val="center"/>
        </w:trPr>
        <w:tc>
          <w:tcPr>
            <w:tcW w:w="1063" w:type="pct"/>
            <w:tcBorders>
              <w:top w:val="nil"/>
              <w:left w:val="nil"/>
              <w:bottom w:val="nil"/>
              <w:right w:val="nil"/>
            </w:tcBorders>
            <w:shd w:val="clear" w:color="auto" w:fill="auto"/>
            <w:noWrap/>
            <w:vAlign w:val="bottom"/>
            <w:hideMark/>
          </w:tcPr>
          <w:p w:rsidR="001A287C" w:rsidRPr="001A287C" w:rsidRDefault="001A287C" w:rsidP="001A287C">
            <w:pPr>
              <w:spacing w:line="240" w:lineRule="auto"/>
              <w:rPr>
                <w:rFonts w:ascii="Calibri" w:hAnsi="Calibri" w:cs="Times New Roman"/>
                <w:color w:val="000000"/>
                <w:sz w:val="22"/>
                <w:lang w:eastAsia="en-GB"/>
              </w:rPr>
            </w:pPr>
            <w:r w:rsidRPr="001A287C">
              <w:rPr>
                <w:rFonts w:ascii="Calibri" w:hAnsi="Calibri" w:cs="Times New Roman"/>
                <w:color w:val="000000"/>
                <w:sz w:val="22"/>
                <w:lang w:eastAsia="en-GB"/>
              </w:rPr>
              <w:t>Henry Street</w:t>
            </w:r>
          </w:p>
        </w:tc>
        <w:tc>
          <w:tcPr>
            <w:tcW w:w="876"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23</w:t>
            </w:r>
          </w:p>
        </w:tc>
        <w:tc>
          <w:tcPr>
            <w:tcW w:w="825"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2.8%</w:t>
            </w:r>
          </w:p>
        </w:tc>
        <w:tc>
          <w:tcPr>
            <w:tcW w:w="854"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9</w:t>
            </w:r>
          </w:p>
        </w:tc>
        <w:tc>
          <w:tcPr>
            <w:tcW w:w="803"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2.6%</w:t>
            </w:r>
          </w:p>
        </w:tc>
        <w:tc>
          <w:tcPr>
            <w:tcW w:w="579"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-0.2%</w:t>
            </w:r>
          </w:p>
        </w:tc>
      </w:tr>
      <w:tr w:rsidR="001A287C" w:rsidRPr="001A287C" w:rsidTr="001A287C">
        <w:trPr>
          <w:trHeight w:val="300"/>
          <w:jc w:val="center"/>
        </w:trPr>
        <w:tc>
          <w:tcPr>
            <w:tcW w:w="1063" w:type="pct"/>
            <w:tcBorders>
              <w:top w:val="nil"/>
              <w:left w:val="nil"/>
              <w:bottom w:val="nil"/>
              <w:right w:val="nil"/>
            </w:tcBorders>
            <w:shd w:val="clear" w:color="D9D9D9" w:fill="D9D9D9"/>
            <w:noWrap/>
            <w:vAlign w:val="bottom"/>
            <w:hideMark/>
          </w:tcPr>
          <w:p w:rsidR="001A287C" w:rsidRPr="001A287C" w:rsidRDefault="001A287C" w:rsidP="001A287C">
            <w:pPr>
              <w:spacing w:line="240" w:lineRule="auto"/>
              <w:rPr>
                <w:rFonts w:ascii="Calibri" w:hAnsi="Calibri" w:cs="Times New Roman"/>
                <w:color w:val="000000"/>
                <w:sz w:val="22"/>
                <w:lang w:eastAsia="en-GB"/>
              </w:rPr>
            </w:pPr>
            <w:r w:rsidRPr="001A287C">
              <w:rPr>
                <w:rFonts w:ascii="Calibri" w:hAnsi="Calibri" w:cs="Times New Roman"/>
                <w:color w:val="000000"/>
                <w:sz w:val="22"/>
                <w:lang w:eastAsia="en-GB"/>
              </w:rPr>
              <w:t>Hutcheson Road</w:t>
            </w:r>
          </w:p>
        </w:tc>
        <w:tc>
          <w:tcPr>
            <w:tcW w:w="876"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1</w:t>
            </w:r>
          </w:p>
        </w:tc>
        <w:tc>
          <w:tcPr>
            <w:tcW w:w="825"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0.1%</w:t>
            </w:r>
          </w:p>
        </w:tc>
        <w:tc>
          <w:tcPr>
            <w:tcW w:w="854"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w:t>
            </w:r>
          </w:p>
        </w:tc>
        <w:tc>
          <w:tcPr>
            <w:tcW w:w="803"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0.0%</w:t>
            </w:r>
          </w:p>
        </w:tc>
        <w:tc>
          <w:tcPr>
            <w:tcW w:w="579"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-0.1%</w:t>
            </w:r>
          </w:p>
        </w:tc>
      </w:tr>
      <w:tr w:rsidR="001A287C" w:rsidRPr="001A287C" w:rsidTr="001A287C">
        <w:trPr>
          <w:trHeight w:val="300"/>
          <w:jc w:val="center"/>
        </w:trPr>
        <w:tc>
          <w:tcPr>
            <w:tcW w:w="1063" w:type="pct"/>
            <w:tcBorders>
              <w:top w:val="nil"/>
              <w:left w:val="nil"/>
              <w:bottom w:val="nil"/>
              <w:right w:val="nil"/>
            </w:tcBorders>
            <w:shd w:val="clear" w:color="auto" w:fill="auto"/>
            <w:noWrap/>
            <w:vAlign w:val="bottom"/>
            <w:hideMark/>
          </w:tcPr>
          <w:p w:rsidR="001A287C" w:rsidRPr="001A287C" w:rsidRDefault="001A287C" w:rsidP="001A287C">
            <w:pPr>
              <w:spacing w:line="240" w:lineRule="auto"/>
              <w:rPr>
                <w:rFonts w:ascii="Calibri" w:hAnsi="Calibri" w:cs="Times New Roman"/>
                <w:color w:val="000000"/>
                <w:sz w:val="22"/>
                <w:lang w:eastAsia="en-GB"/>
              </w:rPr>
            </w:pPr>
            <w:r w:rsidRPr="001A287C">
              <w:rPr>
                <w:rFonts w:ascii="Calibri" w:hAnsi="Calibri" w:cs="Times New Roman"/>
                <w:color w:val="000000"/>
                <w:sz w:val="22"/>
                <w:lang w:eastAsia="en-GB"/>
              </w:rPr>
              <w:t>Inglestone Avenue</w:t>
            </w:r>
          </w:p>
        </w:tc>
        <w:tc>
          <w:tcPr>
            <w:tcW w:w="876"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2</w:t>
            </w:r>
          </w:p>
        </w:tc>
        <w:tc>
          <w:tcPr>
            <w:tcW w:w="825"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0.2%</w:t>
            </w:r>
          </w:p>
        </w:tc>
        <w:tc>
          <w:tcPr>
            <w:tcW w:w="854"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1</w:t>
            </w:r>
          </w:p>
        </w:tc>
        <w:tc>
          <w:tcPr>
            <w:tcW w:w="803"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0.3%</w:t>
            </w:r>
          </w:p>
        </w:tc>
        <w:tc>
          <w:tcPr>
            <w:tcW w:w="579"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0.0%</w:t>
            </w:r>
          </w:p>
        </w:tc>
      </w:tr>
      <w:tr w:rsidR="001A287C" w:rsidRPr="001A287C" w:rsidTr="001A287C">
        <w:trPr>
          <w:trHeight w:val="300"/>
          <w:jc w:val="center"/>
        </w:trPr>
        <w:tc>
          <w:tcPr>
            <w:tcW w:w="1063" w:type="pct"/>
            <w:tcBorders>
              <w:top w:val="nil"/>
              <w:left w:val="nil"/>
              <w:bottom w:val="nil"/>
              <w:right w:val="nil"/>
            </w:tcBorders>
            <w:shd w:val="clear" w:color="D9D9D9" w:fill="D9D9D9"/>
            <w:noWrap/>
            <w:vAlign w:val="bottom"/>
            <w:hideMark/>
          </w:tcPr>
          <w:p w:rsidR="001A287C" w:rsidRPr="001A287C" w:rsidRDefault="001A287C" w:rsidP="001A287C">
            <w:pPr>
              <w:spacing w:line="240" w:lineRule="auto"/>
              <w:rPr>
                <w:rFonts w:ascii="Calibri" w:hAnsi="Calibri" w:cs="Times New Roman"/>
                <w:color w:val="000000"/>
                <w:sz w:val="22"/>
                <w:lang w:eastAsia="en-GB"/>
              </w:rPr>
            </w:pPr>
            <w:r w:rsidRPr="001A287C">
              <w:rPr>
                <w:rFonts w:ascii="Calibri" w:hAnsi="Calibri" w:cs="Times New Roman"/>
                <w:color w:val="000000"/>
                <w:sz w:val="22"/>
                <w:lang w:eastAsia="en-GB"/>
              </w:rPr>
              <w:t>John Street</w:t>
            </w:r>
          </w:p>
        </w:tc>
        <w:tc>
          <w:tcPr>
            <w:tcW w:w="876"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11</w:t>
            </w:r>
          </w:p>
        </w:tc>
        <w:tc>
          <w:tcPr>
            <w:tcW w:w="825"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1.3%</w:t>
            </w:r>
          </w:p>
        </w:tc>
        <w:tc>
          <w:tcPr>
            <w:tcW w:w="854"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6</w:t>
            </w:r>
          </w:p>
        </w:tc>
        <w:tc>
          <w:tcPr>
            <w:tcW w:w="803"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1.7%</w:t>
            </w:r>
          </w:p>
        </w:tc>
        <w:tc>
          <w:tcPr>
            <w:tcW w:w="579"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0.4%</w:t>
            </w:r>
          </w:p>
        </w:tc>
      </w:tr>
      <w:tr w:rsidR="001A287C" w:rsidRPr="001A287C" w:rsidTr="001A287C">
        <w:trPr>
          <w:trHeight w:val="300"/>
          <w:jc w:val="center"/>
        </w:trPr>
        <w:tc>
          <w:tcPr>
            <w:tcW w:w="1063" w:type="pct"/>
            <w:tcBorders>
              <w:top w:val="nil"/>
              <w:left w:val="nil"/>
              <w:bottom w:val="nil"/>
              <w:right w:val="nil"/>
            </w:tcBorders>
            <w:shd w:val="clear" w:color="auto" w:fill="auto"/>
            <w:noWrap/>
            <w:vAlign w:val="bottom"/>
            <w:hideMark/>
          </w:tcPr>
          <w:p w:rsidR="001A287C" w:rsidRPr="001A287C" w:rsidRDefault="001A287C" w:rsidP="001A287C">
            <w:pPr>
              <w:spacing w:line="240" w:lineRule="auto"/>
              <w:rPr>
                <w:rFonts w:ascii="Calibri" w:hAnsi="Calibri" w:cs="Times New Roman"/>
                <w:color w:val="000000"/>
                <w:sz w:val="22"/>
                <w:lang w:eastAsia="en-GB"/>
              </w:rPr>
            </w:pPr>
            <w:r w:rsidRPr="001A287C">
              <w:rPr>
                <w:rFonts w:ascii="Calibri" w:hAnsi="Calibri" w:cs="Times New Roman"/>
                <w:color w:val="000000"/>
                <w:sz w:val="22"/>
                <w:lang w:eastAsia="en-GB"/>
              </w:rPr>
              <w:t>Kelvin Drive</w:t>
            </w:r>
          </w:p>
        </w:tc>
        <w:tc>
          <w:tcPr>
            <w:tcW w:w="876"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1</w:t>
            </w:r>
          </w:p>
        </w:tc>
        <w:tc>
          <w:tcPr>
            <w:tcW w:w="825"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0.1%</w:t>
            </w:r>
          </w:p>
        </w:tc>
        <w:tc>
          <w:tcPr>
            <w:tcW w:w="854"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w:t>
            </w:r>
          </w:p>
        </w:tc>
        <w:tc>
          <w:tcPr>
            <w:tcW w:w="803"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0.0%</w:t>
            </w:r>
          </w:p>
        </w:tc>
        <w:tc>
          <w:tcPr>
            <w:tcW w:w="579"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-0.1%</w:t>
            </w:r>
          </w:p>
        </w:tc>
      </w:tr>
      <w:tr w:rsidR="001A287C" w:rsidRPr="001A287C" w:rsidTr="001A287C">
        <w:trPr>
          <w:trHeight w:val="300"/>
          <w:jc w:val="center"/>
        </w:trPr>
        <w:tc>
          <w:tcPr>
            <w:tcW w:w="1063" w:type="pct"/>
            <w:tcBorders>
              <w:top w:val="nil"/>
              <w:left w:val="nil"/>
              <w:bottom w:val="nil"/>
              <w:right w:val="nil"/>
            </w:tcBorders>
            <w:shd w:val="clear" w:color="D9D9D9" w:fill="D9D9D9"/>
            <w:noWrap/>
            <w:vAlign w:val="bottom"/>
            <w:hideMark/>
          </w:tcPr>
          <w:p w:rsidR="001A287C" w:rsidRPr="001A287C" w:rsidRDefault="001A287C" w:rsidP="001A287C">
            <w:pPr>
              <w:spacing w:line="240" w:lineRule="auto"/>
              <w:rPr>
                <w:rFonts w:ascii="Calibri" w:hAnsi="Calibri" w:cs="Times New Roman"/>
                <w:color w:val="000000"/>
                <w:sz w:val="22"/>
                <w:lang w:eastAsia="en-GB"/>
              </w:rPr>
            </w:pPr>
            <w:r w:rsidRPr="001A287C">
              <w:rPr>
                <w:rFonts w:ascii="Calibri" w:hAnsi="Calibri" w:cs="Times New Roman"/>
                <w:color w:val="000000"/>
                <w:sz w:val="22"/>
                <w:lang w:eastAsia="en-GB"/>
              </w:rPr>
              <w:t>Killoch Drive</w:t>
            </w:r>
          </w:p>
        </w:tc>
        <w:tc>
          <w:tcPr>
            <w:tcW w:w="876"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3</w:t>
            </w:r>
          </w:p>
        </w:tc>
        <w:tc>
          <w:tcPr>
            <w:tcW w:w="825"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0.4%</w:t>
            </w:r>
          </w:p>
        </w:tc>
        <w:tc>
          <w:tcPr>
            <w:tcW w:w="854"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1</w:t>
            </w:r>
          </w:p>
        </w:tc>
        <w:tc>
          <w:tcPr>
            <w:tcW w:w="803"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0.3%</w:t>
            </w:r>
          </w:p>
        </w:tc>
        <w:tc>
          <w:tcPr>
            <w:tcW w:w="579"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-0.1%</w:t>
            </w:r>
          </w:p>
        </w:tc>
      </w:tr>
      <w:tr w:rsidR="001A287C" w:rsidRPr="001A287C" w:rsidTr="001A287C">
        <w:trPr>
          <w:trHeight w:val="300"/>
          <w:jc w:val="center"/>
        </w:trPr>
        <w:tc>
          <w:tcPr>
            <w:tcW w:w="1063" w:type="pct"/>
            <w:tcBorders>
              <w:top w:val="nil"/>
              <w:left w:val="nil"/>
              <w:bottom w:val="nil"/>
              <w:right w:val="nil"/>
            </w:tcBorders>
            <w:shd w:val="clear" w:color="auto" w:fill="auto"/>
            <w:noWrap/>
            <w:vAlign w:val="bottom"/>
            <w:hideMark/>
          </w:tcPr>
          <w:p w:rsidR="001A287C" w:rsidRPr="001A287C" w:rsidRDefault="001A287C" w:rsidP="001A287C">
            <w:pPr>
              <w:spacing w:line="240" w:lineRule="auto"/>
              <w:rPr>
                <w:rFonts w:ascii="Calibri" w:hAnsi="Calibri" w:cs="Times New Roman"/>
                <w:color w:val="000000"/>
                <w:sz w:val="22"/>
                <w:lang w:eastAsia="en-GB"/>
              </w:rPr>
            </w:pPr>
            <w:r w:rsidRPr="001A287C">
              <w:rPr>
                <w:rFonts w:ascii="Calibri" w:hAnsi="Calibri" w:cs="Times New Roman"/>
                <w:color w:val="000000"/>
                <w:sz w:val="22"/>
                <w:lang w:eastAsia="en-GB"/>
              </w:rPr>
              <w:t>Kingston Avenue</w:t>
            </w:r>
          </w:p>
        </w:tc>
        <w:tc>
          <w:tcPr>
            <w:tcW w:w="876"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1</w:t>
            </w:r>
          </w:p>
        </w:tc>
        <w:tc>
          <w:tcPr>
            <w:tcW w:w="825"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0.1%</w:t>
            </w:r>
          </w:p>
        </w:tc>
        <w:tc>
          <w:tcPr>
            <w:tcW w:w="854"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w:t>
            </w:r>
          </w:p>
        </w:tc>
        <w:tc>
          <w:tcPr>
            <w:tcW w:w="803"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0.0%</w:t>
            </w:r>
          </w:p>
        </w:tc>
        <w:tc>
          <w:tcPr>
            <w:tcW w:w="579"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-0.1%</w:t>
            </w:r>
          </w:p>
        </w:tc>
      </w:tr>
      <w:tr w:rsidR="001A287C" w:rsidRPr="001A287C" w:rsidTr="001A287C">
        <w:trPr>
          <w:trHeight w:val="300"/>
          <w:jc w:val="center"/>
        </w:trPr>
        <w:tc>
          <w:tcPr>
            <w:tcW w:w="1063" w:type="pct"/>
            <w:tcBorders>
              <w:top w:val="nil"/>
              <w:left w:val="nil"/>
              <w:bottom w:val="nil"/>
              <w:right w:val="nil"/>
            </w:tcBorders>
            <w:shd w:val="clear" w:color="D9D9D9" w:fill="D9D9D9"/>
            <w:noWrap/>
            <w:vAlign w:val="bottom"/>
            <w:hideMark/>
          </w:tcPr>
          <w:p w:rsidR="001A287C" w:rsidRPr="001A287C" w:rsidRDefault="001A287C" w:rsidP="001A287C">
            <w:pPr>
              <w:spacing w:line="240" w:lineRule="auto"/>
              <w:rPr>
                <w:rFonts w:ascii="Calibri" w:hAnsi="Calibri" w:cs="Times New Roman"/>
                <w:color w:val="000000"/>
                <w:sz w:val="22"/>
                <w:lang w:eastAsia="en-GB"/>
              </w:rPr>
            </w:pPr>
            <w:r w:rsidRPr="001A287C">
              <w:rPr>
                <w:rFonts w:ascii="Calibri" w:hAnsi="Calibri" w:cs="Times New Roman"/>
                <w:color w:val="000000"/>
                <w:sz w:val="22"/>
                <w:lang w:eastAsia="en-GB"/>
              </w:rPr>
              <w:t>Langton Crescent</w:t>
            </w:r>
          </w:p>
        </w:tc>
        <w:tc>
          <w:tcPr>
            <w:tcW w:w="876"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9</w:t>
            </w:r>
          </w:p>
        </w:tc>
        <w:tc>
          <w:tcPr>
            <w:tcW w:w="825"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1.1%</w:t>
            </w:r>
          </w:p>
        </w:tc>
        <w:tc>
          <w:tcPr>
            <w:tcW w:w="854"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4</w:t>
            </w:r>
          </w:p>
        </w:tc>
        <w:tc>
          <w:tcPr>
            <w:tcW w:w="803"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1.1%</w:t>
            </w:r>
          </w:p>
        </w:tc>
        <w:tc>
          <w:tcPr>
            <w:tcW w:w="579"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0.0%</w:t>
            </w:r>
          </w:p>
        </w:tc>
      </w:tr>
      <w:tr w:rsidR="001A287C" w:rsidRPr="001A287C" w:rsidTr="001A287C">
        <w:trPr>
          <w:trHeight w:val="300"/>
          <w:jc w:val="center"/>
        </w:trPr>
        <w:tc>
          <w:tcPr>
            <w:tcW w:w="1063" w:type="pct"/>
            <w:tcBorders>
              <w:top w:val="nil"/>
              <w:left w:val="nil"/>
              <w:bottom w:val="nil"/>
              <w:right w:val="nil"/>
            </w:tcBorders>
            <w:shd w:val="clear" w:color="auto" w:fill="auto"/>
            <w:noWrap/>
            <w:vAlign w:val="bottom"/>
            <w:hideMark/>
          </w:tcPr>
          <w:p w:rsidR="001A287C" w:rsidRPr="001A287C" w:rsidRDefault="001A287C" w:rsidP="001A287C">
            <w:pPr>
              <w:spacing w:line="240" w:lineRule="auto"/>
              <w:rPr>
                <w:rFonts w:ascii="Calibri" w:hAnsi="Calibri" w:cs="Times New Roman"/>
                <w:color w:val="000000"/>
                <w:sz w:val="22"/>
                <w:lang w:eastAsia="en-GB"/>
              </w:rPr>
            </w:pPr>
            <w:r w:rsidRPr="001A287C">
              <w:rPr>
                <w:rFonts w:ascii="Calibri" w:hAnsi="Calibri" w:cs="Times New Roman"/>
                <w:color w:val="000000"/>
                <w:sz w:val="22"/>
                <w:lang w:eastAsia="en-GB"/>
              </w:rPr>
              <w:t>Lochiel Road</w:t>
            </w:r>
          </w:p>
        </w:tc>
        <w:tc>
          <w:tcPr>
            <w:tcW w:w="876"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1</w:t>
            </w:r>
          </w:p>
        </w:tc>
        <w:tc>
          <w:tcPr>
            <w:tcW w:w="825"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0.1%</w:t>
            </w:r>
          </w:p>
        </w:tc>
        <w:tc>
          <w:tcPr>
            <w:tcW w:w="854"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w:t>
            </w:r>
          </w:p>
        </w:tc>
        <w:tc>
          <w:tcPr>
            <w:tcW w:w="803"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0.0%</w:t>
            </w:r>
          </w:p>
        </w:tc>
        <w:tc>
          <w:tcPr>
            <w:tcW w:w="579"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-0.1%</w:t>
            </w:r>
          </w:p>
        </w:tc>
      </w:tr>
      <w:tr w:rsidR="001A287C" w:rsidRPr="001A287C" w:rsidTr="001A287C">
        <w:trPr>
          <w:trHeight w:val="300"/>
          <w:jc w:val="center"/>
        </w:trPr>
        <w:tc>
          <w:tcPr>
            <w:tcW w:w="1063" w:type="pct"/>
            <w:tcBorders>
              <w:top w:val="nil"/>
              <w:left w:val="nil"/>
              <w:bottom w:val="nil"/>
              <w:right w:val="nil"/>
            </w:tcBorders>
            <w:shd w:val="clear" w:color="D9D9D9" w:fill="D9D9D9"/>
            <w:noWrap/>
            <w:vAlign w:val="bottom"/>
            <w:hideMark/>
          </w:tcPr>
          <w:p w:rsidR="001A287C" w:rsidRPr="001A287C" w:rsidRDefault="001A287C" w:rsidP="001A287C">
            <w:pPr>
              <w:spacing w:line="240" w:lineRule="auto"/>
              <w:rPr>
                <w:rFonts w:ascii="Calibri" w:hAnsi="Calibri" w:cs="Times New Roman"/>
                <w:color w:val="000000"/>
                <w:sz w:val="22"/>
                <w:lang w:eastAsia="en-GB"/>
              </w:rPr>
            </w:pPr>
            <w:r w:rsidRPr="001A287C">
              <w:rPr>
                <w:rFonts w:ascii="Calibri" w:hAnsi="Calibri" w:cs="Times New Roman"/>
                <w:color w:val="000000"/>
                <w:sz w:val="22"/>
                <w:lang w:eastAsia="en-GB"/>
              </w:rPr>
              <w:t>Lowndes Court</w:t>
            </w:r>
          </w:p>
        </w:tc>
        <w:tc>
          <w:tcPr>
            <w:tcW w:w="876"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22</w:t>
            </w:r>
          </w:p>
        </w:tc>
        <w:tc>
          <w:tcPr>
            <w:tcW w:w="825"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2.7%</w:t>
            </w:r>
          </w:p>
        </w:tc>
        <w:tc>
          <w:tcPr>
            <w:tcW w:w="854"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11</w:t>
            </w:r>
          </w:p>
        </w:tc>
        <w:tc>
          <w:tcPr>
            <w:tcW w:w="803"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3.2%</w:t>
            </w:r>
          </w:p>
        </w:tc>
        <w:tc>
          <w:tcPr>
            <w:tcW w:w="579"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0.5%</w:t>
            </w:r>
          </w:p>
        </w:tc>
      </w:tr>
      <w:tr w:rsidR="001A287C" w:rsidRPr="001A287C" w:rsidTr="001A287C">
        <w:trPr>
          <w:trHeight w:val="300"/>
          <w:jc w:val="center"/>
        </w:trPr>
        <w:tc>
          <w:tcPr>
            <w:tcW w:w="1063" w:type="pct"/>
            <w:tcBorders>
              <w:top w:val="nil"/>
              <w:left w:val="nil"/>
              <w:bottom w:val="nil"/>
              <w:right w:val="nil"/>
            </w:tcBorders>
            <w:shd w:val="clear" w:color="auto" w:fill="auto"/>
            <w:noWrap/>
            <w:vAlign w:val="bottom"/>
            <w:hideMark/>
          </w:tcPr>
          <w:p w:rsidR="001A287C" w:rsidRPr="001A287C" w:rsidRDefault="001A287C" w:rsidP="001A287C">
            <w:pPr>
              <w:spacing w:line="240" w:lineRule="auto"/>
              <w:rPr>
                <w:rFonts w:ascii="Calibri" w:hAnsi="Calibri" w:cs="Times New Roman"/>
                <w:color w:val="000000"/>
                <w:sz w:val="22"/>
                <w:lang w:eastAsia="en-GB"/>
              </w:rPr>
            </w:pPr>
            <w:r w:rsidRPr="001A287C">
              <w:rPr>
                <w:rFonts w:ascii="Calibri" w:hAnsi="Calibri" w:cs="Times New Roman"/>
                <w:color w:val="000000"/>
                <w:sz w:val="22"/>
                <w:lang w:eastAsia="en-GB"/>
              </w:rPr>
              <w:t>Main Street</w:t>
            </w:r>
          </w:p>
        </w:tc>
        <w:tc>
          <w:tcPr>
            <w:tcW w:w="876"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39</w:t>
            </w:r>
          </w:p>
        </w:tc>
        <w:tc>
          <w:tcPr>
            <w:tcW w:w="825"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4.8%</w:t>
            </w:r>
          </w:p>
        </w:tc>
        <w:tc>
          <w:tcPr>
            <w:tcW w:w="854"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18</w:t>
            </w:r>
          </w:p>
        </w:tc>
        <w:tc>
          <w:tcPr>
            <w:tcW w:w="803"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5.2%</w:t>
            </w:r>
          </w:p>
        </w:tc>
        <w:tc>
          <w:tcPr>
            <w:tcW w:w="579"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0.4%</w:t>
            </w:r>
          </w:p>
        </w:tc>
      </w:tr>
      <w:tr w:rsidR="001A287C" w:rsidRPr="001A287C" w:rsidTr="001A287C">
        <w:trPr>
          <w:trHeight w:val="300"/>
          <w:jc w:val="center"/>
        </w:trPr>
        <w:tc>
          <w:tcPr>
            <w:tcW w:w="1063" w:type="pct"/>
            <w:tcBorders>
              <w:top w:val="nil"/>
              <w:left w:val="nil"/>
              <w:bottom w:val="nil"/>
              <w:right w:val="nil"/>
            </w:tcBorders>
            <w:shd w:val="clear" w:color="D9D9D9" w:fill="D9D9D9"/>
            <w:noWrap/>
            <w:vAlign w:val="bottom"/>
            <w:hideMark/>
          </w:tcPr>
          <w:p w:rsidR="001A287C" w:rsidRPr="001A287C" w:rsidRDefault="001A287C" w:rsidP="001A287C">
            <w:pPr>
              <w:spacing w:line="240" w:lineRule="auto"/>
              <w:rPr>
                <w:rFonts w:ascii="Calibri" w:hAnsi="Calibri" w:cs="Times New Roman"/>
                <w:color w:val="000000"/>
                <w:sz w:val="22"/>
                <w:lang w:eastAsia="en-GB"/>
              </w:rPr>
            </w:pPr>
            <w:r w:rsidRPr="001A287C">
              <w:rPr>
                <w:rFonts w:ascii="Calibri" w:hAnsi="Calibri" w:cs="Times New Roman"/>
                <w:color w:val="000000"/>
                <w:sz w:val="22"/>
                <w:lang w:eastAsia="en-GB"/>
              </w:rPr>
              <w:t>McCulloch Way</w:t>
            </w:r>
          </w:p>
        </w:tc>
        <w:tc>
          <w:tcPr>
            <w:tcW w:w="876"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24</w:t>
            </w:r>
          </w:p>
        </w:tc>
        <w:tc>
          <w:tcPr>
            <w:tcW w:w="825"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2.9%</w:t>
            </w:r>
          </w:p>
        </w:tc>
        <w:tc>
          <w:tcPr>
            <w:tcW w:w="854"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11</w:t>
            </w:r>
          </w:p>
        </w:tc>
        <w:tc>
          <w:tcPr>
            <w:tcW w:w="803"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3.2%</w:t>
            </w:r>
          </w:p>
        </w:tc>
        <w:tc>
          <w:tcPr>
            <w:tcW w:w="579"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0.2%</w:t>
            </w:r>
          </w:p>
        </w:tc>
      </w:tr>
      <w:tr w:rsidR="001A287C" w:rsidRPr="001A287C" w:rsidTr="001A287C">
        <w:trPr>
          <w:trHeight w:val="300"/>
          <w:jc w:val="center"/>
        </w:trPr>
        <w:tc>
          <w:tcPr>
            <w:tcW w:w="1063" w:type="pct"/>
            <w:tcBorders>
              <w:top w:val="nil"/>
              <w:left w:val="nil"/>
              <w:bottom w:val="nil"/>
              <w:right w:val="nil"/>
            </w:tcBorders>
            <w:shd w:val="clear" w:color="auto" w:fill="auto"/>
            <w:noWrap/>
            <w:vAlign w:val="bottom"/>
            <w:hideMark/>
          </w:tcPr>
          <w:p w:rsidR="001A287C" w:rsidRPr="001A287C" w:rsidRDefault="001A287C" w:rsidP="001A287C">
            <w:pPr>
              <w:spacing w:line="240" w:lineRule="auto"/>
              <w:rPr>
                <w:rFonts w:ascii="Calibri" w:hAnsi="Calibri" w:cs="Times New Roman"/>
                <w:color w:val="000000"/>
                <w:sz w:val="22"/>
                <w:lang w:eastAsia="en-GB"/>
              </w:rPr>
            </w:pPr>
            <w:r w:rsidRPr="001A287C">
              <w:rPr>
                <w:rFonts w:ascii="Calibri" w:hAnsi="Calibri" w:cs="Times New Roman"/>
                <w:color w:val="000000"/>
                <w:sz w:val="22"/>
                <w:lang w:eastAsia="en-GB"/>
              </w:rPr>
              <w:t>McKay Place</w:t>
            </w:r>
          </w:p>
        </w:tc>
        <w:tc>
          <w:tcPr>
            <w:tcW w:w="876"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1</w:t>
            </w:r>
          </w:p>
        </w:tc>
        <w:tc>
          <w:tcPr>
            <w:tcW w:w="825"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0.1%</w:t>
            </w:r>
          </w:p>
        </w:tc>
        <w:tc>
          <w:tcPr>
            <w:tcW w:w="854"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w:t>
            </w:r>
          </w:p>
        </w:tc>
        <w:tc>
          <w:tcPr>
            <w:tcW w:w="803"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0.0%</w:t>
            </w:r>
          </w:p>
        </w:tc>
        <w:tc>
          <w:tcPr>
            <w:tcW w:w="579"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-0.1%</w:t>
            </w:r>
          </w:p>
        </w:tc>
      </w:tr>
      <w:tr w:rsidR="001A287C" w:rsidRPr="001A287C" w:rsidTr="001A287C">
        <w:trPr>
          <w:trHeight w:val="300"/>
          <w:jc w:val="center"/>
        </w:trPr>
        <w:tc>
          <w:tcPr>
            <w:tcW w:w="1063" w:type="pct"/>
            <w:tcBorders>
              <w:top w:val="nil"/>
              <w:left w:val="nil"/>
              <w:bottom w:val="nil"/>
              <w:right w:val="nil"/>
            </w:tcBorders>
            <w:shd w:val="clear" w:color="D9D9D9" w:fill="D9D9D9"/>
            <w:noWrap/>
            <w:vAlign w:val="bottom"/>
            <w:hideMark/>
          </w:tcPr>
          <w:p w:rsidR="001A287C" w:rsidRPr="001A287C" w:rsidRDefault="001A287C" w:rsidP="001A287C">
            <w:pPr>
              <w:spacing w:line="240" w:lineRule="auto"/>
              <w:rPr>
                <w:rFonts w:ascii="Calibri" w:hAnsi="Calibri" w:cs="Times New Roman"/>
                <w:color w:val="000000"/>
                <w:sz w:val="22"/>
                <w:lang w:eastAsia="en-GB"/>
              </w:rPr>
            </w:pPr>
            <w:r w:rsidRPr="001A287C">
              <w:rPr>
                <w:rFonts w:ascii="Calibri" w:hAnsi="Calibri" w:cs="Times New Roman"/>
                <w:color w:val="000000"/>
                <w:sz w:val="22"/>
                <w:lang w:eastAsia="en-GB"/>
              </w:rPr>
              <w:t>Mill Road</w:t>
            </w:r>
          </w:p>
        </w:tc>
        <w:tc>
          <w:tcPr>
            <w:tcW w:w="876"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2</w:t>
            </w:r>
          </w:p>
        </w:tc>
        <w:tc>
          <w:tcPr>
            <w:tcW w:w="825"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0.2%</w:t>
            </w:r>
          </w:p>
        </w:tc>
        <w:tc>
          <w:tcPr>
            <w:tcW w:w="854"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1</w:t>
            </w:r>
          </w:p>
        </w:tc>
        <w:tc>
          <w:tcPr>
            <w:tcW w:w="803"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0.3%</w:t>
            </w:r>
          </w:p>
        </w:tc>
        <w:tc>
          <w:tcPr>
            <w:tcW w:w="579"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0.0%</w:t>
            </w:r>
          </w:p>
        </w:tc>
      </w:tr>
      <w:tr w:rsidR="001A287C" w:rsidRPr="001A287C" w:rsidTr="001A287C">
        <w:trPr>
          <w:trHeight w:val="300"/>
          <w:jc w:val="center"/>
        </w:trPr>
        <w:tc>
          <w:tcPr>
            <w:tcW w:w="1063" w:type="pct"/>
            <w:tcBorders>
              <w:top w:val="nil"/>
              <w:left w:val="nil"/>
              <w:bottom w:val="nil"/>
              <w:right w:val="nil"/>
            </w:tcBorders>
            <w:shd w:val="clear" w:color="auto" w:fill="auto"/>
            <w:noWrap/>
            <w:vAlign w:val="bottom"/>
            <w:hideMark/>
          </w:tcPr>
          <w:p w:rsidR="001A287C" w:rsidRPr="001A287C" w:rsidRDefault="001A287C" w:rsidP="001A287C">
            <w:pPr>
              <w:spacing w:line="240" w:lineRule="auto"/>
              <w:rPr>
                <w:rFonts w:ascii="Calibri" w:hAnsi="Calibri" w:cs="Times New Roman"/>
                <w:color w:val="000000"/>
                <w:sz w:val="22"/>
                <w:lang w:eastAsia="en-GB"/>
              </w:rPr>
            </w:pPr>
            <w:r w:rsidRPr="001A287C">
              <w:rPr>
                <w:rFonts w:ascii="Calibri" w:hAnsi="Calibri" w:cs="Times New Roman"/>
                <w:color w:val="000000"/>
                <w:sz w:val="22"/>
                <w:lang w:eastAsia="en-GB"/>
              </w:rPr>
              <w:t>Moorhill Crescent</w:t>
            </w:r>
          </w:p>
        </w:tc>
        <w:tc>
          <w:tcPr>
            <w:tcW w:w="876"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4</w:t>
            </w:r>
          </w:p>
        </w:tc>
        <w:tc>
          <w:tcPr>
            <w:tcW w:w="825"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0.5%</w:t>
            </w:r>
          </w:p>
        </w:tc>
        <w:tc>
          <w:tcPr>
            <w:tcW w:w="854"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2</w:t>
            </w:r>
          </w:p>
        </w:tc>
        <w:tc>
          <w:tcPr>
            <w:tcW w:w="803"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0.6%</w:t>
            </w:r>
          </w:p>
        </w:tc>
        <w:tc>
          <w:tcPr>
            <w:tcW w:w="579"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0.1%</w:t>
            </w:r>
          </w:p>
        </w:tc>
      </w:tr>
      <w:tr w:rsidR="001A287C" w:rsidRPr="001A287C" w:rsidTr="001A287C">
        <w:trPr>
          <w:trHeight w:val="300"/>
          <w:jc w:val="center"/>
        </w:trPr>
        <w:tc>
          <w:tcPr>
            <w:tcW w:w="1063" w:type="pct"/>
            <w:tcBorders>
              <w:top w:val="nil"/>
              <w:left w:val="nil"/>
              <w:bottom w:val="nil"/>
              <w:right w:val="nil"/>
            </w:tcBorders>
            <w:shd w:val="clear" w:color="D9D9D9" w:fill="D9D9D9"/>
            <w:noWrap/>
            <w:vAlign w:val="bottom"/>
            <w:hideMark/>
          </w:tcPr>
          <w:p w:rsidR="001A287C" w:rsidRPr="001A287C" w:rsidRDefault="001A287C" w:rsidP="001A287C">
            <w:pPr>
              <w:spacing w:line="240" w:lineRule="auto"/>
              <w:rPr>
                <w:rFonts w:ascii="Calibri" w:hAnsi="Calibri" w:cs="Times New Roman"/>
                <w:color w:val="000000"/>
                <w:sz w:val="22"/>
                <w:lang w:eastAsia="en-GB"/>
              </w:rPr>
            </w:pPr>
            <w:r w:rsidRPr="001A287C">
              <w:rPr>
                <w:rFonts w:ascii="Calibri" w:hAnsi="Calibri" w:cs="Times New Roman"/>
                <w:color w:val="000000"/>
                <w:sz w:val="22"/>
                <w:lang w:eastAsia="en-GB"/>
              </w:rPr>
              <w:t>Moorhill Road</w:t>
            </w:r>
          </w:p>
        </w:tc>
        <w:tc>
          <w:tcPr>
            <w:tcW w:w="876"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1</w:t>
            </w:r>
          </w:p>
        </w:tc>
        <w:tc>
          <w:tcPr>
            <w:tcW w:w="825"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0.1%</w:t>
            </w:r>
          </w:p>
        </w:tc>
        <w:tc>
          <w:tcPr>
            <w:tcW w:w="854"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w:t>
            </w:r>
          </w:p>
        </w:tc>
        <w:tc>
          <w:tcPr>
            <w:tcW w:w="803"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0.0%</w:t>
            </w:r>
          </w:p>
        </w:tc>
        <w:tc>
          <w:tcPr>
            <w:tcW w:w="579"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-0.1%</w:t>
            </w:r>
          </w:p>
        </w:tc>
      </w:tr>
      <w:tr w:rsidR="001A287C" w:rsidRPr="001A287C" w:rsidTr="001A287C">
        <w:trPr>
          <w:trHeight w:val="300"/>
          <w:jc w:val="center"/>
        </w:trPr>
        <w:tc>
          <w:tcPr>
            <w:tcW w:w="1063" w:type="pct"/>
            <w:tcBorders>
              <w:top w:val="nil"/>
              <w:left w:val="nil"/>
              <w:bottom w:val="nil"/>
              <w:right w:val="nil"/>
            </w:tcBorders>
            <w:shd w:val="clear" w:color="auto" w:fill="auto"/>
            <w:noWrap/>
            <w:vAlign w:val="bottom"/>
            <w:hideMark/>
          </w:tcPr>
          <w:p w:rsidR="001A287C" w:rsidRPr="001A287C" w:rsidRDefault="001A287C" w:rsidP="001A287C">
            <w:pPr>
              <w:spacing w:line="240" w:lineRule="auto"/>
              <w:rPr>
                <w:rFonts w:ascii="Calibri" w:hAnsi="Calibri" w:cs="Times New Roman"/>
                <w:color w:val="000000"/>
                <w:sz w:val="22"/>
                <w:lang w:eastAsia="en-GB"/>
              </w:rPr>
            </w:pPr>
            <w:r w:rsidRPr="001A287C">
              <w:rPr>
                <w:rFonts w:ascii="Calibri" w:hAnsi="Calibri" w:cs="Times New Roman"/>
                <w:color w:val="000000"/>
                <w:sz w:val="22"/>
                <w:lang w:eastAsia="en-GB"/>
              </w:rPr>
              <w:t>Netherplace Crescent</w:t>
            </w:r>
          </w:p>
        </w:tc>
        <w:tc>
          <w:tcPr>
            <w:tcW w:w="876"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1</w:t>
            </w:r>
          </w:p>
        </w:tc>
        <w:tc>
          <w:tcPr>
            <w:tcW w:w="825"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0.1%</w:t>
            </w:r>
          </w:p>
        </w:tc>
        <w:tc>
          <w:tcPr>
            <w:tcW w:w="854"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w:t>
            </w:r>
          </w:p>
        </w:tc>
        <w:tc>
          <w:tcPr>
            <w:tcW w:w="803"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0.0%</w:t>
            </w:r>
          </w:p>
        </w:tc>
        <w:tc>
          <w:tcPr>
            <w:tcW w:w="579"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-0.1%</w:t>
            </w:r>
          </w:p>
        </w:tc>
      </w:tr>
      <w:tr w:rsidR="001A287C" w:rsidRPr="001A287C" w:rsidTr="001A287C">
        <w:trPr>
          <w:trHeight w:val="300"/>
          <w:jc w:val="center"/>
        </w:trPr>
        <w:tc>
          <w:tcPr>
            <w:tcW w:w="1063" w:type="pct"/>
            <w:tcBorders>
              <w:top w:val="nil"/>
              <w:left w:val="nil"/>
              <w:bottom w:val="nil"/>
              <w:right w:val="nil"/>
            </w:tcBorders>
            <w:shd w:val="clear" w:color="D9D9D9" w:fill="D9D9D9"/>
            <w:noWrap/>
            <w:vAlign w:val="bottom"/>
            <w:hideMark/>
          </w:tcPr>
          <w:p w:rsidR="001A287C" w:rsidRPr="001A287C" w:rsidRDefault="001A287C" w:rsidP="001A287C">
            <w:pPr>
              <w:spacing w:line="240" w:lineRule="auto"/>
              <w:rPr>
                <w:rFonts w:ascii="Calibri" w:hAnsi="Calibri" w:cs="Times New Roman"/>
                <w:color w:val="000000"/>
                <w:sz w:val="22"/>
                <w:lang w:eastAsia="en-GB"/>
              </w:rPr>
            </w:pPr>
            <w:r w:rsidRPr="001A287C">
              <w:rPr>
                <w:rFonts w:ascii="Calibri" w:hAnsi="Calibri" w:cs="Times New Roman"/>
                <w:color w:val="000000"/>
                <w:sz w:val="22"/>
                <w:lang w:eastAsia="en-GB"/>
              </w:rPr>
              <w:t>Newton Avenue</w:t>
            </w:r>
          </w:p>
        </w:tc>
        <w:tc>
          <w:tcPr>
            <w:tcW w:w="876"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32</w:t>
            </w:r>
          </w:p>
        </w:tc>
        <w:tc>
          <w:tcPr>
            <w:tcW w:w="825"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3.9%</w:t>
            </w:r>
          </w:p>
        </w:tc>
        <w:tc>
          <w:tcPr>
            <w:tcW w:w="854"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15</w:t>
            </w:r>
          </w:p>
        </w:tc>
        <w:tc>
          <w:tcPr>
            <w:tcW w:w="803"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4.3%</w:t>
            </w:r>
          </w:p>
        </w:tc>
        <w:tc>
          <w:tcPr>
            <w:tcW w:w="579"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0.4%</w:t>
            </w:r>
          </w:p>
        </w:tc>
      </w:tr>
      <w:tr w:rsidR="001A287C" w:rsidRPr="001A287C" w:rsidTr="001A287C">
        <w:trPr>
          <w:trHeight w:val="300"/>
          <w:jc w:val="center"/>
        </w:trPr>
        <w:tc>
          <w:tcPr>
            <w:tcW w:w="1063" w:type="pct"/>
            <w:tcBorders>
              <w:top w:val="nil"/>
              <w:left w:val="nil"/>
              <w:bottom w:val="nil"/>
              <w:right w:val="nil"/>
            </w:tcBorders>
            <w:shd w:val="clear" w:color="auto" w:fill="auto"/>
            <w:noWrap/>
            <w:vAlign w:val="bottom"/>
            <w:hideMark/>
          </w:tcPr>
          <w:p w:rsidR="001A287C" w:rsidRPr="001A287C" w:rsidRDefault="001A287C" w:rsidP="001A287C">
            <w:pPr>
              <w:spacing w:line="240" w:lineRule="auto"/>
              <w:rPr>
                <w:rFonts w:ascii="Calibri" w:hAnsi="Calibri" w:cs="Times New Roman"/>
                <w:color w:val="000000"/>
                <w:sz w:val="22"/>
                <w:lang w:eastAsia="en-GB"/>
              </w:rPr>
            </w:pPr>
            <w:r w:rsidRPr="001A287C">
              <w:rPr>
                <w:rFonts w:ascii="Calibri" w:hAnsi="Calibri" w:cs="Times New Roman"/>
                <w:color w:val="000000"/>
                <w:sz w:val="22"/>
                <w:lang w:eastAsia="en-GB"/>
              </w:rPr>
              <w:t>North Park Avenue</w:t>
            </w:r>
          </w:p>
        </w:tc>
        <w:tc>
          <w:tcPr>
            <w:tcW w:w="876"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11</w:t>
            </w:r>
          </w:p>
        </w:tc>
        <w:tc>
          <w:tcPr>
            <w:tcW w:w="825"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1.3%</w:t>
            </w:r>
          </w:p>
        </w:tc>
        <w:tc>
          <w:tcPr>
            <w:tcW w:w="854"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5</w:t>
            </w:r>
          </w:p>
        </w:tc>
        <w:tc>
          <w:tcPr>
            <w:tcW w:w="803"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1.4%</w:t>
            </w:r>
          </w:p>
        </w:tc>
        <w:tc>
          <w:tcPr>
            <w:tcW w:w="579"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0.1%</w:t>
            </w:r>
          </w:p>
        </w:tc>
      </w:tr>
      <w:tr w:rsidR="001A287C" w:rsidRPr="001A287C" w:rsidTr="001A287C">
        <w:trPr>
          <w:trHeight w:val="300"/>
          <w:jc w:val="center"/>
        </w:trPr>
        <w:tc>
          <w:tcPr>
            <w:tcW w:w="1063" w:type="pct"/>
            <w:tcBorders>
              <w:top w:val="nil"/>
              <w:left w:val="nil"/>
              <w:bottom w:val="nil"/>
              <w:right w:val="nil"/>
            </w:tcBorders>
            <w:shd w:val="clear" w:color="D9D9D9" w:fill="D9D9D9"/>
            <w:noWrap/>
            <w:vAlign w:val="bottom"/>
            <w:hideMark/>
          </w:tcPr>
          <w:p w:rsidR="001A287C" w:rsidRPr="001A287C" w:rsidRDefault="001A287C" w:rsidP="001A287C">
            <w:pPr>
              <w:spacing w:line="240" w:lineRule="auto"/>
              <w:rPr>
                <w:rFonts w:ascii="Calibri" w:hAnsi="Calibri" w:cs="Times New Roman"/>
                <w:color w:val="000000"/>
                <w:sz w:val="22"/>
                <w:lang w:eastAsia="en-GB"/>
              </w:rPr>
            </w:pPr>
            <w:r w:rsidRPr="001A287C">
              <w:rPr>
                <w:rFonts w:ascii="Calibri" w:hAnsi="Calibri" w:cs="Times New Roman"/>
                <w:color w:val="000000"/>
                <w:sz w:val="22"/>
                <w:lang w:eastAsia="en-GB"/>
              </w:rPr>
              <w:t>Rankin Court</w:t>
            </w:r>
          </w:p>
        </w:tc>
        <w:tc>
          <w:tcPr>
            <w:tcW w:w="876"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14</w:t>
            </w:r>
          </w:p>
        </w:tc>
        <w:tc>
          <w:tcPr>
            <w:tcW w:w="825"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1.7%</w:t>
            </w:r>
          </w:p>
        </w:tc>
        <w:tc>
          <w:tcPr>
            <w:tcW w:w="854"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6</w:t>
            </w:r>
          </w:p>
        </w:tc>
        <w:tc>
          <w:tcPr>
            <w:tcW w:w="803"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1.7%</w:t>
            </w:r>
          </w:p>
        </w:tc>
        <w:tc>
          <w:tcPr>
            <w:tcW w:w="579"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0.0%</w:t>
            </w:r>
          </w:p>
        </w:tc>
      </w:tr>
      <w:tr w:rsidR="001A287C" w:rsidRPr="001A287C" w:rsidTr="001A287C">
        <w:trPr>
          <w:trHeight w:val="300"/>
          <w:jc w:val="center"/>
        </w:trPr>
        <w:tc>
          <w:tcPr>
            <w:tcW w:w="1063" w:type="pct"/>
            <w:tcBorders>
              <w:top w:val="nil"/>
              <w:left w:val="nil"/>
              <w:bottom w:val="nil"/>
              <w:right w:val="nil"/>
            </w:tcBorders>
            <w:shd w:val="clear" w:color="auto" w:fill="auto"/>
            <w:noWrap/>
            <w:vAlign w:val="bottom"/>
            <w:hideMark/>
          </w:tcPr>
          <w:p w:rsidR="001A287C" w:rsidRPr="001A287C" w:rsidRDefault="001A287C" w:rsidP="001A287C">
            <w:pPr>
              <w:spacing w:line="240" w:lineRule="auto"/>
              <w:rPr>
                <w:rFonts w:ascii="Calibri" w:hAnsi="Calibri" w:cs="Times New Roman"/>
                <w:color w:val="000000"/>
                <w:sz w:val="22"/>
                <w:lang w:eastAsia="en-GB"/>
              </w:rPr>
            </w:pPr>
            <w:r w:rsidRPr="001A287C">
              <w:rPr>
                <w:rFonts w:ascii="Calibri" w:hAnsi="Calibri" w:cs="Times New Roman"/>
                <w:color w:val="000000"/>
                <w:sz w:val="22"/>
                <w:lang w:eastAsia="en-GB"/>
              </w:rPr>
              <w:t>Rankin Way</w:t>
            </w:r>
          </w:p>
        </w:tc>
        <w:tc>
          <w:tcPr>
            <w:tcW w:w="876"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37</w:t>
            </w:r>
          </w:p>
        </w:tc>
        <w:tc>
          <w:tcPr>
            <w:tcW w:w="825"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4.5%</w:t>
            </w:r>
          </w:p>
        </w:tc>
        <w:tc>
          <w:tcPr>
            <w:tcW w:w="854"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17</w:t>
            </w:r>
          </w:p>
        </w:tc>
        <w:tc>
          <w:tcPr>
            <w:tcW w:w="803"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4.9%</w:t>
            </w:r>
          </w:p>
        </w:tc>
        <w:tc>
          <w:tcPr>
            <w:tcW w:w="579"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0.3%</w:t>
            </w:r>
          </w:p>
        </w:tc>
      </w:tr>
      <w:tr w:rsidR="001A287C" w:rsidRPr="001A287C" w:rsidTr="001A287C">
        <w:trPr>
          <w:trHeight w:val="300"/>
          <w:jc w:val="center"/>
        </w:trPr>
        <w:tc>
          <w:tcPr>
            <w:tcW w:w="1063" w:type="pct"/>
            <w:tcBorders>
              <w:top w:val="nil"/>
              <w:left w:val="nil"/>
              <w:bottom w:val="nil"/>
              <w:right w:val="nil"/>
            </w:tcBorders>
            <w:shd w:val="clear" w:color="D9D9D9" w:fill="D9D9D9"/>
            <w:noWrap/>
            <w:vAlign w:val="bottom"/>
            <w:hideMark/>
          </w:tcPr>
          <w:p w:rsidR="001A287C" w:rsidRPr="001A287C" w:rsidRDefault="001A287C" w:rsidP="001A287C">
            <w:pPr>
              <w:spacing w:line="240" w:lineRule="auto"/>
              <w:rPr>
                <w:rFonts w:ascii="Calibri" w:hAnsi="Calibri" w:cs="Times New Roman"/>
                <w:color w:val="000000"/>
                <w:sz w:val="22"/>
                <w:lang w:eastAsia="en-GB"/>
              </w:rPr>
            </w:pPr>
            <w:r w:rsidRPr="001A287C">
              <w:rPr>
                <w:rFonts w:ascii="Calibri" w:hAnsi="Calibri" w:cs="Times New Roman"/>
                <w:color w:val="000000"/>
                <w:sz w:val="22"/>
                <w:lang w:eastAsia="en-GB"/>
              </w:rPr>
              <w:t>Ritchie Place</w:t>
            </w:r>
          </w:p>
        </w:tc>
        <w:tc>
          <w:tcPr>
            <w:tcW w:w="876"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1</w:t>
            </w:r>
          </w:p>
        </w:tc>
        <w:tc>
          <w:tcPr>
            <w:tcW w:w="825"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0.1%</w:t>
            </w:r>
          </w:p>
        </w:tc>
        <w:tc>
          <w:tcPr>
            <w:tcW w:w="854"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w:t>
            </w:r>
          </w:p>
        </w:tc>
        <w:tc>
          <w:tcPr>
            <w:tcW w:w="803"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0.0%</w:t>
            </w:r>
          </w:p>
        </w:tc>
        <w:tc>
          <w:tcPr>
            <w:tcW w:w="579"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-0.1%</w:t>
            </w:r>
          </w:p>
        </w:tc>
      </w:tr>
      <w:tr w:rsidR="001A287C" w:rsidRPr="001A287C" w:rsidTr="001A287C">
        <w:trPr>
          <w:trHeight w:val="300"/>
          <w:jc w:val="center"/>
        </w:trPr>
        <w:tc>
          <w:tcPr>
            <w:tcW w:w="1063" w:type="pct"/>
            <w:tcBorders>
              <w:top w:val="nil"/>
              <w:left w:val="nil"/>
              <w:bottom w:val="nil"/>
              <w:right w:val="nil"/>
            </w:tcBorders>
            <w:shd w:val="clear" w:color="auto" w:fill="auto"/>
            <w:noWrap/>
            <w:vAlign w:val="bottom"/>
            <w:hideMark/>
          </w:tcPr>
          <w:p w:rsidR="001A287C" w:rsidRPr="001A287C" w:rsidRDefault="001A287C" w:rsidP="001A287C">
            <w:pPr>
              <w:spacing w:line="240" w:lineRule="auto"/>
              <w:rPr>
                <w:rFonts w:ascii="Calibri" w:hAnsi="Calibri" w:cs="Times New Roman"/>
                <w:color w:val="000000"/>
                <w:sz w:val="22"/>
                <w:lang w:eastAsia="en-GB"/>
              </w:rPr>
            </w:pPr>
            <w:r w:rsidRPr="001A287C">
              <w:rPr>
                <w:rFonts w:ascii="Calibri" w:hAnsi="Calibri" w:cs="Times New Roman"/>
                <w:color w:val="000000"/>
                <w:sz w:val="22"/>
                <w:lang w:eastAsia="en-GB"/>
              </w:rPr>
              <w:t>Robertson Street</w:t>
            </w:r>
          </w:p>
        </w:tc>
        <w:tc>
          <w:tcPr>
            <w:tcW w:w="876"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12</w:t>
            </w:r>
          </w:p>
        </w:tc>
        <w:tc>
          <w:tcPr>
            <w:tcW w:w="825"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1.5%</w:t>
            </w:r>
          </w:p>
        </w:tc>
        <w:tc>
          <w:tcPr>
            <w:tcW w:w="854"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5</w:t>
            </w:r>
          </w:p>
        </w:tc>
        <w:tc>
          <w:tcPr>
            <w:tcW w:w="803"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1.4%</w:t>
            </w:r>
          </w:p>
        </w:tc>
        <w:tc>
          <w:tcPr>
            <w:tcW w:w="579"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0.0%</w:t>
            </w:r>
          </w:p>
        </w:tc>
      </w:tr>
      <w:tr w:rsidR="001A287C" w:rsidRPr="001A287C" w:rsidTr="001A287C">
        <w:trPr>
          <w:trHeight w:val="300"/>
          <w:jc w:val="center"/>
        </w:trPr>
        <w:tc>
          <w:tcPr>
            <w:tcW w:w="1063" w:type="pct"/>
            <w:tcBorders>
              <w:top w:val="nil"/>
              <w:left w:val="nil"/>
              <w:bottom w:val="nil"/>
              <w:right w:val="nil"/>
            </w:tcBorders>
            <w:shd w:val="clear" w:color="D9D9D9" w:fill="D9D9D9"/>
            <w:noWrap/>
            <w:vAlign w:val="bottom"/>
            <w:hideMark/>
          </w:tcPr>
          <w:p w:rsidR="001A287C" w:rsidRPr="001A287C" w:rsidRDefault="001A287C" w:rsidP="001A287C">
            <w:pPr>
              <w:spacing w:line="240" w:lineRule="auto"/>
              <w:rPr>
                <w:rFonts w:ascii="Calibri" w:hAnsi="Calibri" w:cs="Times New Roman"/>
                <w:color w:val="000000"/>
                <w:sz w:val="22"/>
                <w:lang w:eastAsia="en-GB"/>
              </w:rPr>
            </w:pPr>
            <w:r w:rsidRPr="001A287C">
              <w:rPr>
                <w:rFonts w:ascii="Calibri" w:hAnsi="Calibri" w:cs="Times New Roman"/>
                <w:color w:val="000000"/>
                <w:sz w:val="22"/>
                <w:lang w:eastAsia="en-GB"/>
              </w:rPr>
              <w:t>Robslee Road</w:t>
            </w:r>
          </w:p>
        </w:tc>
        <w:tc>
          <w:tcPr>
            <w:tcW w:w="876"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1</w:t>
            </w:r>
          </w:p>
        </w:tc>
        <w:tc>
          <w:tcPr>
            <w:tcW w:w="825"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0.1%</w:t>
            </w:r>
          </w:p>
        </w:tc>
        <w:tc>
          <w:tcPr>
            <w:tcW w:w="854"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w:t>
            </w:r>
          </w:p>
        </w:tc>
        <w:tc>
          <w:tcPr>
            <w:tcW w:w="803"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0.0%</w:t>
            </w:r>
          </w:p>
        </w:tc>
        <w:tc>
          <w:tcPr>
            <w:tcW w:w="579"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-0.1%</w:t>
            </w:r>
          </w:p>
        </w:tc>
      </w:tr>
      <w:tr w:rsidR="001A287C" w:rsidRPr="001A287C" w:rsidTr="001A287C">
        <w:trPr>
          <w:trHeight w:val="300"/>
          <w:jc w:val="center"/>
        </w:trPr>
        <w:tc>
          <w:tcPr>
            <w:tcW w:w="1063" w:type="pct"/>
            <w:tcBorders>
              <w:top w:val="nil"/>
              <w:left w:val="nil"/>
              <w:bottom w:val="nil"/>
              <w:right w:val="nil"/>
            </w:tcBorders>
            <w:shd w:val="clear" w:color="auto" w:fill="auto"/>
            <w:noWrap/>
            <w:vAlign w:val="bottom"/>
            <w:hideMark/>
          </w:tcPr>
          <w:p w:rsidR="001A287C" w:rsidRPr="001A287C" w:rsidRDefault="001A287C" w:rsidP="001A287C">
            <w:pPr>
              <w:spacing w:line="240" w:lineRule="auto"/>
              <w:rPr>
                <w:rFonts w:ascii="Calibri" w:hAnsi="Calibri" w:cs="Times New Roman"/>
                <w:color w:val="000000"/>
                <w:sz w:val="22"/>
                <w:lang w:eastAsia="en-GB"/>
              </w:rPr>
            </w:pPr>
            <w:r w:rsidRPr="001A287C">
              <w:rPr>
                <w:rFonts w:ascii="Calibri" w:hAnsi="Calibri" w:cs="Times New Roman"/>
                <w:color w:val="000000"/>
                <w:sz w:val="22"/>
                <w:lang w:eastAsia="en-GB"/>
              </w:rPr>
              <w:t>Rockmount Avenue</w:t>
            </w:r>
          </w:p>
        </w:tc>
        <w:tc>
          <w:tcPr>
            <w:tcW w:w="876"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2</w:t>
            </w:r>
          </w:p>
        </w:tc>
        <w:tc>
          <w:tcPr>
            <w:tcW w:w="825"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0.2%</w:t>
            </w:r>
          </w:p>
        </w:tc>
        <w:tc>
          <w:tcPr>
            <w:tcW w:w="854"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1</w:t>
            </w:r>
          </w:p>
        </w:tc>
        <w:tc>
          <w:tcPr>
            <w:tcW w:w="803"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0.3%</w:t>
            </w:r>
          </w:p>
        </w:tc>
        <w:tc>
          <w:tcPr>
            <w:tcW w:w="579"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0.0%</w:t>
            </w:r>
          </w:p>
        </w:tc>
      </w:tr>
      <w:tr w:rsidR="001A287C" w:rsidRPr="001A287C" w:rsidTr="001A287C">
        <w:trPr>
          <w:trHeight w:val="300"/>
          <w:jc w:val="center"/>
        </w:trPr>
        <w:tc>
          <w:tcPr>
            <w:tcW w:w="1063" w:type="pct"/>
            <w:tcBorders>
              <w:top w:val="nil"/>
              <w:left w:val="nil"/>
              <w:bottom w:val="nil"/>
              <w:right w:val="nil"/>
            </w:tcBorders>
            <w:shd w:val="clear" w:color="D9D9D9" w:fill="D9D9D9"/>
            <w:noWrap/>
            <w:vAlign w:val="bottom"/>
            <w:hideMark/>
          </w:tcPr>
          <w:p w:rsidR="001A287C" w:rsidRPr="001A287C" w:rsidRDefault="001A287C" w:rsidP="001A287C">
            <w:pPr>
              <w:spacing w:line="240" w:lineRule="auto"/>
              <w:rPr>
                <w:rFonts w:ascii="Calibri" w:hAnsi="Calibri" w:cs="Times New Roman"/>
                <w:color w:val="000000"/>
                <w:sz w:val="22"/>
                <w:lang w:eastAsia="en-GB"/>
              </w:rPr>
            </w:pPr>
            <w:r w:rsidRPr="001A287C">
              <w:rPr>
                <w:rFonts w:ascii="Calibri" w:hAnsi="Calibri" w:cs="Times New Roman"/>
                <w:color w:val="000000"/>
                <w:sz w:val="22"/>
                <w:lang w:eastAsia="en-GB"/>
              </w:rPr>
              <w:t>Roebank Drive</w:t>
            </w:r>
          </w:p>
        </w:tc>
        <w:tc>
          <w:tcPr>
            <w:tcW w:w="876"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6</w:t>
            </w:r>
          </w:p>
        </w:tc>
        <w:tc>
          <w:tcPr>
            <w:tcW w:w="825"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0.7%</w:t>
            </w:r>
          </w:p>
        </w:tc>
        <w:tc>
          <w:tcPr>
            <w:tcW w:w="854"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3</w:t>
            </w:r>
          </w:p>
        </w:tc>
        <w:tc>
          <w:tcPr>
            <w:tcW w:w="803"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0.9%</w:t>
            </w:r>
          </w:p>
        </w:tc>
        <w:tc>
          <w:tcPr>
            <w:tcW w:w="579"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0.1%</w:t>
            </w:r>
          </w:p>
        </w:tc>
      </w:tr>
      <w:tr w:rsidR="001A287C" w:rsidRPr="001A287C" w:rsidTr="001A287C">
        <w:trPr>
          <w:trHeight w:val="300"/>
          <w:jc w:val="center"/>
        </w:trPr>
        <w:tc>
          <w:tcPr>
            <w:tcW w:w="1063" w:type="pct"/>
            <w:tcBorders>
              <w:top w:val="nil"/>
              <w:left w:val="nil"/>
              <w:bottom w:val="nil"/>
              <w:right w:val="nil"/>
            </w:tcBorders>
            <w:shd w:val="clear" w:color="auto" w:fill="auto"/>
            <w:noWrap/>
            <w:vAlign w:val="bottom"/>
            <w:hideMark/>
          </w:tcPr>
          <w:p w:rsidR="001A287C" w:rsidRPr="001A287C" w:rsidRDefault="001A287C" w:rsidP="001A287C">
            <w:pPr>
              <w:spacing w:line="240" w:lineRule="auto"/>
              <w:rPr>
                <w:rFonts w:ascii="Calibri" w:hAnsi="Calibri" w:cs="Times New Roman"/>
                <w:color w:val="000000"/>
                <w:sz w:val="22"/>
                <w:lang w:eastAsia="en-GB"/>
              </w:rPr>
            </w:pPr>
            <w:r w:rsidRPr="001A287C">
              <w:rPr>
                <w:rFonts w:ascii="Calibri" w:hAnsi="Calibri" w:cs="Times New Roman"/>
                <w:color w:val="000000"/>
                <w:sz w:val="22"/>
                <w:lang w:eastAsia="en-GB"/>
              </w:rPr>
              <w:t>Saunders Court</w:t>
            </w:r>
          </w:p>
        </w:tc>
        <w:tc>
          <w:tcPr>
            <w:tcW w:w="876"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32</w:t>
            </w:r>
          </w:p>
        </w:tc>
        <w:tc>
          <w:tcPr>
            <w:tcW w:w="825"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3.9%</w:t>
            </w:r>
          </w:p>
        </w:tc>
        <w:tc>
          <w:tcPr>
            <w:tcW w:w="854"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15</w:t>
            </w:r>
          </w:p>
        </w:tc>
        <w:tc>
          <w:tcPr>
            <w:tcW w:w="803"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4.3%</w:t>
            </w:r>
          </w:p>
        </w:tc>
        <w:tc>
          <w:tcPr>
            <w:tcW w:w="579"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0.4%</w:t>
            </w:r>
          </w:p>
        </w:tc>
      </w:tr>
      <w:tr w:rsidR="001A287C" w:rsidRPr="001A287C" w:rsidTr="001A287C">
        <w:trPr>
          <w:trHeight w:val="300"/>
          <w:jc w:val="center"/>
        </w:trPr>
        <w:tc>
          <w:tcPr>
            <w:tcW w:w="1063" w:type="pct"/>
            <w:tcBorders>
              <w:top w:val="nil"/>
              <w:left w:val="nil"/>
              <w:bottom w:val="nil"/>
              <w:right w:val="nil"/>
            </w:tcBorders>
            <w:shd w:val="clear" w:color="D9D9D9" w:fill="D9D9D9"/>
            <w:noWrap/>
            <w:vAlign w:val="bottom"/>
            <w:hideMark/>
          </w:tcPr>
          <w:p w:rsidR="001A287C" w:rsidRPr="001A287C" w:rsidRDefault="001A287C" w:rsidP="001A287C">
            <w:pPr>
              <w:spacing w:line="240" w:lineRule="auto"/>
              <w:rPr>
                <w:rFonts w:ascii="Calibri" w:hAnsi="Calibri" w:cs="Times New Roman"/>
                <w:color w:val="000000"/>
                <w:sz w:val="22"/>
                <w:lang w:eastAsia="en-GB"/>
              </w:rPr>
            </w:pPr>
            <w:r w:rsidRPr="001A287C">
              <w:rPr>
                <w:rFonts w:ascii="Calibri" w:hAnsi="Calibri" w:cs="Times New Roman"/>
                <w:color w:val="000000"/>
                <w:sz w:val="22"/>
                <w:lang w:eastAsia="en-GB"/>
              </w:rPr>
              <w:t>Shanks Avenue</w:t>
            </w:r>
          </w:p>
        </w:tc>
        <w:tc>
          <w:tcPr>
            <w:tcW w:w="876"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1</w:t>
            </w:r>
          </w:p>
        </w:tc>
        <w:tc>
          <w:tcPr>
            <w:tcW w:w="825"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0.1%</w:t>
            </w:r>
          </w:p>
        </w:tc>
        <w:tc>
          <w:tcPr>
            <w:tcW w:w="854"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w:t>
            </w:r>
          </w:p>
        </w:tc>
        <w:tc>
          <w:tcPr>
            <w:tcW w:w="803"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0.0%</w:t>
            </w:r>
          </w:p>
        </w:tc>
        <w:tc>
          <w:tcPr>
            <w:tcW w:w="579"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-0.1%</w:t>
            </w:r>
          </w:p>
        </w:tc>
      </w:tr>
      <w:tr w:rsidR="001A287C" w:rsidRPr="001A287C" w:rsidTr="001A287C">
        <w:trPr>
          <w:trHeight w:val="300"/>
          <w:jc w:val="center"/>
        </w:trPr>
        <w:tc>
          <w:tcPr>
            <w:tcW w:w="1063" w:type="pct"/>
            <w:tcBorders>
              <w:top w:val="nil"/>
              <w:left w:val="nil"/>
              <w:bottom w:val="nil"/>
              <w:right w:val="nil"/>
            </w:tcBorders>
            <w:shd w:val="clear" w:color="auto" w:fill="auto"/>
            <w:noWrap/>
            <w:vAlign w:val="bottom"/>
            <w:hideMark/>
          </w:tcPr>
          <w:p w:rsidR="001A287C" w:rsidRPr="001A287C" w:rsidRDefault="001A287C" w:rsidP="001A287C">
            <w:pPr>
              <w:spacing w:line="240" w:lineRule="auto"/>
              <w:rPr>
                <w:rFonts w:ascii="Calibri" w:hAnsi="Calibri" w:cs="Times New Roman"/>
                <w:color w:val="000000"/>
                <w:sz w:val="22"/>
                <w:lang w:eastAsia="en-GB"/>
              </w:rPr>
            </w:pPr>
            <w:r w:rsidRPr="001A287C">
              <w:rPr>
                <w:rFonts w:ascii="Calibri" w:hAnsi="Calibri" w:cs="Times New Roman"/>
                <w:color w:val="000000"/>
                <w:sz w:val="22"/>
                <w:lang w:eastAsia="en-GB"/>
              </w:rPr>
              <w:t>Simpson Gardens</w:t>
            </w:r>
          </w:p>
        </w:tc>
        <w:tc>
          <w:tcPr>
            <w:tcW w:w="876"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29</w:t>
            </w:r>
          </w:p>
        </w:tc>
        <w:tc>
          <w:tcPr>
            <w:tcW w:w="825"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3.6%</w:t>
            </w:r>
          </w:p>
        </w:tc>
        <w:tc>
          <w:tcPr>
            <w:tcW w:w="854"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13</w:t>
            </w:r>
          </w:p>
        </w:tc>
        <w:tc>
          <w:tcPr>
            <w:tcW w:w="803"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3.7%</w:t>
            </w:r>
          </w:p>
        </w:tc>
        <w:tc>
          <w:tcPr>
            <w:tcW w:w="579"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0.2%</w:t>
            </w:r>
          </w:p>
        </w:tc>
      </w:tr>
      <w:tr w:rsidR="001A287C" w:rsidRPr="001A287C" w:rsidTr="001A287C">
        <w:trPr>
          <w:trHeight w:val="300"/>
          <w:jc w:val="center"/>
        </w:trPr>
        <w:tc>
          <w:tcPr>
            <w:tcW w:w="1063" w:type="pct"/>
            <w:tcBorders>
              <w:top w:val="nil"/>
              <w:left w:val="nil"/>
              <w:bottom w:val="nil"/>
              <w:right w:val="nil"/>
            </w:tcBorders>
            <w:shd w:val="clear" w:color="D9D9D9" w:fill="D9D9D9"/>
            <w:noWrap/>
            <w:vAlign w:val="bottom"/>
            <w:hideMark/>
          </w:tcPr>
          <w:p w:rsidR="001A287C" w:rsidRPr="001A287C" w:rsidRDefault="001A287C" w:rsidP="001A287C">
            <w:pPr>
              <w:spacing w:line="240" w:lineRule="auto"/>
              <w:rPr>
                <w:rFonts w:ascii="Calibri" w:hAnsi="Calibri" w:cs="Times New Roman"/>
                <w:color w:val="000000"/>
                <w:sz w:val="22"/>
                <w:lang w:eastAsia="en-GB"/>
              </w:rPr>
            </w:pPr>
            <w:r w:rsidRPr="001A287C">
              <w:rPr>
                <w:rFonts w:ascii="Calibri" w:hAnsi="Calibri" w:cs="Times New Roman"/>
                <w:color w:val="000000"/>
                <w:sz w:val="22"/>
                <w:lang w:eastAsia="en-GB"/>
              </w:rPr>
              <w:t>South Park Avenue</w:t>
            </w:r>
          </w:p>
        </w:tc>
        <w:tc>
          <w:tcPr>
            <w:tcW w:w="876"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30</w:t>
            </w:r>
          </w:p>
        </w:tc>
        <w:tc>
          <w:tcPr>
            <w:tcW w:w="825"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3.7%</w:t>
            </w:r>
          </w:p>
        </w:tc>
        <w:tc>
          <w:tcPr>
            <w:tcW w:w="854"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14</w:t>
            </w:r>
          </w:p>
        </w:tc>
        <w:tc>
          <w:tcPr>
            <w:tcW w:w="803"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4.0%</w:t>
            </w:r>
          </w:p>
        </w:tc>
        <w:tc>
          <w:tcPr>
            <w:tcW w:w="579"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0.3%</w:t>
            </w:r>
          </w:p>
        </w:tc>
      </w:tr>
      <w:tr w:rsidR="001A287C" w:rsidRPr="001A287C" w:rsidTr="001A287C">
        <w:trPr>
          <w:trHeight w:val="300"/>
          <w:jc w:val="center"/>
        </w:trPr>
        <w:tc>
          <w:tcPr>
            <w:tcW w:w="1063" w:type="pct"/>
            <w:tcBorders>
              <w:top w:val="nil"/>
              <w:left w:val="nil"/>
              <w:bottom w:val="nil"/>
              <w:right w:val="nil"/>
            </w:tcBorders>
            <w:shd w:val="clear" w:color="auto" w:fill="auto"/>
            <w:noWrap/>
            <w:vAlign w:val="bottom"/>
            <w:hideMark/>
          </w:tcPr>
          <w:p w:rsidR="001A287C" w:rsidRPr="001A287C" w:rsidRDefault="001A287C" w:rsidP="001A287C">
            <w:pPr>
              <w:spacing w:line="240" w:lineRule="auto"/>
              <w:rPr>
                <w:rFonts w:ascii="Calibri" w:hAnsi="Calibri" w:cs="Times New Roman"/>
                <w:color w:val="000000"/>
                <w:sz w:val="22"/>
                <w:lang w:eastAsia="en-GB"/>
              </w:rPr>
            </w:pPr>
            <w:r w:rsidRPr="001A287C">
              <w:rPr>
                <w:rFonts w:ascii="Calibri" w:hAnsi="Calibri" w:cs="Times New Roman"/>
                <w:color w:val="000000"/>
                <w:sz w:val="22"/>
                <w:lang w:eastAsia="en-GB"/>
              </w:rPr>
              <w:t>Springfield Drive</w:t>
            </w:r>
          </w:p>
        </w:tc>
        <w:tc>
          <w:tcPr>
            <w:tcW w:w="876"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1</w:t>
            </w:r>
          </w:p>
        </w:tc>
        <w:tc>
          <w:tcPr>
            <w:tcW w:w="825"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0.1%</w:t>
            </w:r>
          </w:p>
        </w:tc>
        <w:tc>
          <w:tcPr>
            <w:tcW w:w="854"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w:t>
            </w:r>
          </w:p>
        </w:tc>
        <w:tc>
          <w:tcPr>
            <w:tcW w:w="803"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0.0%</w:t>
            </w:r>
          </w:p>
        </w:tc>
        <w:tc>
          <w:tcPr>
            <w:tcW w:w="579"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-0.1%</w:t>
            </w:r>
          </w:p>
        </w:tc>
      </w:tr>
      <w:tr w:rsidR="001A287C" w:rsidRPr="001A287C" w:rsidTr="001A287C">
        <w:trPr>
          <w:trHeight w:val="300"/>
          <w:jc w:val="center"/>
        </w:trPr>
        <w:tc>
          <w:tcPr>
            <w:tcW w:w="1063" w:type="pct"/>
            <w:tcBorders>
              <w:top w:val="nil"/>
              <w:left w:val="nil"/>
              <w:bottom w:val="nil"/>
              <w:right w:val="nil"/>
            </w:tcBorders>
            <w:shd w:val="clear" w:color="D9D9D9" w:fill="D9D9D9"/>
            <w:noWrap/>
            <w:vAlign w:val="bottom"/>
            <w:hideMark/>
          </w:tcPr>
          <w:p w:rsidR="001A287C" w:rsidRPr="001A287C" w:rsidRDefault="001A287C" w:rsidP="001A287C">
            <w:pPr>
              <w:spacing w:line="240" w:lineRule="auto"/>
              <w:rPr>
                <w:rFonts w:ascii="Calibri" w:hAnsi="Calibri" w:cs="Times New Roman"/>
                <w:color w:val="000000"/>
                <w:sz w:val="22"/>
                <w:lang w:eastAsia="en-GB"/>
              </w:rPr>
            </w:pPr>
            <w:r w:rsidRPr="001A287C">
              <w:rPr>
                <w:rFonts w:ascii="Calibri" w:hAnsi="Calibri" w:cs="Times New Roman"/>
                <w:color w:val="000000"/>
                <w:sz w:val="22"/>
                <w:lang w:eastAsia="en-GB"/>
              </w:rPr>
              <w:t>Station Road</w:t>
            </w:r>
          </w:p>
        </w:tc>
        <w:tc>
          <w:tcPr>
            <w:tcW w:w="876"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2</w:t>
            </w:r>
          </w:p>
        </w:tc>
        <w:tc>
          <w:tcPr>
            <w:tcW w:w="825"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0.2%</w:t>
            </w:r>
          </w:p>
        </w:tc>
        <w:tc>
          <w:tcPr>
            <w:tcW w:w="854"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1</w:t>
            </w:r>
          </w:p>
        </w:tc>
        <w:tc>
          <w:tcPr>
            <w:tcW w:w="803"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0.3%</w:t>
            </w:r>
          </w:p>
        </w:tc>
        <w:tc>
          <w:tcPr>
            <w:tcW w:w="579"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0.0%</w:t>
            </w:r>
          </w:p>
        </w:tc>
      </w:tr>
      <w:tr w:rsidR="001A287C" w:rsidRPr="001A287C" w:rsidTr="001A287C">
        <w:trPr>
          <w:trHeight w:val="300"/>
          <w:jc w:val="center"/>
        </w:trPr>
        <w:tc>
          <w:tcPr>
            <w:tcW w:w="1063" w:type="pct"/>
            <w:tcBorders>
              <w:top w:val="nil"/>
              <w:left w:val="nil"/>
              <w:bottom w:val="nil"/>
              <w:right w:val="nil"/>
            </w:tcBorders>
            <w:shd w:val="clear" w:color="auto" w:fill="auto"/>
            <w:noWrap/>
            <w:vAlign w:val="bottom"/>
            <w:hideMark/>
          </w:tcPr>
          <w:p w:rsidR="001A287C" w:rsidRPr="001A287C" w:rsidRDefault="001A287C" w:rsidP="001A287C">
            <w:pPr>
              <w:spacing w:line="240" w:lineRule="auto"/>
              <w:rPr>
                <w:rFonts w:ascii="Calibri" w:hAnsi="Calibri" w:cs="Times New Roman"/>
                <w:color w:val="000000"/>
                <w:sz w:val="22"/>
                <w:lang w:eastAsia="en-GB"/>
              </w:rPr>
            </w:pPr>
            <w:r w:rsidRPr="001A287C">
              <w:rPr>
                <w:rFonts w:ascii="Calibri" w:hAnsi="Calibri" w:cs="Times New Roman"/>
                <w:color w:val="000000"/>
                <w:sz w:val="22"/>
                <w:lang w:eastAsia="en-GB"/>
              </w:rPr>
              <w:t>Stewart Court</w:t>
            </w:r>
          </w:p>
        </w:tc>
        <w:tc>
          <w:tcPr>
            <w:tcW w:w="876"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1</w:t>
            </w:r>
          </w:p>
        </w:tc>
        <w:tc>
          <w:tcPr>
            <w:tcW w:w="825"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0.1%</w:t>
            </w:r>
          </w:p>
        </w:tc>
        <w:tc>
          <w:tcPr>
            <w:tcW w:w="854"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w:t>
            </w:r>
          </w:p>
        </w:tc>
        <w:tc>
          <w:tcPr>
            <w:tcW w:w="803"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0.0%</w:t>
            </w:r>
          </w:p>
        </w:tc>
        <w:tc>
          <w:tcPr>
            <w:tcW w:w="579"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-0.1%</w:t>
            </w:r>
          </w:p>
        </w:tc>
      </w:tr>
      <w:tr w:rsidR="001A287C" w:rsidRPr="001A287C" w:rsidTr="001A287C">
        <w:trPr>
          <w:trHeight w:val="300"/>
          <w:jc w:val="center"/>
        </w:trPr>
        <w:tc>
          <w:tcPr>
            <w:tcW w:w="1063" w:type="pct"/>
            <w:tcBorders>
              <w:top w:val="nil"/>
              <w:left w:val="nil"/>
              <w:bottom w:val="nil"/>
              <w:right w:val="nil"/>
            </w:tcBorders>
            <w:shd w:val="clear" w:color="D9D9D9" w:fill="D9D9D9"/>
            <w:noWrap/>
            <w:vAlign w:val="bottom"/>
            <w:hideMark/>
          </w:tcPr>
          <w:p w:rsidR="001A287C" w:rsidRPr="001A287C" w:rsidRDefault="001A287C" w:rsidP="001A287C">
            <w:pPr>
              <w:spacing w:line="240" w:lineRule="auto"/>
              <w:rPr>
                <w:rFonts w:ascii="Calibri" w:hAnsi="Calibri" w:cs="Times New Roman"/>
                <w:color w:val="000000"/>
                <w:sz w:val="22"/>
                <w:lang w:eastAsia="en-GB"/>
              </w:rPr>
            </w:pPr>
            <w:r w:rsidRPr="001A287C">
              <w:rPr>
                <w:rFonts w:ascii="Calibri" w:hAnsi="Calibri" w:cs="Times New Roman"/>
                <w:color w:val="000000"/>
                <w:sz w:val="22"/>
                <w:lang w:eastAsia="en-GB"/>
              </w:rPr>
              <w:t>Stewart Place</w:t>
            </w:r>
          </w:p>
        </w:tc>
        <w:tc>
          <w:tcPr>
            <w:tcW w:w="876"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7</w:t>
            </w:r>
          </w:p>
        </w:tc>
        <w:tc>
          <w:tcPr>
            <w:tcW w:w="825"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0.9%</w:t>
            </w:r>
          </w:p>
        </w:tc>
        <w:tc>
          <w:tcPr>
            <w:tcW w:w="854"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3</w:t>
            </w:r>
          </w:p>
        </w:tc>
        <w:tc>
          <w:tcPr>
            <w:tcW w:w="803"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0.9%</w:t>
            </w:r>
          </w:p>
        </w:tc>
        <w:tc>
          <w:tcPr>
            <w:tcW w:w="579"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0.0%</w:t>
            </w:r>
          </w:p>
        </w:tc>
      </w:tr>
      <w:tr w:rsidR="001A287C" w:rsidRPr="001A287C" w:rsidTr="001A287C">
        <w:trPr>
          <w:trHeight w:val="300"/>
          <w:jc w:val="center"/>
        </w:trPr>
        <w:tc>
          <w:tcPr>
            <w:tcW w:w="1063" w:type="pct"/>
            <w:tcBorders>
              <w:top w:val="nil"/>
              <w:left w:val="nil"/>
              <w:bottom w:val="nil"/>
              <w:right w:val="nil"/>
            </w:tcBorders>
            <w:shd w:val="clear" w:color="auto" w:fill="auto"/>
            <w:noWrap/>
            <w:vAlign w:val="bottom"/>
            <w:hideMark/>
          </w:tcPr>
          <w:p w:rsidR="001A287C" w:rsidRPr="001A287C" w:rsidRDefault="001A287C" w:rsidP="001A287C">
            <w:pPr>
              <w:spacing w:line="240" w:lineRule="auto"/>
              <w:rPr>
                <w:rFonts w:ascii="Calibri" w:hAnsi="Calibri" w:cs="Times New Roman"/>
                <w:color w:val="000000"/>
                <w:sz w:val="22"/>
                <w:lang w:eastAsia="en-GB"/>
              </w:rPr>
            </w:pPr>
            <w:r w:rsidRPr="001A287C">
              <w:rPr>
                <w:rFonts w:ascii="Calibri" w:hAnsi="Calibri" w:cs="Times New Roman"/>
                <w:color w:val="000000"/>
                <w:sz w:val="22"/>
                <w:lang w:eastAsia="en-GB"/>
              </w:rPr>
              <w:t>Stewart Street</w:t>
            </w:r>
          </w:p>
        </w:tc>
        <w:tc>
          <w:tcPr>
            <w:tcW w:w="876"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38</w:t>
            </w:r>
          </w:p>
        </w:tc>
        <w:tc>
          <w:tcPr>
            <w:tcW w:w="825"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4.7%</w:t>
            </w:r>
          </w:p>
        </w:tc>
        <w:tc>
          <w:tcPr>
            <w:tcW w:w="854"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17</w:t>
            </w:r>
          </w:p>
        </w:tc>
        <w:tc>
          <w:tcPr>
            <w:tcW w:w="803"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4.9%</w:t>
            </w:r>
          </w:p>
        </w:tc>
        <w:tc>
          <w:tcPr>
            <w:tcW w:w="579"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0.2%</w:t>
            </w:r>
          </w:p>
        </w:tc>
      </w:tr>
      <w:tr w:rsidR="001A287C" w:rsidRPr="001A287C" w:rsidTr="001A287C">
        <w:trPr>
          <w:trHeight w:val="300"/>
          <w:jc w:val="center"/>
        </w:trPr>
        <w:tc>
          <w:tcPr>
            <w:tcW w:w="1063" w:type="pct"/>
            <w:tcBorders>
              <w:top w:val="nil"/>
              <w:left w:val="nil"/>
              <w:bottom w:val="nil"/>
              <w:right w:val="nil"/>
            </w:tcBorders>
            <w:shd w:val="clear" w:color="D9D9D9" w:fill="D9D9D9"/>
            <w:noWrap/>
            <w:vAlign w:val="bottom"/>
            <w:hideMark/>
          </w:tcPr>
          <w:p w:rsidR="001A287C" w:rsidRPr="001A287C" w:rsidRDefault="001A287C" w:rsidP="001A287C">
            <w:pPr>
              <w:spacing w:line="240" w:lineRule="auto"/>
              <w:rPr>
                <w:rFonts w:ascii="Calibri" w:hAnsi="Calibri" w:cs="Times New Roman"/>
                <w:color w:val="000000"/>
                <w:sz w:val="22"/>
                <w:lang w:eastAsia="en-GB"/>
              </w:rPr>
            </w:pPr>
            <w:r w:rsidRPr="001A287C">
              <w:rPr>
                <w:rFonts w:ascii="Calibri" w:hAnsi="Calibri" w:cs="Times New Roman"/>
                <w:color w:val="000000"/>
                <w:sz w:val="22"/>
                <w:lang w:eastAsia="en-GB"/>
              </w:rPr>
              <w:t>Tait Avenue</w:t>
            </w:r>
          </w:p>
        </w:tc>
        <w:tc>
          <w:tcPr>
            <w:tcW w:w="876"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1</w:t>
            </w:r>
          </w:p>
        </w:tc>
        <w:tc>
          <w:tcPr>
            <w:tcW w:w="825"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0.1%</w:t>
            </w:r>
          </w:p>
        </w:tc>
        <w:tc>
          <w:tcPr>
            <w:tcW w:w="854"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w:t>
            </w:r>
          </w:p>
        </w:tc>
        <w:tc>
          <w:tcPr>
            <w:tcW w:w="803"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0.0%</w:t>
            </w:r>
          </w:p>
        </w:tc>
        <w:tc>
          <w:tcPr>
            <w:tcW w:w="579"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-0.1%</w:t>
            </w:r>
          </w:p>
        </w:tc>
      </w:tr>
      <w:tr w:rsidR="001A287C" w:rsidRPr="001A287C" w:rsidTr="001A287C">
        <w:trPr>
          <w:trHeight w:val="300"/>
          <w:jc w:val="center"/>
        </w:trPr>
        <w:tc>
          <w:tcPr>
            <w:tcW w:w="1063" w:type="pct"/>
            <w:tcBorders>
              <w:top w:val="nil"/>
              <w:left w:val="nil"/>
              <w:bottom w:val="nil"/>
              <w:right w:val="nil"/>
            </w:tcBorders>
            <w:shd w:val="clear" w:color="auto" w:fill="auto"/>
            <w:noWrap/>
            <w:vAlign w:val="bottom"/>
            <w:hideMark/>
          </w:tcPr>
          <w:p w:rsidR="001A287C" w:rsidRPr="001A287C" w:rsidRDefault="001A287C" w:rsidP="001A287C">
            <w:pPr>
              <w:spacing w:line="240" w:lineRule="auto"/>
              <w:rPr>
                <w:rFonts w:ascii="Calibri" w:hAnsi="Calibri" w:cs="Times New Roman"/>
                <w:color w:val="000000"/>
                <w:sz w:val="22"/>
                <w:lang w:eastAsia="en-GB"/>
              </w:rPr>
            </w:pPr>
            <w:r w:rsidRPr="001A287C">
              <w:rPr>
                <w:rFonts w:ascii="Calibri" w:hAnsi="Calibri" w:cs="Times New Roman"/>
                <w:color w:val="000000"/>
                <w:sz w:val="22"/>
                <w:lang w:eastAsia="en-GB"/>
              </w:rPr>
              <w:t>Tower Avenue</w:t>
            </w:r>
          </w:p>
        </w:tc>
        <w:tc>
          <w:tcPr>
            <w:tcW w:w="876"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1</w:t>
            </w:r>
          </w:p>
        </w:tc>
        <w:tc>
          <w:tcPr>
            <w:tcW w:w="825"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0.1%</w:t>
            </w:r>
          </w:p>
        </w:tc>
        <w:tc>
          <w:tcPr>
            <w:tcW w:w="854"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w:t>
            </w:r>
          </w:p>
        </w:tc>
        <w:tc>
          <w:tcPr>
            <w:tcW w:w="803"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0.0%</w:t>
            </w:r>
          </w:p>
        </w:tc>
        <w:tc>
          <w:tcPr>
            <w:tcW w:w="579"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-0.1%</w:t>
            </w:r>
          </w:p>
        </w:tc>
      </w:tr>
      <w:tr w:rsidR="001A287C" w:rsidRPr="001A287C" w:rsidTr="001A287C">
        <w:trPr>
          <w:trHeight w:val="300"/>
          <w:jc w:val="center"/>
        </w:trPr>
        <w:tc>
          <w:tcPr>
            <w:tcW w:w="1063" w:type="pct"/>
            <w:tcBorders>
              <w:top w:val="nil"/>
              <w:left w:val="nil"/>
              <w:bottom w:val="nil"/>
              <w:right w:val="nil"/>
            </w:tcBorders>
            <w:shd w:val="clear" w:color="D9D9D9" w:fill="D9D9D9"/>
            <w:noWrap/>
            <w:vAlign w:val="bottom"/>
            <w:hideMark/>
          </w:tcPr>
          <w:p w:rsidR="001A287C" w:rsidRPr="001A287C" w:rsidRDefault="001A287C" w:rsidP="001A287C">
            <w:pPr>
              <w:spacing w:line="240" w:lineRule="auto"/>
              <w:rPr>
                <w:rFonts w:ascii="Calibri" w:hAnsi="Calibri" w:cs="Times New Roman"/>
                <w:color w:val="000000"/>
                <w:sz w:val="22"/>
                <w:lang w:eastAsia="en-GB"/>
              </w:rPr>
            </w:pPr>
            <w:r w:rsidRPr="001A287C">
              <w:rPr>
                <w:rFonts w:ascii="Calibri" w:hAnsi="Calibri" w:cs="Times New Roman"/>
                <w:color w:val="000000"/>
                <w:sz w:val="22"/>
                <w:lang w:eastAsia="en-GB"/>
              </w:rPr>
              <w:t>Walton Street</w:t>
            </w:r>
          </w:p>
        </w:tc>
        <w:tc>
          <w:tcPr>
            <w:tcW w:w="876"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10</w:t>
            </w:r>
          </w:p>
        </w:tc>
        <w:tc>
          <w:tcPr>
            <w:tcW w:w="825"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1.2%</w:t>
            </w:r>
          </w:p>
        </w:tc>
        <w:tc>
          <w:tcPr>
            <w:tcW w:w="854"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5</w:t>
            </w:r>
          </w:p>
        </w:tc>
        <w:tc>
          <w:tcPr>
            <w:tcW w:w="803"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1.4%</w:t>
            </w:r>
          </w:p>
        </w:tc>
        <w:tc>
          <w:tcPr>
            <w:tcW w:w="579"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0.2%</w:t>
            </w:r>
          </w:p>
        </w:tc>
      </w:tr>
      <w:tr w:rsidR="001A287C" w:rsidRPr="001A287C" w:rsidTr="001A287C">
        <w:trPr>
          <w:trHeight w:val="300"/>
          <w:jc w:val="center"/>
        </w:trPr>
        <w:tc>
          <w:tcPr>
            <w:tcW w:w="1063" w:type="pct"/>
            <w:tcBorders>
              <w:top w:val="nil"/>
              <w:left w:val="nil"/>
              <w:bottom w:val="nil"/>
              <w:right w:val="nil"/>
            </w:tcBorders>
            <w:shd w:val="clear" w:color="auto" w:fill="auto"/>
            <w:noWrap/>
            <w:vAlign w:val="bottom"/>
            <w:hideMark/>
          </w:tcPr>
          <w:p w:rsidR="001A287C" w:rsidRPr="001A287C" w:rsidRDefault="001A287C" w:rsidP="001A287C">
            <w:pPr>
              <w:spacing w:line="240" w:lineRule="auto"/>
              <w:rPr>
                <w:rFonts w:ascii="Calibri" w:hAnsi="Calibri" w:cs="Times New Roman"/>
                <w:color w:val="000000"/>
                <w:sz w:val="22"/>
                <w:lang w:eastAsia="en-GB"/>
              </w:rPr>
            </w:pPr>
            <w:r w:rsidRPr="001A287C">
              <w:rPr>
                <w:rFonts w:ascii="Calibri" w:hAnsi="Calibri" w:cs="Times New Roman"/>
                <w:color w:val="000000"/>
                <w:sz w:val="22"/>
                <w:lang w:eastAsia="en-GB"/>
              </w:rPr>
              <w:t>Waulkmill Avenue</w:t>
            </w:r>
          </w:p>
        </w:tc>
        <w:tc>
          <w:tcPr>
            <w:tcW w:w="876"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20</w:t>
            </w:r>
          </w:p>
        </w:tc>
        <w:tc>
          <w:tcPr>
            <w:tcW w:w="825"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2.5%</w:t>
            </w:r>
          </w:p>
        </w:tc>
        <w:tc>
          <w:tcPr>
            <w:tcW w:w="854"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9</w:t>
            </w:r>
          </w:p>
        </w:tc>
        <w:tc>
          <w:tcPr>
            <w:tcW w:w="803"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2.6%</w:t>
            </w:r>
          </w:p>
        </w:tc>
        <w:tc>
          <w:tcPr>
            <w:tcW w:w="579"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0.1%</w:t>
            </w:r>
          </w:p>
        </w:tc>
      </w:tr>
      <w:tr w:rsidR="001A287C" w:rsidRPr="001A287C" w:rsidTr="001A287C">
        <w:trPr>
          <w:trHeight w:val="300"/>
          <w:jc w:val="center"/>
        </w:trPr>
        <w:tc>
          <w:tcPr>
            <w:tcW w:w="1063" w:type="pct"/>
            <w:tcBorders>
              <w:top w:val="nil"/>
              <w:left w:val="nil"/>
              <w:bottom w:val="nil"/>
              <w:right w:val="nil"/>
            </w:tcBorders>
            <w:shd w:val="clear" w:color="D9D9D9" w:fill="D9D9D9"/>
            <w:noWrap/>
            <w:vAlign w:val="bottom"/>
            <w:hideMark/>
          </w:tcPr>
          <w:p w:rsidR="001A287C" w:rsidRPr="001A287C" w:rsidRDefault="001A287C" w:rsidP="001A287C">
            <w:pPr>
              <w:spacing w:line="240" w:lineRule="auto"/>
              <w:rPr>
                <w:rFonts w:ascii="Calibri" w:hAnsi="Calibri" w:cs="Times New Roman"/>
                <w:color w:val="000000"/>
                <w:sz w:val="22"/>
                <w:lang w:eastAsia="en-GB"/>
              </w:rPr>
            </w:pPr>
            <w:r w:rsidRPr="001A287C">
              <w:rPr>
                <w:rFonts w:ascii="Calibri" w:hAnsi="Calibri" w:cs="Times New Roman"/>
                <w:color w:val="000000"/>
                <w:sz w:val="22"/>
                <w:lang w:eastAsia="en-GB"/>
              </w:rPr>
              <w:t>Waulkmill Way</w:t>
            </w:r>
          </w:p>
        </w:tc>
        <w:tc>
          <w:tcPr>
            <w:tcW w:w="876"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8</w:t>
            </w:r>
          </w:p>
        </w:tc>
        <w:tc>
          <w:tcPr>
            <w:tcW w:w="825"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1.0%</w:t>
            </w:r>
          </w:p>
        </w:tc>
        <w:tc>
          <w:tcPr>
            <w:tcW w:w="854"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3</w:t>
            </w:r>
          </w:p>
        </w:tc>
        <w:tc>
          <w:tcPr>
            <w:tcW w:w="803"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0.9%</w:t>
            </w:r>
          </w:p>
        </w:tc>
        <w:tc>
          <w:tcPr>
            <w:tcW w:w="579"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-0.1%</w:t>
            </w:r>
          </w:p>
        </w:tc>
      </w:tr>
      <w:tr w:rsidR="001A287C" w:rsidRPr="001A287C" w:rsidTr="001A287C">
        <w:trPr>
          <w:trHeight w:val="300"/>
          <w:jc w:val="center"/>
        </w:trPr>
        <w:tc>
          <w:tcPr>
            <w:tcW w:w="1063" w:type="pct"/>
            <w:tcBorders>
              <w:top w:val="nil"/>
              <w:left w:val="nil"/>
              <w:bottom w:val="nil"/>
              <w:right w:val="nil"/>
            </w:tcBorders>
            <w:shd w:val="clear" w:color="auto" w:fill="auto"/>
            <w:noWrap/>
            <w:vAlign w:val="bottom"/>
            <w:hideMark/>
          </w:tcPr>
          <w:p w:rsidR="001A287C" w:rsidRPr="001A287C" w:rsidRDefault="001A287C" w:rsidP="001A287C">
            <w:pPr>
              <w:spacing w:line="240" w:lineRule="auto"/>
              <w:rPr>
                <w:rFonts w:ascii="Calibri" w:hAnsi="Calibri" w:cs="Times New Roman"/>
                <w:color w:val="000000"/>
                <w:sz w:val="22"/>
                <w:lang w:eastAsia="en-GB"/>
              </w:rPr>
            </w:pPr>
            <w:r w:rsidRPr="001A287C">
              <w:rPr>
                <w:rFonts w:ascii="Calibri" w:hAnsi="Calibri" w:cs="Times New Roman"/>
                <w:color w:val="000000"/>
                <w:sz w:val="22"/>
                <w:lang w:eastAsia="en-GB"/>
              </w:rPr>
              <w:t>Weir Avenue</w:t>
            </w:r>
          </w:p>
        </w:tc>
        <w:tc>
          <w:tcPr>
            <w:tcW w:w="876"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2</w:t>
            </w:r>
          </w:p>
        </w:tc>
        <w:tc>
          <w:tcPr>
            <w:tcW w:w="825"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0.2%</w:t>
            </w:r>
          </w:p>
        </w:tc>
        <w:tc>
          <w:tcPr>
            <w:tcW w:w="854"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1</w:t>
            </w:r>
          </w:p>
        </w:tc>
        <w:tc>
          <w:tcPr>
            <w:tcW w:w="803"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0.3%</w:t>
            </w:r>
          </w:p>
        </w:tc>
        <w:tc>
          <w:tcPr>
            <w:tcW w:w="579"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0.0%</w:t>
            </w:r>
          </w:p>
        </w:tc>
      </w:tr>
      <w:tr w:rsidR="001A287C" w:rsidRPr="001A287C" w:rsidTr="001A287C">
        <w:trPr>
          <w:trHeight w:val="300"/>
          <w:jc w:val="center"/>
        </w:trPr>
        <w:tc>
          <w:tcPr>
            <w:tcW w:w="1063" w:type="pct"/>
            <w:tcBorders>
              <w:top w:val="nil"/>
              <w:left w:val="nil"/>
              <w:bottom w:val="nil"/>
              <w:right w:val="nil"/>
            </w:tcBorders>
            <w:shd w:val="clear" w:color="D9D9D9" w:fill="D9D9D9"/>
            <w:noWrap/>
            <w:vAlign w:val="bottom"/>
            <w:hideMark/>
          </w:tcPr>
          <w:p w:rsidR="001A287C" w:rsidRPr="001A287C" w:rsidRDefault="001A287C" w:rsidP="001A287C">
            <w:pPr>
              <w:spacing w:line="240" w:lineRule="auto"/>
              <w:rPr>
                <w:rFonts w:ascii="Calibri" w:hAnsi="Calibri" w:cs="Times New Roman"/>
                <w:color w:val="000000"/>
                <w:sz w:val="22"/>
                <w:lang w:eastAsia="en-GB"/>
              </w:rPr>
            </w:pPr>
            <w:r w:rsidRPr="001A287C">
              <w:rPr>
                <w:rFonts w:ascii="Calibri" w:hAnsi="Calibri" w:cs="Times New Roman"/>
                <w:color w:val="000000"/>
                <w:sz w:val="22"/>
                <w:lang w:eastAsia="en-GB"/>
              </w:rPr>
              <w:t>Westfield Road</w:t>
            </w:r>
          </w:p>
        </w:tc>
        <w:tc>
          <w:tcPr>
            <w:tcW w:w="876"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1</w:t>
            </w:r>
          </w:p>
        </w:tc>
        <w:tc>
          <w:tcPr>
            <w:tcW w:w="825"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0.1%</w:t>
            </w:r>
          </w:p>
        </w:tc>
        <w:tc>
          <w:tcPr>
            <w:tcW w:w="854"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w:t>
            </w:r>
          </w:p>
        </w:tc>
        <w:tc>
          <w:tcPr>
            <w:tcW w:w="803"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0.0%</w:t>
            </w:r>
          </w:p>
        </w:tc>
        <w:tc>
          <w:tcPr>
            <w:tcW w:w="579"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-0.1%</w:t>
            </w:r>
          </w:p>
        </w:tc>
      </w:tr>
      <w:tr w:rsidR="001A287C" w:rsidRPr="001A287C" w:rsidTr="001A287C">
        <w:trPr>
          <w:trHeight w:val="300"/>
          <w:jc w:val="center"/>
        </w:trPr>
        <w:tc>
          <w:tcPr>
            <w:tcW w:w="1063" w:type="pct"/>
            <w:tcBorders>
              <w:top w:val="nil"/>
              <w:left w:val="nil"/>
              <w:bottom w:val="nil"/>
              <w:right w:val="nil"/>
            </w:tcBorders>
            <w:shd w:val="clear" w:color="auto" w:fill="auto"/>
            <w:noWrap/>
            <w:vAlign w:val="bottom"/>
            <w:hideMark/>
          </w:tcPr>
          <w:p w:rsidR="001A287C" w:rsidRPr="001A287C" w:rsidRDefault="001A287C" w:rsidP="001A287C">
            <w:pPr>
              <w:spacing w:line="240" w:lineRule="auto"/>
              <w:rPr>
                <w:rFonts w:ascii="Calibri" w:hAnsi="Calibri" w:cs="Times New Roman"/>
                <w:color w:val="000000"/>
                <w:sz w:val="22"/>
                <w:lang w:eastAsia="en-GB"/>
              </w:rPr>
            </w:pPr>
            <w:r w:rsidRPr="001A287C">
              <w:rPr>
                <w:rFonts w:ascii="Calibri" w:hAnsi="Calibri" w:cs="Times New Roman"/>
                <w:color w:val="000000"/>
                <w:sz w:val="22"/>
                <w:lang w:eastAsia="en-GB"/>
              </w:rPr>
              <w:t>William Mann Drive</w:t>
            </w:r>
          </w:p>
        </w:tc>
        <w:tc>
          <w:tcPr>
            <w:tcW w:w="876"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1</w:t>
            </w:r>
          </w:p>
        </w:tc>
        <w:tc>
          <w:tcPr>
            <w:tcW w:w="825"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0.1%</w:t>
            </w:r>
          </w:p>
        </w:tc>
        <w:tc>
          <w:tcPr>
            <w:tcW w:w="854"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w:t>
            </w:r>
          </w:p>
        </w:tc>
        <w:tc>
          <w:tcPr>
            <w:tcW w:w="803"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0.0%</w:t>
            </w:r>
          </w:p>
        </w:tc>
        <w:tc>
          <w:tcPr>
            <w:tcW w:w="579"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-0.1%</w:t>
            </w:r>
          </w:p>
        </w:tc>
      </w:tr>
      <w:tr w:rsidR="001A287C" w:rsidRPr="001A287C" w:rsidTr="001A287C">
        <w:trPr>
          <w:trHeight w:val="300"/>
          <w:jc w:val="center"/>
        </w:trPr>
        <w:tc>
          <w:tcPr>
            <w:tcW w:w="1063" w:type="pct"/>
            <w:tcBorders>
              <w:top w:val="nil"/>
              <w:left w:val="nil"/>
              <w:bottom w:val="nil"/>
              <w:right w:val="nil"/>
            </w:tcBorders>
            <w:shd w:val="clear" w:color="D9D9D9" w:fill="D9D9D9"/>
            <w:noWrap/>
            <w:vAlign w:val="bottom"/>
            <w:hideMark/>
          </w:tcPr>
          <w:p w:rsidR="001A287C" w:rsidRPr="001A287C" w:rsidRDefault="001A287C" w:rsidP="001A287C">
            <w:pPr>
              <w:spacing w:line="240" w:lineRule="auto"/>
              <w:rPr>
                <w:rFonts w:ascii="Calibri" w:hAnsi="Calibri" w:cs="Times New Roman"/>
                <w:color w:val="000000"/>
                <w:sz w:val="22"/>
                <w:lang w:eastAsia="en-GB"/>
              </w:rPr>
            </w:pPr>
            <w:r w:rsidRPr="001A287C">
              <w:rPr>
                <w:rFonts w:ascii="Calibri" w:hAnsi="Calibri" w:cs="Times New Roman"/>
                <w:color w:val="000000"/>
                <w:sz w:val="22"/>
                <w:lang w:eastAsia="en-GB"/>
              </w:rPr>
              <w:lastRenderedPageBreak/>
              <w:t>Wilson Place</w:t>
            </w:r>
          </w:p>
        </w:tc>
        <w:tc>
          <w:tcPr>
            <w:tcW w:w="876"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1</w:t>
            </w:r>
          </w:p>
        </w:tc>
        <w:tc>
          <w:tcPr>
            <w:tcW w:w="825"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0.1%</w:t>
            </w:r>
          </w:p>
        </w:tc>
        <w:tc>
          <w:tcPr>
            <w:tcW w:w="854"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w:t>
            </w:r>
          </w:p>
        </w:tc>
        <w:tc>
          <w:tcPr>
            <w:tcW w:w="803"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0.0%</w:t>
            </w:r>
          </w:p>
        </w:tc>
        <w:tc>
          <w:tcPr>
            <w:tcW w:w="579" w:type="pct"/>
            <w:tcBorders>
              <w:top w:val="nil"/>
              <w:left w:val="nil"/>
              <w:bottom w:val="nil"/>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-0.1%</w:t>
            </w:r>
          </w:p>
        </w:tc>
      </w:tr>
      <w:tr w:rsidR="001A287C" w:rsidRPr="001A287C" w:rsidTr="001A287C">
        <w:trPr>
          <w:trHeight w:val="300"/>
          <w:jc w:val="center"/>
        </w:trPr>
        <w:tc>
          <w:tcPr>
            <w:tcW w:w="1063" w:type="pct"/>
            <w:tcBorders>
              <w:top w:val="nil"/>
              <w:left w:val="nil"/>
              <w:bottom w:val="nil"/>
              <w:right w:val="nil"/>
            </w:tcBorders>
            <w:shd w:val="clear" w:color="auto" w:fill="auto"/>
            <w:noWrap/>
            <w:vAlign w:val="bottom"/>
            <w:hideMark/>
          </w:tcPr>
          <w:p w:rsidR="001A287C" w:rsidRPr="001A287C" w:rsidRDefault="001A287C" w:rsidP="001A287C">
            <w:pPr>
              <w:spacing w:line="240" w:lineRule="auto"/>
              <w:rPr>
                <w:rFonts w:ascii="Calibri" w:hAnsi="Calibri" w:cs="Times New Roman"/>
                <w:color w:val="000000"/>
                <w:sz w:val="22"/>
                <w:lang w:eastAsia="en-GB"/>
              </w:rPr>
            </w:pPr>
            <w:r w:rsidRPr="001A287C">
              <w:rPr>
                <w:rFonts w:ascii="Calibri" w:hAnsi="Calibri" w:cs="Times New Roman"/>
                <w:color w:val="000000"/>
                <w:sz w:val="22"/>
                <w:lang w:eastAsia="en-GB"/>
              </w:rPr>
              <w:t>Woodfarm Road</w:t>
            </w:r>
          </w:p>
        </w:tc>
        <w:tc>
          <w:tcPr>
            <w:tcW w:w="876"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2</w:t>
            </w:r>
          </w:p>
        </w:tc>
        <w:tc>
          <w:tcPr>
            <w:tcW w:w="825"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0.2%</w:t>
            </w:r>
          </w:p>
        </w:tc>
        <w:tc>
          <w:tcPr>
            <w:tcW w:w="854"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1</w:t>
            </w:r>
          </w:p>
        </w:tc>
        <w:tc>
          <w:tcPr>
            <w:tcW w:w="803"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0.3%</w:t>
            </w:r>
          </w:p>
        </w:tc>
        <w:tc>
          <w:tcPr>
            <w:tcW w:w="579" w:type="pct"/>
            <w:tcBorders>
              <w:top w:val="nil"/>
              <w:left w:val="nil"/>
              <w:bottom w:val="nil"/>
              <w:right w:val="nil"/>
            </w:tcBorders>
            <w:shd w:val="clear" w:color="auto" w:fill="auto"/>
            <w:noWrap/>
            <w:vAlign w:val="center"/>
            <w:hideMark/>
          </w:tcPr>
          <w:p w:rsidR="001A287C" w:rsidRPr="001A287C" w:rsidRDefault="001A287C" w:rsidP="001A287C">
            <w:pPr>
              <w:spacing w:line="240" w:lineRule="auto"/>
              <w:jc w:val="center"/>
              <w:rPr>
                <w:rFonts w:ascii="Calibri" w:hAnsi="Calibri" w:cs="Times New Roman"/>
                <w:color w:val="000000"/>
                <w:sz w:val="22"/>
                <w:lang w:eastAsia="en-GB"/>
              </w:rPr>
            </w:pPr>
            <w:r w:rsidRPr="001A287C">
              <w:rPr>
                <w:rFonts w:ascii="Calibri" w:hAnsi="Calibri" w:cs="Times New Roman"/>
                <w:color w:val="000000"/>
                <w:sz w:val="22"/>
                <w:lang w:eastAsia="en-GB"/>
              </w:rPr>
              <w:t>0.0%</w:t>
            </w:r>
          </w:p>
        </w:tc>
      </w:tr>
      <w:tr w:rsidR="001A287C" w:rsidRPr="001A287C" w:rsidTr="001A287C">
        <w:trPr>
          <w:trHeight w:val="300"/>
          <w:jc w:val="center"/>
        </w:trPr>
        <w:tc>
          <w:tcPr>
            <w:tcW w:w="1063" w:type="pct"/>
            <w:tcBorders>
              <w:top w:val="single" w:sz="4" w:space="0" w:color="95B3D7"/>
              <w:left w:val="nil"/>
              <w:bottom w:val="single" w:sz="8" w:space="0" w:color="000000"/>
              <w:right w:val="nil"/>
            </w:tcBorders>
            <w:shd w:val="clear" w:color="auto" w:fill="DBDBDB" w:themeFill="accent3" w:themeFillTint="66"/>
            <w:noWrap/>
            <w:vAlign w:val="bottom"/>
            <w:hideMark/>
          </w:tcPr>
          <w:p w:rsidR="001A287C" w:rsidRPr="001A287C" w:rsidRDefault="001A287C" w:rsidP="003948C9">
            <w:pPr>
              <w:spacing w:line="240" w:lineRule="auto"/>
              <w:rPr>
                <w:rFonts w:ascii="Calibri" w:hAnsi="Calibri" w:cs="Times New Roman"/>
                <w:b/>
                <w:bCs/>
                <w:color w:val="000000"/>
                <w:sz w:val="22"/>
                <w:lang w:eastAsia="en-GB"/>
              </w:rPr>
            </w:pPr>
            <w:r w:rsidRPr="001A287C">
              <w:rPr>
                <w:rFonts w:ascii="Calibri" w:hAnsi="Calibri" w:cs="Times New Roman"/>
                <w:b/>
                <w:bCs/>
                <w:color w:val="000000"/>
                <w:sz w:val="22"/>
                <w:lang w:eastAsia="en-GB"/>
              </w:rPr>
              <w:t>Total</w:t>
            </w:r>
          </w:p>
        </w:tc>
        <w:tc>
          <w:tcPr>
            <w:tcW w:w="876" w:type="pct"/>
            <w:tcBorders>
              <w:top w:val="single" w:sz="4" w:space="0" w:color="95B3D7"/>
              <w:left w:val="nil"/>
              <w:bottom w:val="single" w:sz="8" w:space="0" w:color="000000"/>
              <w:right w:val="nil"/>
            </w:tcBorders>
            <w:shd w:val="clear" w:color="auto" w:fill="DBDBDB" w:themeFill="accent3" w:themeFillTint="66"/>
            <w:noWrap/>
            <w:vAlign w:val="center"/>
            <w:hideMark/>
          </w:tcPr>
          <w:p w:rsidR="001A287C" w:rsidRPr="001A287C" w:rsidRDefault="001A287C" w:rsidP="001A287C">
            <w:pPr>
              <w:spacing w:line="240" w:lineRule="auto"/>
              <w:jc w:val="center"/>
              <w:rPr>
                <w:rFonts w:ascii="Calibri" w:hAnsi="Calibri" w:cs="Times New Roman"/>
                <w:b/>
                <w:bCs/>
                <w:color w:val="000000"/>
                <w:sz w:val="22"/>
                <w:lang w:eastAsia="en-GB"/>
              </w:rPr>
            </w:pPr>
            <w:r w:rsidRPr="001A287C">
              <w:rPr>
                <w:rFonts w:ascii="Calibri" w:hAnsi="Calibri" w:cs="Times New Roman"/>
                <w:b/>
                <w:bCs/>
                <w:color w:val="000000"/>
                <w:sz w:val="22"/>
                <w:lang w:eastAsia="en-GB"/>
              </w:rPr>
              <w:t>816</w:t>
            </w:r>
          </w:p>
        </w:tc>
        <w:tc>
          <w:tcPr>
            <w:tcW w:w="825" w:type="pct"/>
            <w:tcBorders>
              <w:top w:val="nil"/>
              <w:left w:val="nil"/>
              <w:bottom w:val="single" w:sz="8" w:space="0" w:color="000000"/>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b/>
                <w:bCs/>
                <w:color w:val="000000"/>
                <w:sz w:val="22"/>
                <w:lang w:eastAsia="en-GB"/>
              </w:rPr>
            </w:pPr>
            <w:r w:rsidRPr="001A287C">
              <w:rPr>
                <w:rFonts w:ascii="Calibri" w:hAnsi="Calibri" w:cs="Times New Roman"/>
                <w:b/>
                <w:bCs/>
                <w:color w:val="000000"/>
                <w:sz w:val="22"/>
                <w:lang w:eastAsia="en-GB"/>
              </w:rPr>
              <w:t>100.0%</w:t>
            </w:r>
          </w:p>
        </w:tc>
        <w:tc>
          <w:tcPr>
            <w:tcW w:w="854" w:type="pct"/>
            <w:tcBorders>
              <w:top w:val="nil"/>
              <w:left w:val="nil"/>
              <w:bottom w:val="single" w:sz="8" w:space="0" w:color="000000"/>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b/>
                <w:bCs/>
                <w:color w:val="000000"/>
                <w:sz w:val="22"/>
                <w:lang w:eastAsia="en-GB"/>
              </w:rPr>
            </w:pPr>
            <w:r w:rsidRPr="001A287C">
              <w:rPr>
                <w:rFonts w:ascii="Calibri" w:hAnsi="Calibri" w:cs="Times New Roman"/>
                <w:b/>
                <w:bCs/>
                <w:color w:val="000000"/>
                <w:sz w:val="22"/>
                <w:lang w:eastAsia="en-GB"/>
              </w:rPr>
              <w:t>349</w:t>
            </w:r>
          </w:p>
        </w:tc>
        <w:tc>
          <w:tcPr>
            <w:tcW w:w="803" w:type="pct"/>
            <w:tcBorders>
              <w:top w:val="nil"/>
              <w:left w:val="nil"/>
              <w:bottom w:val="single" w:sz="8" w:space="0" w:color="000000"/>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b/>
                <w:bCs/>
                <w:color w:val="000000"/>
                <w:sz w:val="22"/>
                <w:lang w:eastAsia="en-GB"/>
              </w:rPr>
            </w:pPr>
            <w:r w:rsidRPr="001A287C">
              <w:rPr>
                <w:rFonts w:ascii="Calibri" w:hAnsi="Calibri" w:cs="Times New Roman"/>
                <w:b/>
                <w:bCs/>
                <w:color w:val="000000"/>
                <w:sz w:val="22"/>
                <w:lang w:eastAsia="en-GB"/>
              </w:rPr>
              <w:t>100.0%</w:t>
            </w:r>
          </w:p>
        </w:tc>
        <w:tc>
          <w:tcPr>
            <w:tcW w:w="579" w:type="pct"/>
            <w:tcBorders>
              <w:top w:val="nil"/>
              <w:left w:val="nil"/>
              <w:bottom w:val="single" w:sz="8" w:space="0" w:color="000000"/>
              <w:right w:val="nil"/>
            </w:tcBorders>
            <w:shd w:val="clear" w:color="D9D9D9" w:fill="D9D9D9"/>
            <w:noWrap/>
            <w:vAlign w:val="center"/>
            <w:hideMark/>
          </w:tcPr>
          <w:p w:rsidR="001A287C" w:rsidRPr="001A287C" w:rsidRDefault="001A287C" w:rsidP="001A287C">
            <w:pPr>
              <w:spacing w:line="240" w:lineRule="auto"/>
              <w:jc w:val="center"/>
              <w:rPr>
                <w:rFonts w:ascii="Calibri" w:hAnsi="Calibri" w:cs="Times New Roman"/>
                <w:b/>
                <w:bCs/>
                <w:color w:val="000000"/>
                <w:sz w:val="22"/>
                <w:lang w:eastAsia="en-GB"/>
              </w:rPr>
            </w:pPr>
            <w:r w:rsidRPr="001A287C">
              <w:rPr>
                <w:rFonts w:ascii="Calibri" w:hAnsi="Calibri" w:cs="Times New Roman"/>
                <w:b/>
                <w:bCs/>
                <w:color w:val="000000"/>
                <w:sz w:val="22"/>
                <w:lang w:eastAsia="en-GB"/>
              </w:rPr>
              <w:t>0.0%</w:t>
            </w:r>
          </w:p>
        </w:tc>
      </w:tr>
    </w:tbl>
    <w:p w:rsidR="008D613B" w:rsidRDefault="008D613B" w:rsidP="002D77F2"/>
    <w:tbl>
      <w:tblPr>
        <w:tblW w:w="10065" w:type="dxa"/>
        <w:tblInd w:w="-567" w:type="dxa"/>
        <w:tblLook w:val="04A0" w:firstRow="1" w:lastRow="0" w:firstColumn="1" w:lastColumn="0" w:noHBand="0" w:noVBand="1"/>
      </w:tblPr>
      <w:tblGrid>
        <w:gridCol w:w="1560"/>
        <w:gridCol w:w="1842"/>
        <w:gridCol w:w="1843"/>
        <w:gridCol w:w="1985"/>
        <w:gridCol w:w="1701"/>
        <w:gridCol w:w="1169"/>
      </w:tblGrid>
      <w:tr w:rsidR="00625907" w:rsidRPr="00625907" w:rsidTr="00625907">
        <w:trPr>
          <w:trHeight w:val="315"/>
        </w:trPr>
        <w:tc>
          <w:tcPr>
            <w:tcW w:w="1560" w:type="dxa"/>
            <w:tcBorders>
              <w:top w:val="single" w:sz="8" w:space="0" w:color="000000"/>
              <w:left w:val="nil"/>
              <w:bottom w:val="single" w:sz="8" w:space="0" w:color="000000"/>
              <w:right w:val="nil"/>
            </w:tcBorders>
            <w:shd w:val="clear" w:color="4F81BD" w:fill="4F81BD"/>
            <w:noWrap/>
            <w:vAlign w:val="bottom"/>
            <w:hideMark/>
          </w:tcPr>
          <w:p w:rsidR="00625907" w:rsidRPr="00625907" w:rsidRDefault="00625907" w:rsidP="00625907">
            <w:pPr>
              <w:spacing w:line="240" w:lineRule="auto"/>
              <w:rPr>
                <w:rFonts w:ascii="Calibri" w:hAnsi="Calibri" w:cs="Times New Roman"/>
                <w:b/>
                <w:bCs/>
                <w:color w:val="FFFFFF"/>
                <w:sz w:val="22"/>
                <w:szCs w:val="22"/>
                <w:lang w:eastAsia="en-GB"/>
              </w:rPr>
            </w:pPr>
            <w:r w:rsidRPr="00625907">
              <w:rPr>
                <w:rFonts w:ascii="Calibri" w:hAnsi="Calibri" w:cs="Times New Roman"/>
                <w:b/>
                <w:bCs/>
                <w:color w:val="FFFFFF"/>
                <w:sz w:val="22"/>
                <w:szCs w:val="22"/>
                <w:lang w:eastAsia="en-GB"/>
              </w:rPr>
              <w:t>Area</w:t>
            </w:r>
          </w:p>
        </w:tc>
        <w:tc>
          <w:tcPr>
            <w:tcW w:w="1842" w:type="dxa"/>
            <w:tcBorders>
              <w:top w:val="single" w:sz="8" w:space="0" w:color="000000"/>
              <w:left w:val="nil"/>
              <w:bottom w:val="single" w:sz="8" w:space="0" w:color="000000"/>
              <w:right w:val="nil"/>
            </w:tcBorders>
            <w:shd w:val="clear" w:color="4F81BD" w:fill="4F81BD"/>
            <w:noWrap/>
            <w:vAlign w:val="center"/>
            <w:hideMark/>
          </w:tcPr>
          <w:p w:rsidR="00625907" w:rsidRPr="00625907" w:rsidRDefault="00625907" w:rsidP="00625907">
            <w:pPr>
              <w:spacing w:line="240" w:lineRule="auto"/>
              <w:jc w:val="center"/>
              <w:rPr>
                <w:rFonts w:ascii="Calibri" w:hAnsi="Calibri" w:cs="Times New Roman"/>
                <w:b/>
                <w:bCs/>
                <w:color w:val="FFFFFF"/>
                <w:sz w:val="22"/>
                <w:szCs w:val="22"/>
                <w:lang w:eastAsia="en-GB"/>
              </w:rPr>
            </w:pPr>
            <w:r w:rsidRPr="00625907">
              <w:rPr>
                <w:rFonts w:ascii="Calibri" w:hAnsi="Calibri" w:cs="Times New Roman"/>
                <w:b/>
                <w:bCs/>
                <w:color w:val="FFFFFF"/>
                <w:sz w:val="22"/>
                <w:szCs w:val="22"/>
                <w:lang w:eastAsia="en-GB"/>
              </w:rPr>
              <w:t>No of population</w:t>
            </w:r>
          </w:p>
        </w:tc>
        <w:tc>
          <w:tcPr>
            <w:tcW w:w="1843" w:type="dxa"/>
            <w:tcBorders>
              <w:top w:val="single" w:sz="8" w:space="0" w:color="000000"/>
              <w:left w:val="nil"/>
              <w:bottom w:val="single" w:sz="8" w:space="0" w:color="000000"/>
              <w:right w:val="nil"/>
            </w:tcBorders>
            <w:shd w:val="clear" w:color="4F81BD" w:fill="4F81BD"/>
            <w:noWrap/>
            <w:vAlign w:val="center"/>
            <w:hideMark/>
          </w:tcPr>
          <w:p w:rsidR="00625907" w:rsidRPr="00625907" w:rsidRDefault="00625907" w:rsidP="00625907">
            <w:pPr>
              <w:spacing w:line="240" w:lineRule="auto"/>
              <w:jc w:val="center"/>
              <w:rPr>
                <w:rFonts w:ascii="Calibri" w:hAnsi="Calibri" w:cs="Times New Roman"/>
                <w:b/>
                <w:bCs/>
                <w:color w:val="FFFFFF"/>
                <w:sz w:val="22"/>
                <w:szCs w:val="22"/>
                <w:lang w:eastAsia="en-GB"/>
              </w:rPr>
            </w:pPr>
            <w:r w:rsidRPr="00625907">
              <w:rPr>
                <w:rFonts w:ascii="Calibri" w:hAnsi="Calibri" w:cs="Times New Roman"/>
                <w:b/>
                <w:bCs/>
                <w:color w:val="FFFFFF"/>
                <w:sz w:val="22"/>
                <w:szCs w:val="22"/>
                <w:lang w:eastAsia="en-GB"/>
              </w:rPr>
              <w:t>% of population</w:t>
            </w:r>
          </w:p>
        </w:tc>
        <w:tc>
          <w:tcPr>
            <w:tcW w:w="1985" w:type="dxa"/>
            <w:tcBorders>
              <w:top w:val="single" w:sz="8" w:space="0" w:color="000000"/>
              <w:left w:val="nil"/>
              <w:bottom w:val="single" w:sz="8" w:space="0" w:color="000000"/>
              <w:right w:val="nil"/>
            </w:tcBorders>
            <w:shd w:val="clear" w:color="4F81BD" w:fill="4F81BD"/>
            <w:noWrap/>
            <w:vAlign w:val="center"/>
            <w:hideMark/>
          </w:tcPr>
          <w:p w:rsidR="00625907" w:rsidRPr="00625907" w:rsidRDefault="00625907" w:rsidP="00625907">
            <w:pPr>
              <w:spacing w:line="240" w:lineRule="auto"/>
              <w:jc w:val="center"/>
              <w:rPr>
                <w:rFonts w:ascii="Calibri" w:hAnsi="Calibri" w:cs="Times New Roman"/>
                <w:b/>
                <w:bCs/>
                <w:color w:val="FFFFFF"/>
                <w:sz w:val="22"/>
                <w:szCs w:val="22"/>
                <w:lang w:eastAsia="en-GB"/>
              </w:rPr>
            </w:pPr>
            <w:r w:rsidRPr="00625907">
              <w:rPr>
                <w:rFonts w:ascii="Calibri" w:hAnsi="Calibri" w:cs="Times New Roman"/>
                <w:b/>
                <w:bCs/>
                <w:color w:val="FFFFFF"/>
                <w:sz w:val="22"/>
                <w:szCs w:val="22"/>
                <w:lang w:eastAsia="en-GB"/>
              </w:rPr>
              <w:t>No of interviews</w:t>
            </w:r>
          </w:p>
        </w:tc>
        <w:tc>
          <w:tcPr>
            <w:tcW w:w="1701" w:type="dxa"/>
            <w:tcBorders>
              <w:top w:val="single" w:sz="8" w:space="0" w:color="000000"/>
              <w:left w:val="nil"/>
              <w:bottom w:val="single" w:sz="8" w:space="0" w:color="000000"/>
              <w:right w:val="nil"/>
            </w:tcBorders>
            <w:shd w:val="clear" w:color="4F81BD" w:fill="4F81BD"/>
            <w:noWrap/>
            <w:vAlign w:val="center"/>
            <w:hideMark/>
          </w:tcPr>
          <w:p w:rsidR="00625907" w:rsidRPr="00625907" w:rsidRDefault="00625907" w:rsidP="00625907">
            <w:pPr>
              <w:spacing w:line="240" w:lineRule="auto"/>
              <w:jc w:val="center"/>
              <w:rPr>
                <w:rFonts w:ascii="Calibri" w:hAnsi="Calibri" w:cs="Times New Roman"/>
                <w:b/>
                <w:bCs/>
                <w:color w:val="FFFFFF"/>
                <w:sz w:val="22"/>
                <w:szCs w:val="22"/>
                <w:lang w:eastAsia="en-GB"/>
              </w:rPr>
            </w:pPr>
            <w:r w:rsidRPr="00625907">
              <w:rPr>
                <w:rFonts w:ascii="Calibri" w:hAnsi="Calibri" w:cs="Times New Roman"/>
                <w:b/>
                <w:bCs/>
                <w:color w:val="FFFFFF"/>
                <w:sz w:val="22"/>
                <w:szCs w:val="22"/>
                <w:lang w:eastAsia="en-GB"/>
              </w:rPr>
              <w:t>% of interviews</w:t>
            </w:r>
          </w:p>
        </w:tc>
        <w:tc>
          <w:tcPr>
            <w:tcW w:w="1134" w:type="dxa"/>
            <w:tcBorders>
              <w:top w:val="single" w:sz="8" w:space="0" w:color="000000"/>
              <w:left w:val="nil"/>
              <w:bottom w:val="single" w:sz="8" w:space="0" w:color="000000"/>
              <w:right w:val="nil"/>
            </w:tcBorders>
            <w:shd w:val="clear" w:color="4F81BD" w:fill="4F81BD"/>
            <w:noWrap/>
            <w:vAlign w:val="center"/>
            <w:hideMark/>
          </w:tcPr>
          <w:p w:rsidR="00625907" w:rsidRPr="00625907" w:rsidRDefault="00625907" w:rsidP="00625907">
            <w:pPr>
              <w:spacing w:line="240" w:lineRule="auto"/>
              <w:jc w:val="center"/>
              <w:rPr>
                <w:rFonts w:ascii="Calibri" w:hAnsi="Calibri" w:cs="Times New Roman"/>
                <w:b/>
                <w:bCs/>
                <w:color w:val="FFFFFF"/>
                <w:sz w:val="22"/>
                <w:szCs w:val="22"/>
                <w:lang w:eastAsia="en-GB"/>
              </w:rPr>
            </w:pPr>
            <w:r w:rsidRPr="00625907">
              <w:rPr>
                <w:rFonts w:ascii="Calibri" w:hAnsi="Calibri" w:cs="Times New Roman"/>
                <w:b/>
                <w:bCs/>
                <w:color w:val="FFFFFF"/>
                <w:sz w:val="22"/>
                <w:szCs w:val="22"/>
                <w:lang w:eastAsia="en-GB"/>
              </w:rPr>
              <w:t xml:space="preserve">Difference </w:t>
            </w:r>
          </w:p>
        </w:tc>
      </w:tr>
      <w:tr w:rsidR="00625907" w:rsidRPr="00625907" w:rsidTr="00625907">
        <w:trPr>
          <w:trHeight w:val="300"/>
        </w:trPr>
        <w:tc>
          <w:tcPr>
            <w:tcW w:w="1560" w:type="dxa"/>
            <w:tcBorders>
              <w:top w:val="nil"/>
              <w:left w:val="nil"/>
              <w:bottom w:val="nil"/>
              <w:right w:val="nil"/>
            </w:tcBorders>
            <w:shd w:val="clear" w:color="D9D9D9" w:fill="D9D9D9"/>
            <w:noWrap/>
            <w:vAlign w:val="bottom"/>
            <w:hideMark/>
          </w:tcPr>
          <w:p w:rsidR="00625907" w:rsidRPr="00625907" w:rsidRDefault="00625907" w:rsidP="00625907">
            <w:pPr>
              <w:spacing w:line="240" w:lineRule="auto"/>
              <w:rPr>
                <w:rFonts w:ascii="Calibri" w:hAnsi="Calibri" w:cs="Times New Roman"/>
                <w:color w:val="000000"/>
                <w:sz w:val="22"/>
                <w:szCs w:val="22"/>
                <w:lang w:eastAsia="en-GB"/>
              </w:rPr>
            </w:pPr>
            <w:r w:rsidRPr="00625907">
              <w:rPr>
                <w:rFonts w:ascii="Calibri" w:hAnsi="Calibri" w:cs="Times New Roman"/>
                <w:color w:val="000000"/>
                <w:sz w:val="22"/>
                <w:szCs w:val="22"/>
                <w:lang w:eastAsia="en-GB"/>
              </w:rPr>
              <w:t>Barrhead</w:t>
            </w:r>
          </w:p>
        </w:tc>
        <w:tc>
          <w:tcPr>
            <w:tcW w:w="1842" w:type="dxa"/>
            <w:tcBorders>
              <w:top w:val="nil"/>
              <w:left w:val="nil"/>
              <w:bottom w:val="nil"/>
              <w:right w:val="nil"/>
            </w:tcBorders>
            <w:shd w:val="clear" w:color="D9D9D9" w:fill="D9D9D9"/>
            <w:noWrap/>
            <w:vAlign w:val="center"/>
            <w:hideMark/>
          </w:tcPr>
          <w:p w:rsidR="00625907" w:rsidRPr="00625907" w:rsidRDefault="00625907" w:rsidP="00625907">
            <w:pPr>
              <w:spacing w:line="240" w:lineRule="auto"/>
              <w:jc w:val="center"/>
              <w:rPr>
                <w:rFonts w:ascii="Calibri" w:hAnsi="Calibri" w:cs="Times New Roman"/>
                <w:color w:val="000000"/>
                <w:sz w:val="22"/>
                <w:szCs w:val="22"/>
                <w:lang w:eastAsia="en-GB"/>
              </w:rPr>
            </w:pPr>
            <w:r w:rsidRPr="00625907">
              <w:rPr>
                <w:rFonts w:ascii="Calibri" w:hAnsi="Calibri" w:cs="Times New Roman"/>
                <w:color w:val="000000"/>
                <w:sz w:val="22"/>
                <w:szCs w:val="22"/>
                <w:lang w:eastAsia="en-GB"/>
              </w:rPr>
              <w:t>734</w:t>
            </w:r>
          </w:p>
        </w:tc>
        <w:tc>
          <w:tcPr>
            <w:tcW w:w="1843" w:type="dxa"/>
            <w:tcBorders>
              <w:top w:val="nil"/>
              <w:left w:val="nil"/>
              <w:bottom w:val="nil"/>
              <w:right w:val="nil"/>
            </w:tcBorders>
            <w:shd w:val="clear" w:color="D9D9D9" w:fill="D9D9D9"/>
            <w:noWrap/>
            <w:vAlign w:val="center"/>
            <w:hideMark/>
          </w:tcPr>
          <w:p w:rsidR="00625907" w:rsidRPr="00625907" w:rsidRDefault="00625907" w:rsidP="00625907">
            <w:pPr>
              <w:spacing w:line="240" w:lineRule="auto"/>
              <w:jc w:val="center"/>
              <w:rPr>
                <w:rFonts w:ascii="Calibri" w:hAnsi="Calibri" w:cs="Times New Roman"/>
                <w:color w:val="000000"/>
                <w:sz w:val="22"/>
                <w:szCs w:val="22"/>
                <w:lang w:eastAsia="en-GB"/>
              </w:rPr>
            </w:pPr>
            <w:r w:rsidRPr="00625907">
              <w:rPr>
                <w:rFonts w:ascii="Calibri" w:hAnsi="Calibri" w:cs="Times New Roman"/>
                <w:color w:val="000000"/>
                <w:sz w:val="22"/>
                <w:szCs w:val="22"/>
                <w:lang w:eastAsia="en-GB"/>
              </w:rPr>
              <w:t>90.0%</w:t>
            </w:r>
          </w:p>
        </w:tc>
        <w:tc>
          <w:tcPr>
            <w:tcW w:w="1985" w:type="dxa"/>
            <w:tcBorders>
              <w:top w:val="nil"/>
              <w:left w:val="nil"/>
              <w:bottom w:val="nil"/>
              <w:right w:val="nil"/>
            </w:tcBorders>
            <w:shd w:val="clear" w:color="D9D9D9" w:fill="D9D9D9"/>
            <w:noWrap/>
            <w:vAlign w:val="center"/>
            <w:hideMark/>
          </w:tcPr>
          <w:p w:rsidR="00625907" w:rsidRPr="00625907" w:rsidRDefault="00625907" w:rsidP="00625907">
            <w:pPr>
              <w:spacing w:line="240" w:lineRule="auto"/>
              <w:jc w:val="center"/>
              <w:rPr>
                <w:rFonts w:ascii="Calibri" w:hAnsi="Calibri" w:cs="Times New Roman"/>
                <w:color w:val="000000"/>
                <w:sz w:val="22"/>
                <w:szCs w:val="22"/>
                <w:lang w:eastAsia="en-GB"/>
              </w:rPr>
            </w:pPr>
            <w:r w:rsidRPr="00625907">
              <w:rPr>
                <w:rFonts w:ascii="Calibri" w:hAnsi="Calibri" w:cs="Times New Roman"/>
                <w:color w:val="000000"/>
                <w:sz w:val="22"/>
                <w:szCs w:val="22"/>
                <w:lang w:eastAsia="en-GB"/>
              </w:rPr>
              <w:t>322</w:t>
            </w:r>
          </w:p>
        </w:tc>
        <w:tc>
          <w:tcPr>
            <w:tcW w:w="1701" w:type="dxa"/>
            <w:tcBorders>
              <w:top w:val="nil"/>
              <w:left w:val="nil"/>
              <w:bottom w:val="nil"/>
              <w:right w:val="nil"/>
            </w:tcBorders>
            <w:shd w:val="clear" w:color="D9D9D9" w:fill="D9D9D9"/>
            <w:noWrap/>
            <w:vAlign w:val="center"/>
            <w:hideMark/>
          </w:tcPr>
          <w:p w:rsidR="00625907" w:rsidRPr="00625907" w:rsidRDefault="00625907" w:rsidP="00625907">
            <w:pPr>
              <w:spacing w:line="240" w:lineRule="auto"/>
              <w:jc w:val="center"/>
              <w:rPr>
                <w:rFonts w:ascii="Calibri" w:hAnsi="Calibri" w:cs="Times New Roman"/>
                <w:color w:val="000000"/>
                <w:sz w:val="22"/>
                <w:szCs w:val="22"/>
                <w:lang w:eastAsia="en-GB"/>
              </w:rPr>
            </w:pPr>
            <w:r w:rsidRPr="00625907">
              <w:rPr>
                <w:rFonts w:ascii="Calibri" w:hAnsi="Calibri" w:cs="Times New Roman"/>
                <w:color w:val="000000"/>
                <w:sz w:val="22"/>
                <w:szCs w:val="22"/>
                <w:lang w:eastAsia="en-GB"/>
              </w:rPr>
              <w:t>92.3%</w:t>
            </w:r>
          </w:p>
        </w:tc>
        <w:tc>
          <w:tcPr>
            <w:tcW w:w="1134" w:type="dxa"/>
            <w:tcBorders>
              <w:top w:val="nil"/>
              <w:left w:val="nil"/>
              <w:bottom w:val="nil"/>
              <w:right w:val="nil"/>
            </w:tcBorders>
            <w:shd w:val="clear" w:color="D9D9D9" w:fill="D9D9D9"/>
            <w:noWrap/>
            <w:vAlign w:val="center"/>
            <w:hideMark/>
          </w:tcPr>
          <w:p w:rsidR="00625907" w:rsidRPr="00625907" w:rsidRDefault="00625907" w:rsidP="00625907">
            <w:pPr>
              <w:spacing w:line="240" w:lineRule="auto"/>
              <w:jc w:val="center"/>
              <w:rPr>
                <w:rFonts w:ascii="Calibri" w:hAnsi="Calibri" w:cs="Times New Roman"/>
                <w:color w:val="000000"/>
                <w:sz w:val="22"/>
                <w:szCs w:val="22"/>
                <w:lang w:eastAsia="en-GB"/>
              </w:rPr>
            </w:pPr>
            <w:r w:rsidRPr="00625907">
              <w:rPr>
                <w:rFonts w:ascii="Calibri" w:hAnsi="Calibri" w:cs="Times New Roman"/>
                <w:color w:val="000000"/>
                <w:sz w:val="22"/>
                <w:szCs w:val="22"/>
                <w:lang w:eastAsia="en-GB"/>
              </w:rPr>
              <w:t>2.3%</w:t>
            </w:r>
          </w:p>
        </w:tc>
      </w:tr>
      <w:tr w:rsidR="00625907" w:rsidRPr="00625907" w:rsidTr="00625907">
        <w:trPr>
          <w:trHeight w:val="315"/>
        </w:trPr>
        <w:tc>
          <w:tcPr>
            <w:tcW w:w="1560" w:type="dxa"/>
            <w:tcBorders>
              <w:top w:val="nil"/>
              <w:left w:val="nil"/>
              <w:bottom w:val="nil"/>
              <w:right w:val="nil"/>
            </w:tcBorders>
            <w:shd w:val="clear" w:color="auto" w:fill="auto"/>
            <w:noWrap/>
            <w:vAlign w:val="bottom"/>
            <w:hideMark/>
          </w:tcPr>
          <w:p w:rsidR="00625907" w:rsidRPr="00625907" w:rsidRDefault="00625907" w:rsidP="00625907">
            <w:pPr>
              <w:spacing w:line="240" w:lineRule="auto"/>
              <w:rPr>
                <w:rFonts w:ascii="Calibri" w:hAnsi="Calibri" w:cs="Times New Roman"/>
                <w:color w:val="000000"/>
                <w:sz w:val="22"/>
                <w:szCs w:val="22"/>
                <w:lang w:eastAsia="en-GB"/>
              </w:rPr>
            </w:pPr>
            <w:r w:rsidRPr="00625907">
              <w:rPr>
                <w:rFonts w:ascii="Calibri" w:hAnsi="Calibri" w:cs="Times New Roman"/>
                <w:color w:val="000000"/>
                <w:sz w:val="22"/>
                <w:szCs w:val="22"/>
                <w:lang w:eastAsia="en-GB"/>
              </w:rPr>
              <w:t>Neilston</w:t>
            </w:r>
          </w:p>
        </w:tc>
        <w:tc>
          <w:tcPr>
            <w:tcW w:w="1842" w:type="dxa"/>
            <w:tcBorders>
              <w:top w:val="nil"/>
              <w:left w:val="nil"/>
              <w:bottom w:val="nil"/>
              <w:right w:val="nil"/>
            </w:tcBorders>
            <w:shd w:val="clear" w:color="auto" w:fill="auto"/>
            <w:noWrap/>
            <w:vAlign w:val="center"/>
            <w:hideMark/>
          </w:tcPr>
          <w:p w:rsidR="00625907" w:rsidRPr="00625907" w:rsidRDefault="00625907" w:rsidP="00625907">
            <w:pPr>
              <w:spacing w:line="240" w:lineRule="auto"/>
              <w:jc w:val="center"/>
              <w:rPr>
                <w:rFonts w:ascii="Calibri" w:hAnsi="Calibri" w:cs="Times New Roman"/>
                <w:color w:val="000000"/>
                <w:sz w:val="22"/>
                <w:szCs w:val="22"/>
                <w:lang w:eastAsia="en-GB"/>
              </w:rPr>
            </w:pPr>
            <w:r w:rsidRPr="00625907">
              <w:rPr>
                <w:rFonts w:ascii="Calibri" w:hAnsi="Calibri" w:cs="Times New Roman"/>
                <w:color w:val="000000"/>
                <w:sz w:val="22"/>
                <w:szCs w:val="22"/>
                <w:lang w:eastAsia="en-GB"/>
              </w:rPr>
              <w:t>42</w:t>
            </w:r>
          </w:p>
        </w:tc>
        <w:tc>
          <w:tcPr>
            <w:tcW w:w="1843" w:type="dxa"/>
            <w:tcBorders>
              <w:top w:val="nil"/>
              <w:left w:val="nil"/>
              <w:bottom w:val="nil"/>
              <w:right w:val="nil"/>
            </w:tcBorders>
            <w:shd w:val="clear" w:color="auto" w:fill="auto"/>
            <w:noWrap/>
            <w:vAlign w:val="center"/>
            <w:hideMark/>
          </w:tcPr>
          <w:p w:rsidR="00625907" w:rsidRPr="00625907" w:rsidRDefault="00625907" w:rsidP="00625907">
            <w:pPr>
              <w:spacing w:line="240" w:lineRule="auto"/>
              <w:jc w:val="center"/>
              <w:rPr>
                <w:rFonts w:ascii="Calibri" w:hAnsi="Calibri" w:cs="Times New Roman"/>
                <w:color w:val="000000"/>
                <w:sz w:val="22"/>
                <w:szCs w:val="22"/>
                <w:lang w:eastAsia="en-GB"/>
              </w:rPr>
            </w:pPr>
            <w:r w:rsidRPr="00625907">
              <w:rPr>
                <w:rFonts w:ascii="Calibri" w:hAnsi="Calibri" w:cs="Times New Roman"/>
                <w:color w:val="000000"/>
                <w:sz w:val="22"/>
                <w:szCs w:val="22"/>
                <w:lang w:eastAsia="en-GB"/>
              </w:rPr>
              <w:t>5.1%</w:t>
            </w:r>
          </w:p>
        </w:tc>
        <w:tc>
          <w:tcPr>
            <w:tcW w:w="1985" w:type="dxa"/>
            <w:tcBorders>
              <w:top w:val="nil"/>
              <w:left w:val="nil"/>
              <w:bottom w:val="nil"/>
              <w:right w:val="nil"/>
            </w:tcBorders>
            <w:shd w:val="clear" w:color="auto" w:fill="auto"/>
            <w:noWrap/>
            <w:vAlign w:val="center"/>
            <w:hideMark/>
          </w:tcPr>
          <w:p w:rsidR="00625907" w:rsidRPr="00625907" w:rsidRDefault="00625907" w:rsidP="00625907">
            <w:pPr>
              <w:spacing w:line="240" w:lineRule="auto"/>
              <w:jc w:val="center"/>
              <w:rPr>
                <w:rFonts w:ascii="Calibri" w:hAnsi="Calibri" w:cs="Times New Roman"/>
                <w:color w:val="000000"/>
                <w:sz w:val="22"/>
                <w:szCs w:val="22"/>
                <w:lang w:eastAsia="en-GB"/>
              </w:rPr>
            </w:pPr>
            <w:r w:rsidRPr="00625907">
              <w:rPr>
                <w:rFonts w:ascii="Calibri" w:hAnsi="Calibri" w:cs="Times New Roman"/>
                <w:color w:val="000000"/>
                <w:sz w:val="22"/>
                <w:szCs w:val="22"/>
                <w:lang w:eastAsia="en-GB"/>
              </w:rPr>
              <w:t>18</w:t>
            </w:r>
          </w:p>
        </w:tc>
        <w:tc>
          <w:tcPr>
            <w:tcW w:w="1701" w:type="dxa"/>
            <w:tcBorders>
              <w:top w:val="nil"/>
              <w:left w:val="nil"/>
              <w:bottom w:val="nil"/>
              <w:right w:val="nil"/>
            </w:tcBorders>
            <w:shd w:val="clear" w:color="auto" w:fill="auto"/>
            <w:noWrap/>
            <w:vAlign w:val="center"/>
            <w:hideMark/>
          </w:tcPr>
          <w:p w:rsidR="00625907" w:rsidRPr="00625907" w:rsidRDefault="00625907" w:rsidP="00625907">
            <w:pPr>
              <w:spacing w:line="240" w:lineRule="auto"/>
              <w:jc w:val="center"/>
              <w:rPr>
                <w:rFonts w:ascii="Calibri" w:hAnsi="Calibri" w:cs="Times New Roman"/>
                <w:color w:val="000000"/>
                <w:sz w:val="22"/>
                <w:szCs w:val="22"/>
                <w:lang w:eastAsia="en-GB"/>
              </w:rPr>
            </w:pPr>
            <w:r w:rsidRPr="00625907">
              <w:rPr>
                <w:rFonts w:ascii="Calibri" w:hAnsi="Calibri" w:cs="Times New Roman"/>
                <w:color w:val="000000"/>
                <w:sz w:val="22"/>
                <w:szCs w:val="22"/>
                <w:lang w:eastAsia="en-GB"/>
              </w:rPr>
              <w:t>5.2%</w:t>
            </w:r>
          </w:p>
        </w:tc>
        <w:tc>
          <w:tcPr>
            <w:tcW w:w="1134" w:type="dxa"/>
            <w:tcBorders>
              <w:top w:val="nil"/>
              <w:left w:val="nil"/>
              <w:bottom w:val="nil"/>
              <w:right w:val="nil"/>
            </w:tcBorders>
            <w:shd w:val="clear" w:color="auto" w:fill="auto"/>
            <w:noWrap/>
            <w:vAlign w:val="center"/>
            <w:hideMark/>
          </w:tcPr>
          <w:p w:rsidR="00625907" w:rsidRPr="00625907" w:rsidRDefault="00625907" w:rsidP="00625907">
            <w:pPr>
              <w:spacing w:line="240" w:lineRule="auto"/>
              <w:jc w:val="center"/>
              <w:rPr>
                <w:rFonts w:ascii="Calibri" w:hAnsi="Calibri" w:cs="Times New Roman"/>
                <w:color w:val="000000"/>
                <w:sz w:val="22"/>
                <w:szCs w:val="22"/>
                <w:lang w:eastAsia="en-GB"/>
              </w:rPr>
            </w:pPr>
            <w:r w:rsidRPr="00625907">
              <w:rPr>
                <w:rFonts w:ascii="Calibri" w:hAnsi="Calibri" w:cs="Times New Roman"/>
                <w:color w:val="000000"/>
                <w:sz w:val="22"/>
                <w:szCs w:val="22"/>
                <w:lang w:eastAsia="en-GB"/>
              </w:rPr>
              <w:t>0.0%</w:t>
            </w:r>
          </w:p>
        </w:tc>
      </w:tr>
      <w:tr w:rsidR="00625907" w:rsidRPr="00625907" w:rsidTr="00625907">
        <w:trPr>
          <w:trHeight w:val="315"/>
        </w:trPr>
        <w:tc>
          <w:tcPr>
            <w:tcW w:w="1560" w:type="dxa"/>
            <w:tcBorders>
              <w:top w:val="nil"/>
              <w:left w:val="nil"/>
              <w:bottom w:val="nil"/>
              <w:right w:val="nil"/>
            </w:tcBorders>
            <w:shd w:val="clear" w:color="D9D9D9" w:fill="D9D9D9"/>
            <w:noWrap/>
            <w:vAlign w:val="bottom"/>
            <w:hideMark/>
          </w:tcPr>
          <w:p w:rsidR="00625907" w:rsidRPr="00625907" w:rsidRDefault="00625907" w:rsidP="00625907">
            <w:pPr>
              <w:spacing w:line="240" w:lineRule="auto"/>
              <w:rPr>
                <w:rFonts w:ascii="Calibri" w:hAnsi="Calibri" w:cs="Times New Roman"/>
                <w:color w:val="000000"/>
                <w:sz w:val="22"/>
                <w:szCs w:val="22"/>
                <w:lang w:eastAsia="en-GB"/>
              </w:rPr>
            </w:pPr>
            <w:r w:rsidRPr="00625907">
              <w:rPr>
                <w:rFonts w:ascii="Calibri" w:hAnsi="Calibri" w:cs="Times New Roman"/>
                <w:color w:val="000000"/>
                <w:sz w:val="22"/>
                <w:szCs w:val="22"/>
                <w:lang w:eastAsia="en-GB"/>
              </w:rPr>
              <w:t>Newton Mearns</w:t>
            </w:r>
          </w:p>
        </w:tc>
        <w:tc>
          <w:tcPr>
            <w:tcW w:w="1842" w:type="dxa"/>
            <w:tcBorders>
              <w:top w:val="nil"/>
              <w:left w:val="nil"/>
              <w:bottom w:val="nil"/>
              <w:right w:val="nil"/>
            </w:tcBorders>
            <w:shd w:val="clear" w:color="D9D9D9" w:fill="D9D9D9"/>
            <w:noWrap/>
            <w:vAlign w:val="center"/>
            <w:hideMark/>
          </w:tcPr>
          <w:p w:rsidR="00625907" w:rsidRPr="00625907" w:rsidRDefault="00625907" w:rsidP="00625907">
            <w:pPr>
              <w:spacing w:line="240" w:lineRule="auto"/>
              <w:jc w:val="center"/>
              <w:rPr>
                <w:rFonts w:ascii="Calibri" w:hAnsi="Calibri" w:cs="Times New Roman"/>
                <w:color w:val="000000"/>
                <w:sz w:val="22"/>
                <w:szCs w:val="22"/>
                <w:lang w:eastAsia="en-GB"/>
              </w:rPr>
            </w:pPr>
            <w:r w:rsidRPr="00625907">
              <w:rPr>
                <w:rFonts w:ascii="Calibri" w:hAnsi="Calibri" w:cs="Times New Roman"/>
                <w:color w:val="000000"/>
                <w:sz w:val="22"/>
                <w:szCs w:val="22"/>
                <w:lang w:eastAsia="en-GB"/>
              </w:rPr>
              <w:t>14</w:t>
            </w:r>
          </w:p>
        </w:tc>
        <w:tc>
          <w:tcPr>
            <w:tcW w:w="1843" w:type="dxa"/>
            <w:tcBorders>
              <w:top w:val="nil"/>
              <w:left w:val="nil"/>
              <w:bottom w:val="nil"/>
              <w:right w:val="nil"/>
            </w:tcBorders>
            <w:shd w:val="clear" w:color="D9D9D9" w:fill="D9D9D9"/>
            <w:noWrap/>
            <w:vAlign w:val="center"/>
            <w:hideMark/>
          </w:tcPr>
          <w:p w:rsidR="00625907" w:rsidRPr="00625907" w:rsidRDefault="00625907" w:rsidP="00625907">
            <w:pPr>
              <w:spacing w:line="240" w:lineRule="auto"/>
              <w:jc w:val="center"/>
              <w:rPr>
                <w:rFonts w:ascii="Calibri" w:hAnsi="Calibri" w:cs="Times New Roman"/>
                <w:color w:val="000000"/>
                <w:sz w:val="22"/>
                <w:szCs w:val="22"/>
                <w:lang w:eastAsia="en-GB"/>
              </w:rPr>
            </w:pPr>
            <w:r w:rsidRPr="00625907">
              <w:rPr>
                <w:rFonts w:ascii="Calibri" w:hAnsi="Calibri" w:cs="Times New Roman"/>
                <w:color w:val="000000"/>
                <w:sz w:val="22"/>
                <w:szCs w:val="22"/>
                <w:lang w:eastAsia="en-GB"/>
              </w:rPr>
              <w:t>1.7%</w:t>
            </w:r>
          </w:p>
        </w:tc>
        <w:tc>
          <w:tcPr>
            <w:tcW w:w="1985" w:type="dxa"/>
            <w:tcBorders>
              <w:top w:val="nil"/>
              <w:left w:val="nil"/>
              <w:bottom w:val="nil"/>
              <w:right w:val="nil"/>
            </w:tcBorders>
            <w:shd w:val="clear" w:color="D9D9D9" w:fill="D9D9D9"/>
            <w:noWrap/>
            <w:vAlign w:val="center"/>
            <w:hideMark/>
          </w:tcPr>
          <w:p w:rsidR="00625907" w:rsidRPr="00625907" w:rsidRDefault="00625907" w:rsidP="00625907">
            <w:pPr>
              <w:spacing w:line="240" w:lineRule="auto"/>
              <w:jc w:val="center"/>
              <w:rPr>
                <w:rFonts w:ascii="Calibri" w:hAnsi="Calibri" w:cs="Times New Roman"/>
                <w:color w:val="000000"/>
                <w:sz w:val="22"/>
                <w:szCs w:val="22"/>
                <w:lang w:eastAsia="en-GB"/>
              </w:rPr>
            </w:pPr>
            <w:r w:rsidRPr="00625907">
              <w:rPr>
                <w:rFonts w:ascii="Calibri" w:hAnsi="Calibri" w:cs="Times New Roman"/>
                <w:color w:val="000000"/>
                <w:sz w:val="22"/>
                <w:szCs w:val="22"/>
                <w:lang w:eastAsia="en-GB"/>
              </w:rPr>
              <w:t>3</w:t>
            </w:r>
          </w:p>
        </w:tc>
        <w:tc>
          <w:tcPr>
            <w:tcW w:w="1701" w:type="dxa"/>
            <w:tcBorders>
              <w:top w:val="nil"/>
              <w:left w:val="nil"/>
              <w:bottom w:val="nil"/>
              <w:right w:val="nil"/>
            </w:tcBorders>
            <w:shd w:val="clear" w:color="D9D9D9" w:fill="D9D9D9"/>
            <w:noWrap/>
            <w:vAlign w:val="center"/>
            <w:hideMark/>
          </w:tcPr>
          <w:p w:rsidR="00625907" w:rsidRPr="00625907" w:rsidRDefault="00625907" w:rsidP="00625907">
            <w:pPr>
              <w:spacing w:line="240" w:lineRule="auto"/>
              <w:jc w:val="center"/>
              <w:rPr>
                <w:rFonts w:ascii="Calibri" w:hAnsi="Calibri" w:cs="Times New Roman"/>
                <w:color w:val="000000"/>
                <w:sz w:val="22"/>
                <w:szCs w:val="22"/>
                <w:lang w:eastAsia="en-GB"/>
              </w:rPr>
            </w:pPr>
            <w:r w:rsidRPr="00625907">
              <w:rPr>
                <w:rFonts w:ascii="Calibri" w:hAnsi="Calibri" w:cs="Times New Roman"/>
                <w:color w:val="000000"/>
                <w:sz w:val="22"/>
                <w:szCs w:val="22"/>
                <w:lang w:eastAsia="en-GB"/>
              </w:rPr>
              <w:t>0.9%</w:t>
            </w:r>
          </w:p>
        </w:tc>
        <w:tc>
          <w:tcPr>
            <w:tcW w:w="1134" w:type="dxa"/>
            <w:tcBorders>
              <w:top w:val="nil"/>
              <w:left w:val="nil"/>
              <w:bottom w:val="nil"/>
              <w:right w:val="nil"/>
            </w:tcBorders>
            <w:shd w:val="clear" w:color="D9D9D9" w:fill="D9D9D9"/>
            <w:noWrap/>
            <w:vAlign w:val="center"/>
            <w:hideMark/>
          </w:tcPr>
          <w:p w:rsidR="00625907" w:rsidRPr="00625907" w:rsidRDefault="00625907" w:rsidP="00625907">
            <w:pPr>
              <w:spacing w:line="240" w:lineRule="auto"/>
              <w:jc w:val="center"/>
              <w:rPr>
                <w:rFonts w:ascii="Calibri" w:hAnsi="Calibri" w:cs="Times New Roman"/>
                <w:color w:val="000000"/>
                <w:sz w:val="22"/>
                <w:szCs w:val="22"/>
                <w:lang w:eastAsia="en-GB"/>
              </w:rPr>
            </w:pPr>
            <w:r w:rsidRPr="00625907">
              <w:rPr>
                <w:rFonts w:ascii="Calibri" w:hAnsi="Calibri" w:cs="Times New Roman"/>
                <w:color w:val="000000"/>
                <w:sz w:val="22"/>
                <w:szCs w:val="22"/>
                <w:lang w:eastAsia="en-GB"/>
              </w:rPr>
              <w:t>-0.9%</w:t>
            </w:r>
          </w:p>
        </w:tc>
      </w:tr>
      <w:tr w:rsidR="00625907" w:rsidRPr="00625907" w:rsidTr="00625907">
        <w:trPr>
          <w:trHeight w:val="315"/>
        </w:trPr>
        <w:tc>
          <w:tcPr>
            <w:tcW w:w="1560" w:type="dxa"/>
            <w:tcBorders>
              <w:top w:val="nil"/>
              <w:left w:val="nil"/>
              <w:bottom w:val="nil"/>
              <w:right w:val="nil"/>
            </w:tcBorders>
            <w:shd w:val="clear" w:color="auto" w:fill="auto"/>
            <w:noWrap/>
            <w:vAlign w:val="bottom"/>
            <w:hideMark/>
          </w:tcPr>
          <w:p w:rsidR="00625907" w:rsidRPr="00625907" w:rsidRDefault="00625907" w:rsidP="00625907">
            <w:pPr>
              <w:spacing w:line="240" w:lineRule="auto"/>
              <w:rPr>
                <w:rFonts w:ascii="Calibri" w:hAnsi="Calibri" w:cs="Times New Roman"/>
                <w:color w:val="000000"/>
                <w:sz w:val="22"/>
                <w:szCs w:val="22"/>
                <w:lang w:eastAsia="en-GB"/>
              </w:rPr>
            </w:pPr>
            <w:r w:rsidRPr="00625907">
              <w:rPr>
                <w:rFonts w:ascii="Calibri" w:hAnsi="Calibri" w:cs="Times New Roman"/>
                <w:color w:val="000000"/>
                <w:sz w:val="22"/>
                <w:szCs w:val="22"/>
                <w:lang w:eastAsia="en-GB"/>
              </w:rPr>
              <w:t>Thornliebank</w:t>
            </w:r>
          </w:p>
        </w:tc>
        <w:tc>
          <w:tcPr>
            <w:tcW w:w="1842" w:type="dxa"/>
            <w:tcBorders>
              <w:top w:val="nil"/>
              <w:left w:val="nil"/>
              <w:bottom w:val="nil"/>
              <w:right w:val="nil"/>
            </w:tcBorders>
            <w:shd w:val="clear" w:color="auto" w:fill="auto"/>
            <w:noWrap/>
            <w:vAlign w:val="center"/>
            <w:hideMark/>
          </w:tcPr>
          <w:p w:rsidR="00625907" w:rsidRPr="00625907" w:rsidRDefault="00625907" w:rsidP="00625907">
            <w:pPr>
              <w:spacing w:line="240" w:lineRule="auto"/>
              <w:jc w:val="center"/>
              <w:rPr>
                <w:rFonts w:ascii="Calibri" w:hAnsi="Calibri" w:cs="Times New Roman"/>
                <w:color w:val="000000"/>
                <w:sz w:val="22"/>
                <w:szCs w:val="22"/>
                <w:lang w:eastAsia="en-GB"/>
              </w:rPr>
            </w:pPr>
            <w:r w:rsidRPr="00625907">
              <w:rPr>
                <w:rFonts w:ascii="Calibri" w:hAnsi="Calibri" w:cs="Times New Roman"/>
                <w:color w:val="000000"/>
                <w:sz w:val="22"/>
                <w:szCs w:val="22"/>
                <w:lang w:eastAsia="en-GB"/>
              </w:rPr>
              <w:t>26</w:t>
            </w:r>
          </w:p>
        </w:tc>
        <w:tc>
          <w:tcPr>
            <w:tcW w:w="1843" w:type="dxa"/>
            <w:tcBorders>
              <w:top w:val="nil"/>
              <w:left w:val="nil"/>
              <w:bottom w:val="nil"/>
              <w:right w:val="nil"/>
            </w:tcBorders>
            <w:shd w:val="clear" w:color="auto" w:fill="auto"/>
            <w:noWrap/>
            <w:vAlign w:val="center"/>
            <w:hideMark/>
          </w:tcPr>
          <w:p w:rsidR="00625907" w:rsidRPr="00625907" w:rsidRDefault="00625907" w:rsidP="00625907">
            <w:pPr>
              <w:spacing w:line="240" w:lineRule="auto"/>
              <w:jc w:val="center"/>
              <w:rPr>
                <w:rFonts w:ascii="Calibri" w:hAnsi="Calibri" w:cs="Times New Roman"/>
                <w:color w:val="000000"/>
                <w:sz w:val="22"/>
                <w:szCs w:val="22"/>
                <w:lang w:eastAsia="en-GB"/>
              </w:rPr>
            </w:pPr>
            <w:r w:rsidRPr="00625907">
              <w:rPr>
                <w:rFonts w:ascii="Calibri" w:hAnsi="Calibri" w:cs="Times New Roman"/>
                <w:color w:val="000000"/>
                <w:sz w:val="22"/>
                <w:szCs w:val="22"/>
                <w:lang w:eastAsia="en-GB"/>
              </w:rPr>
              <w:t>3.2%</w:t>
            </w:r>
          </w:p>
        </w:tc>
        <w:tc>
          <w:tcPr>
            <w:tcW w:w="1985" w:type="dxa"/>
            <w:tcBorders>
              <w:top w:val="nil"/>
              <w:left w:val="nil"/>
              <w:bottom w:val="nil"/>
              <w:right w:val="nil"/>
            </w:tcBorders>
            <w:shd w:val="clear" w:color="auto" w:fill="auto"/>
            <w:noWrap/>
            <w:vAlign w:val="center"/>
            <w:hideMark/>
          </w:tcPr>
          <w:p w:rsidR="00625907" w:rsidRPr="00625907" w:rsidRDefault="00625907" w:rsidP="00625907">
            <w:pPr>
              <w:spacing w:line="240" w:lineRule="auto"/>
              <w:jc w:val="center"/>
              <w:rPr>
                <w:rFonts w:ascii="Calibri" w:hAnsi="Calibri" w:cs="Times New Roman"/>
                <w:color w:val="000000"/>
                <w:sz w:val="22"/>
                <w:szCs w:val="22"/>
                <w:lang w:eastAsia="en-GB"/>
              </w:rPr>
            </w:pPr>
            <w:r w:rsidRPr="00625907">
              <w:rPr>
                <w:rFonts w:ascii="Calibri" w:hAnsi="Calibri" w:cs="Times New Roman"/>
                <w:color w:val="000000"/>
                <w:sz w:val="22"/>
                <w:szCs w:val="22"/>
                <w:lang w:eastAsia="en-GB"/>
              </w:rPr>
              <w:t>6</w:t>
            </w:r>
          </w:p>
        </w:tc>
        <w:tc>
          <w:tcPr>
            <w:tcW w:w="1701" w:type="dxa"/>
            <w:tcBorders>
              <w:top w:val="nil"/>
              <w:left w:val="nil"/>
              <w:bottom w:val="nil"/>
              <w:right w:val="nil"/>
            </w:tcBorders>
            <w:shd w:val="clear" w:color="auto" w:fill="auto"/>
            <w:noWrap/>
            <w:vAlign w:val="center"/>
            <w:hideMark/>
          </w:tcPr>
          <w:p w:rsidR="00625907" w:rsidRPr="00625907" w:rsidRDefault="00625907" w:rsidP="00625907">
            <w:pPr>
              <w:spacing w:line="240" w:lineRule="auto"/>
              <w:jc w:val="center"/>
              <w:rPr>
                <w:rFonts w:ascii="Calibri" w:hAnsi="Calibri" w:cs="Times New Roman"/>
                <w:color w:val="000000"/>
                <w:sz w:val="22"/>
                <w:szCs w:val="22"/>
                <w:lang w:eastAsia="en-GB"/>
              </w:rPr>
            </w:pPr>
            <w:r w:rsidRPr="00625907">
              <w:rPr>
                <w:rFonts w:ascii="Calibri" w:hAnsi="Calibri" w:cs="Times New Roman"/>
                <w:color w:val="000000"/>
                <w:sz w:val="22"/>
                <w:szCs w:val="22"/>
                <w:lang w:eastAsia="en-GB"/>
              </w:rPr>
              <w:t>1.7%</w:t>
            </w:r>
          </w:p>
        </w:tc>
        <w:tc>
          <w:tcPr>
            <w:tcW w:w="1134" w:type="dxa"/>
            <w:tcBorders>
              <w:top w:val="nil"/>
              <w:left w:val="nil"/>
              <w:bottom w:val="nil"/>
              <w:right w:val="nil"/>
            </w:tcBorders>
            <w:shd w:val="clear" w:color="auto" w:fill="auto"/>
            <w:noWrap/>
            <w:vAlign w:val="center"/>
            <w:hideMark/>
          </w:tcPr>
          <w:p w:rsidR="00625907" w:rsidRPr="00625907" w:rsidRDefault="00625907" w:rsidP="00625907">
            <w:pPr>
              <w:spacing w:line="240" w:lineRule="auto"/>
              <w:jc w:val="center"/>
              <w:rPr>
                <w:rFonts w:ascii="Calibri" w:hAnsi="Calibri" w:cs="Times New Roman"/>
                <w:color w:val="000000"/>
                <w:sz w:val="22"/>
                <w:szCs w:val="22"/>
                <w:lang w:eastAsia="en-GB"/>
              </w:rPr>
            </w:pPr>
            <w:r w:rsidRPr="00625907">
              <w:rPr>
                <w:rFonts w:ascii="Calibri" w:hAnsi="Calibri" w:cs="Times New Roman"/>
                <w:color w:val="000000"/>
                <w:sz w:val="22"/>
                <w:szCs w:val="22"/>
                <w:lang w:eastAsia="en-GB"/>
              </w:rPr>
              <w:t>-1.5%</w:t>
            </w:r>
          </w:p>
        </w:tc>
      </w:tr>
      <w:tr w:rsidR="00625907" w:rsidRPr="003948C9" w:rsidTr="00625907">
        <w:trPr>
          <w:trHeight w:val="300"/>
        </w:trPr>
        <w:tc>
          <w:tcPr>
            <w:tcW w:w="1560" w:type="dxa"/>
            <w:tcBorders>
              <w:top w:val="nil"/>
              <w:left w:val="nil"/>
              <w:bottom w:val="single" w:sz="8" w:space="0" w:color="000000"/>
              <w:right w:val="nil"/>
            </w:tcBorders>
            <w:shd w:val="clear" w:color="D9D9D9" w:fill="D9D9D9"/>
            <w:noWrap/>
            <w:vAlign w:val="bottom"/>
            <w:hideMark/>
          </w:tcPr>
          <w:p w:rsidR="00625907" w:rsidRPr="003948C9" w:rsidRDefault="00625907" w:rsidP="00625907">
            <w:pPr>
              <w:spacing w:line="240" w:lineRule="auto"/>
              <w:rPr>
                <w:rFonts w:ascii="Calibri" w:hAnsi="Calibri" w:cs="Times New Roman"/>
                <w:b/>
                <w:bCs/>
                <w:color w:val="000000"/>
                <w:sz w:val="22"/>
                <w:szCs w:val="22"/>
                <w:lang w:eastAsia="en-GB"/>
              </w:rPr>
            </w:pPr>
            <w:r w:rsidRPr="003948C9">
              <w:rPr>
                <w:rFonts w:ascii="Calibri" w:hAnsi="Calibri" w:cs="Times New Roman"/>
                <w:b/>
                <w:bCs/>
                <w:color w:val="000000"/>
                <w:sz w:val="22"/>
                <w:szCs w:val="22"/>
                <w:lang w:eastAsia="en-GB"/>
              </w:rPr>
              <w:t xml:space="preserve">Total </w:t>
            </w:r>
          </w:p>
        </w:tc>
        <w:tc>
          <w:tcPr>
            <w:tcW w:w="1842" w:type="dxa"/>
            <w:tcBorders>
              <w:top w:val="nil"/>
              <w:left w:val="nil"/>
              <w:bottom w:val="single" w:sz="8" w:space="0" w:color="000000"/>
              <w:right w:val="nil"/>
            </w:tcBorders>
            <w:shd w:val="clear" w:color="D9D9D9" w:fill="D9D9D9"/>
            <w:noWrap/>
            <w:vAlign w:val="center"/>
            <w:hideMark/>
          </w:tcPr>
          <w:p w:rsidR="00625907" w:rsidRPr="003948C9" w:rsidRDefault="00625907" w:rsidP="00625907">
            <w:pPr>
              <w:spacing w:line="240" w:lineRule="auto"/>
              <w:jc w:val="center"/>
              <w:rPr>
                <w:rFonts w:ascii="Calibri" w:hAnsi="Calibri" w:cs="Times New Roman"/>
                <w:b/>
                <w:color w:val="000000"/>
                <w:sz w:val="22"/>
                <w:szCs w:val="22"/>
                <w:lang w:eastAsia="en-GB"/>
              </w:rPr>
            </w:pPr>
            <w:r w:rsidRPr="003948C9">
              <w:rPr>
                <w:rFonts w:ascii="Calibri" w:hAnsi="Calibri" w:cs="Times New Roman"/>
                <w:b/>
                <w:color w:val="000000"/>
                <w:sz w:val="22"/>
                <w:szCs w:val="22"/>
                <w:lang w:eastAsia="en-GB"/>
              </w:rPr>
              <w:t>816</w:t>
            </w:r>
          </w:p>
        </w:tc>
        <w:tc>
          <w:tcPr>
            <w:tcW w:w="1843" w:type="dxa"/>
            <w:tcBorders>
              <w:top w:val="nil"/>
              <w:left w:val="nil"/>
              <w:bottom w:val="single" w:sz="8" w:space="0" w:color="000000"/>
              <w:right w:val="nil"/>
            </w:tcBorders>
            <w:shd w:val="clear" w:color="D9D9D9" w:fill="D9D9D9"/>
            <w:noWrap/>
            <w:vAlign w:val="center"/>
            <w:hideMark/>
          </w:tcPr>
          <w:p w:rsidR="00625907" w:rsidRPr="003948C9" w:rsidRDefault="00625907" w:rsidP="00625907">
            <w:pPr>
              <w:spacing w:line="240" w:lineRule="auto"/>
              <w:jc w:val="center"/>
              <w:rPr>
                <w:rFonts w:ascii="Calibri" w:hAnsi="Calibri" w:cs="Times New Roman"/>
                <w:b/>
                <w:color w:val="000000"/>
                <w:sz w:val="22"/>
                <w:szCs w:val="22"/>
                <w:lang w:eastAsia="en-GB"/>
              </w:rPr>
            </w:pPr>
            <w:r w:rsidRPr="003948C9">
              <w:rPr>
                <w:rFonts w:ascii="Calibri" w:hAnsi="Calibri" w:cs="Times New Roman"/>
                <w:b/>
                <w:color w:val="000000"/>
                <w:sz w:val="22"/>
                <w:szCs w:val="22"/>
                <w:lang w:eastAsia="en-GB"/>
              </w:rPr>
              <w:t>100.0%</w:t>
            </w:r>
          </w:p>
        </w:tc>
        <w:tc>
          <w:tcPr>
            <w:tcW w:w="1985" w:type="dxa"/>
            <w:tcBorders>
              <w:top w:val="nil"/>
              <w:left w:val="nil"/>
              <w:bottom w:val="single" w:sz="8" w:space="0" w:color="000000"/>
              <w:right w:val="nil"/>
            </w:tcBorders>
            <w:shd w:val="clear" w:color="D9D9D9" w:fill="D9D9D9"/>
            <w:noWrap/>
            <w:vAlign w:val="center"/>
            <w:hideMark/>
          </w:tcPr>
          <w:p w:rsidR="00625907" w:rsidRPr="003948C9" w:rsidRDefault="00625907" w:rsidP="00625907">
            <w:pPr>
              <w:spacing w:line="240" w:lineRule="auto"/>
              <w:jc w:val="center"/>
              <w:rPr>
                <w:rFonts w:ascii="Calibri" w:hAnsi="Calibri" w:cs="Times New Roman"/>
                <w:b/>
                <w:color w:val="000000"/>
                <w:sz w:val="22"/>
                <w:szCs w:val="22"/>
                <w:lang w:eastAsia="en-GB"/>
              </w:rPr>
            </w:pPr>
            <w:r w:rsidRPr="003948C9">
              <w:rPr>
                <w:rFonts w:ascii="Calibri" w:hAnsi="Calibri" w:cs="Times New Roman"/>
                <w:b/>
                <w:color w:val="000000"/>
                <w:sz w:val="22"/>
                <w:szCs w:val="22"/>
                <w:lang w:eastAsia="en-GB"/>
              </w:rPr>
              <w:t>349</w:t>
            </w:r>
          </w:p>
        </w:tc>
        <w:tc>
          <w:tcPr>
            <w:tcW w:w="1701" w:type="dxa"/>
            <w:tcBorders>
              <w:top w:val="nil"/>
              <w:left w:val="nil"/>
              <w:bottom w:val="single" w:sz="8" w:space="0" w:color="000000"/>
              <w:right w:val="nil"/>
            </w:tcBorders>
            <w:shd w:val="clear" w:color="D9D9D9" w:fill="D9D9D9"/>
            <w:noWrap/>
            <w:vAlign w:val="center"/>
            <w:hideMark/>
          </w:tcPr>
          <w:p w:rsidR="00625907" w:rsidRPr="003948C9" w:rsidRDefault="00625907" w:rsidP="00625907">
            <w:pPr>
              <w:spacing w:line="240" w:lineRule="auto"/>
              <w:jc w:val="center"/>
              <w:rPr>
                <w:rFonts w:ascii="Calibri" w:hAnsi="Calibri" w:cs="Times New Roman"/>
                <w:b/>
                <w:color w:val="000000"/>
                <w:sz w:val="22"/>
                <w:szCs w:val="22"/>
                <w:lang w:eastAsia="en-GB"/>
              </w:rPr>
            </w:pPr>
            <w:r w:rsidRPr="003948C9">
              <w:rPr>
                <w:rFonts w:ascii="Calibri" w:hAnsi="Calibri" w:cs="Times New Roman"/>
                <w:b/>
                <w:color w:val="000000"/>
                <w:sz w:val="22"/>
                <w:szCs w:val="22"/>
                <w:lang w:eastAsia="en-GB"/>
              </w:rPr>
              <w:t>100.0%</w:t>
            </w:r>
          </w:p>
        </w:tc>
        <w:tc>
          <w:tcPr>
            <w:tcW w:w="1134" w:type="dxa"/>
            <w:tcBorders>
              <w:top w:val="nil"/>
              <w:left w:val="nil"/>
              <w:bottom w:val="single" w:sz="8" w:space="0" w:color="000000"/>
              <w:right w:val="nil"/>
            </w:tcBorders>
            <w:shd w:val="clear" w:color="D9D9D9" w:fill="D9D9D9"/>
            <w:noWrap/>
            <w:vAlign w:val="center"/>
            <w:hideMark/>
          </w:tcPr>
          <w:p w:rsidR="00625907" w:rsidRPr="003948C9" w:rsidRDefault="00625907" w:rsidP="00625907">
            <w:pPr>
              <w:spacing w:line="240" w:lineRule="auto"/>
              <w:jc w:val="center"/>
              <w:rPr>
                <w:rFonts w:ascii="Calibri" w:hAnsi="Calibri" w:cs="Times New Roman"/>
                <w:b/>
                <w:color w:val="000000"/>
                <w:sz w:val="22"/>
                <w:szCs w:val="22"/>
                <w:lang w:eastAsia="en-GB"/>
              </w:rPr>
            </w:pPr>
            <w:r w:rsidRPr="003948C9">
              <w:rPr>
                <w:rFonts w:ascii="Calibri" w:hAnsi="Calibri" w:cs="Times New Roman"/>
                <w:b/>
                <w:color w:val="000000"/>
                <w:sz w:val="22"/>
                <w:szCs w:val="22"/>
                <w:lang w:eastAsia="en-GB"/>
              </w:rPr>
              <w:t>0.0%</w:t>
            </w:r>
          </w:p>
        </w:tc>
      </w:tr>
    </w:tbl>
    <w:p w:rsidR="00625907" w:rsidRPr="003948C9" w:rsidRDefault="00625907" w:rsidP="002D77F2">
      <w:pPr>
        <w:rPr>
          <w:b/>
        </w:rPr>
      </w:pPr>
    </w:p>
    <w:p w:rsidR="003072F5" w:rsidRPr="009632DA" w:rsidRDefault="001A287C" w:rsidP="003072F5">
      <w:pPr>
        <w:pStyle w:val="Heading2"/>
      </w:pPr>
      <w:bookmarkStart w:id="16" w:name="_Toc459295436"/>
      <w:r>
        <w:t>I</w:t>
      </w:r>
      <w:r w:rsidR="003072F5" w:rsidRPr="009632DA">
        <w:t>nterviewing and Quality Control</w:t>
      </w:r>
      <w:bookmarkEnd w:id="16"/>
    </w:p>
    <w:p w:rsidR="003072F5" w:rsidRDefault="003072F5" w:rsidP="003072F5">
      <w:pPr>
        <w:pStyle w:val="BodyTextIndent3"/>
        <w:ind w:left="0"/>
        <w:rPr>
          <w:sz w:val="24"/>
        </w:rPr>
      </w:pPr>
      <w:r w:rsidRPr="003072F5">
        <w:rPr>
          <w:sz w:val="24"/>
        </w:rPr>
        <w:t xml:space="preserve">All face to face interviewing was undertaken by Research Resource’s highly trained field force, all of whom are highly experienced in undertaking customer satisfaction surveys for Housing Associations and Local Authorities.  Interviewing took place between the </w:t>
      </w:r>
      <w:r>
        <w:rPr>
          <w:sz w:val="24"/>
        </w:rPr>
        <w:t>27</w:t>
      </w:r>
      <w:r w:rsidRPr="003072F5">
        <w:rPr>
          <w:sz w:val="24"/>
          <w:vertAlign w:val="superscript"/>
        </w:rPr>
        <w:t>th</w:t>
      </w:r>
      <w:r>
        <w:rPr>
          <w:sz w:val="24"/>
        </w:rPr>
        <w:t xml:space="preserve"> June 2016 and the 22</w:t>
      </w:r>
      <w:r w:rsidRPr="003072F5">
        <w:rPr>
          <w:sz w:val="24"/>
          <w:vertAlign w:val="superscript"/>
        </w:rPr>
        <w:t>nd</w:t>
      </w:r>
      <w:r>
        <w:rPr>
          <w:sz w:val="24"/>
        </w:rPr>
        <w:t xml:space="preserve"> July 2016. </w:t>
      </w:r>
    </w:p>
    <w:p w:rsidR="003072F5" w:rsidRDefault="003072F5" w:rsidP="003072F5">
      <w:pPr>
        <w:pStyle w:val="Heading2"/>
      </w:pPr>
      <w:bookmarkStart w:id="17" w:name="_Toc292882284"/>
      <w:bookmarkStart w:id="18" w:name="_Toc459295437"/>
      <w:r w:rsidRPr="00DC64B9">
        <w:t>Survey Analysis and Reporting</w:t>
      </w:r>
      <w:bookmarkEnd w:id="17"/>
      <w:bookmarkEnd w:id="18"/>
    </w:p>
    <w:p w:rsidR="003072F5" w:rsidRDefault="003072F5" w:rsidP="003072F5">
      <w:r w:rsidRPr="003072F5">
        <w:t xml:space="preserve">Survey data has been analysed and reported on in a number of ways. Data has been analysed by key variables as agreed by the organisation. Where any particular trends or issues are found for any one key group, this is detailed in the survey report.  Comparison has also been made with the </w:t>
      </w:r>
      <w:r>
        <w:t>Association’s 201</w:t>
      </w:r>
      <w:r w:rsidR="00E15B72">
        <w:t>4</w:t>
      </w:r>
      <w:r w:rsidRPr="003072F5">
        <w:t xml:space="preserve"> Tenant Satisfaction </w:t>
      </w:r>
      <w:r>
        <w:t xml:space="preserve">Survey. </w:t>
      </w:r>
    </w:p>
    <w:p w:rsidR="003072F5" w:rsidRDefault="003072F5" w:rsidP="003072F5">
      <w:pPr>
        <w:pStyle w:val="Heading2"/>
      </w:pPr>
      <w:bookmarkStart w:id="19" w:name="_Toc459295438"/>
      <w:r w:rsidRPr="00DC64B9">
        <w:t>Report Structure</w:t>
      </w:r>
      <w:bookmarkEnd w:id="19"/>
    </w:p>
    <w:p w:rsidR="003072F5" w:rsidRPr="00DC64B9" w:rsidRDefault="003072F5" w:rsidP="003072F5">
      <w:pPr>
        <w:pStyle w:val="RRNormal"/>
        <w:jc w:val="left"/>
        <w:rPr>
          <w:rFonts w:ascii="Arial" w:hAnsi="Arial" w:cs="Arial"/>
          <w:sz w:val="24"/>
          <w:szCs w:val="24"/>
        </w:rPr>
      </w:pPr>
      <w:r w:rsidRPr="00DC64B9">
        <w:rPr>
          <w:rFonts w:ascii="Arial" w:hAnsi="Arial" w:cs="Arial"/>
          <w:sz w:val="24"/>
          <w:szCs w:val="24"/>
        </w:rPr>
        <w:t xml:space="preserve">This document details the key finding to emerge from the survey for </w:t>
      </w:r>
      <w:r w:rsidR="00D52C6B">
        <w:rPr>
          <w:rFonts w:ascii="Arial" w:hAnsi="Arial" w:cs="Arial"/>
          <w:sz w:val="24"/>
          <w:szCs w:val="24"/>
        </w:rPr>
        <w:t>Barrhead</w:t>
      </w:r>
      <w:r w:rsidRPr="00DC64B9">
        <w:rPr>
          <w:rFonts w:ascii="Arial" w:hAnsi="Arial" w:cs="Arial"/>
          <w:sz w:val="24"/>
          <w:szCs w:val="24"/>
        </w:rPr>
        <w:t xml:space="preserve"> Housing Association.</w:t>
      </w:r>
    </w:p>
    <w:p w:rsidR="003072F5" w:rsidRDefault="003072F5" w:rsidP="003072F5">
      <w:pPr>
        <w:spacing w:line="240" w:lineRule="auto"/>
        <w:rPr>
          <w:caps/>
        </w:rPr>
      </w:pPr>
    </w:p>
    <w:p w:rsidR="003072F5" w:rsidRPr="00DC64B9" w:rsidRDefault="003072F5" w:rsidP="003072F5">
      <w:pPr>
        <w:spacing w:line="240" w:lineRule="auto"/>
        <w:rPr>
          <w:caps/>
        </w:rPr>
      </w:pPr>
      <w:r w:rsidRPr="00DC64B9">
        <w:rPr>
          <w:caps/>
        </w:rPr>
        <w:t>CHAPTER 4.</w:t>
      </w:r>
      <w:r w:rsidRPr="00DC64B9">
        <w:rPr>
          <w:caps/>
        </w:rPr>
        <w:tab/>
      </w:r>
      <w:r w:rsidRPr="00DC64B9">
        <w:rPr>
          <w:caps/>
        </w:rPr>
        <w:tab/>
        <w:t>OVERALL SATISFACTION</w:t>
      </w:r>
      <w:r w:rsidRPr="00DC64B9">
        <w:rPr>
          <w:caps/>
        </w:rPr>
        <w:tab/>
      </w:r>
    </w:p>
    <w:p w:rsidR="003072F5" w:rsidRPr="00DC64B9" w:rsidRDefault="003072F5" w:rsidP="003072F5">
      <w:pPr>
        <w:spacing w:line="240" w:lineRule="auto"/>
        <w:rPr>
          <w:caps/>
        </w:rPr>
      </w:pPr>
      <w:r w:rsidRPr="00DC64B9">
        <w:rPr>
          <w:caps/>
        </w:rPr>
        <w:t>CHAPTER 5.</w:t>
      </w:r>
      <w:r w:rsidRPr="00DC64B9">
        <w:rPr>
          <w:caps/>
        </w:rPr>
        <w:tab/>
      </w:r>
      <w:r w:rsidRPr="00DC64B9">
        <w:rPr>
          <w:caps/>
        </w:rPr>
        <w:tab/>
      </w:r>
      <w:r w:rsidR="006E7864">
        <w:rPr>
          <w:caps/>
        </w:rPr>
        <w:t xml:space="preserve">COMMUNICATION AND PARTICIPATION </w:t>
      </w:r>
    </w:p>
    <w:p w:rsidR="003072F5" w:rsidRPr="00DC64B9" w:rsidRDefault="003072F5" w:rsidP="003072F5">
      <w:pPr>
        <w:spacing w:line="240" w:lineRule="auto"/>
        <w:rPr>
          <w:caps/>
        </w:rPr>
      </w:pPr>
      <w:r w:rsidRPr="00DC64B9">
        <w:rPr>
          <w:caps/>
        </w:rPr>
        <w:t>CHAPTER 6.</w:t>
      </w:r>
      <w:r w:rsidR="006E7864">
        <w:rPr>
          <w:caps/>
        </w:rPr>
        <w:tab/>
      </w:r>
      <w:r w:rsidR="006E7864">
        <w:rPr>
          <w:caps/>
        </w:rPr>
        <w:tab/>
        <w:t xml:space="preserve">REPAIRS AND HOUSING QUALITY </w:t>
      </w:r>
    </w:p>
    <w:p w:rsidR="006E7864" w:rsidRDefault="003072F5" w:rsidP="003072F5">
      <w:pPr>
        <w:spacing w:line="240" w:lineRule="auto"/>
        <w:rPr>
          <w:caps/>
        </w:rPr>
      </w:pPr>
      <w:r w:rsidRPr="00DC64B9">
        <w:rPr>
          <w:caps/>
        </w:rPr>
        <w:t>CHAPT</w:t>
      </w:r>
      <w:r w:rsidR="006E7864">
        <w:rPr>
          <w:caps/>
        </w:rPr>
        <w:t>ER 7.</w:t>
      </w:r>
      <w:r w:rsidR="006E7864">
        <w:rPr>
          <w:caps/>
        </w:rPr>
        <w:tab/>
      </w:r>
      <w:r w:rsidR="006E7864">
        <w:rPr>
          <w:caps/>
        </w:rPr>
        <w:tab/>
        <w:t xml:space="preserve">NEIGHBOURHOOD QUALITY </w:t>
      </w:r>
    </w:p>
    <w:p w:rsidR="006E7864" w:rsidRDefault="006E7864" w:rsidP="003072F5">
      <w:pPr>
        <w:spacing w:line="240" w:lineRule="auto"/>
        <w:rPr>
          <w:caps/>
        </w:rPr>
      </w:pPr>
      <w:r>
        <w:rPr>
          <w:caps/>
        </w:rPr>
        <w:t xml:space="preserve">CHAPTER 8. </w:t>
      </w:r>
      <w:r>
        <w:rPr>
          <w:caps/>
        </w:rPr>
        <w:tab/>
        <w:t xml:space="preserve">RENT, INCOME AND AFFORDABILITY </w:t>
      </w:r>
    </w:p>
    <w:p w:rsidR="003072F5" w:rsidRPr="00DC64B9" w:rsidRDefault="006E7864" w:rsidP="003072F5">
      <w:pPr>
        <w:spacing w:line="240" w:lineRule="auto"/>
        <w:rPr>
          <w:caps/>
        </w:rPr>
      </w:pPr>
      <w:r>
        <w:rPr>
          <w:caps/>
        </w:rPr>
        <w:t>CHAPTER 9.</w:t>
      </w:r>
      <w:r>
        <w:rPr>
          <w:caps/>
        </w:rPr>
        <w:tab/>
      </w:r>
      <w:r>
        <w:rPr>
          <w:caps/>
        </w:rPr>
        <w:tab/>
        <w:t>YOU AND YOUR HOUSEHOLD</w:t>
      </w:r>
      <w:r w:rsidR="003072F5" w:rsidRPr="00DC64B9">
        <w:rPr>
          <w:caps/>
        </w:rPr>
        <w:tab/>
      </w:r>
    </w:p>
    <w:p w:rsidR="003072F5" w:rsidRDefault="003072F5" w:rsidP="003072F5"/>
    <w:p w:rsidR="003072F5" w:rsidRPr="003325C0" w:rsidRDefault="003072F5" w:rsidP="003072F5">
      <w:r w:rsidRPr="003325C0">
        <w:t>APPENDIX 1: QUESTIONNAIRE</w:t>
      </w:r>
    </w:p>
    <w:p w:rsidR="003072F5" w:rsidRPr="003325C0" w:rsidRDefault="003072F5" w:rsidP="003072F5">
      <w:r w:rsidRPr="003325C0">
        <w:t>APPENDIX 2: TECHNICAL REPORT SUMMARY</w:t>
      </w:r>
    </w:p>
    <w:p w:rsidR="003072F5" w:rsidRPr="003072F5" w:rsidRDefault="003072F5" w:rsidP="003072F5"/>
    <w:p w:rsidR="003072F5" w:rsidRPr="003072F5" w:rsidRDefault="003072F5" w:rsidP="003072F5"/>
    <w:p w:rsidR="002D77F2" w:rsidRPr="00727C23" w:rsidRDefault="002D77F2" w:rsidP="00727C23">
      <w:pPr>
        <w:pStyle w:val="BodyTextIndent3"/>
        <w:ind w:left="0"/>
        <w:rPr>
          <w:sz w:val="24"/>
        </w:rPr>
      </w:pPr>
    </w:p>
    <w:p w:rsidR="002D77F2" w:rsidRPr="002D77F2" w:rsidRDefault="002D77F2" w:rsidP="002D77F2"/>
    <w:p w:rsidR="002D77F2" w:rsidRDefault="002D77F2" w:rsidP="002D77F2">
      <w:pPr>
        <w:spacing w:after="120"/>
      </w:pPr>
    </w:p>
    <w:p w:rsidR="003072F5" w:rsidRPr="003325C0" w:rsidRDefault="003072F5" w:rsidP="003072F5">
      <w:pPr>
        <w:pStyle w:val="Heading1"/>
        <w:rPr>
          <w:rFonts w:cs="Arial"/>
        </w:rPr>
      </w:pPr>
      <w:bookmarkStart w:id="20" w:name="_Toc459295439"/>
      <w:r w:rsidRPr="003325C0">
        <w:rPr>
          <w:rFonts w:cs="Arial"/>
        </w:rPr>
        <w:lastRenderedPageBreak/>
        <w:t>OVERALL SATISFACTION</w:t>
      </w:r>
      <w:bookmarkEnd w:id="20"/>
    </w:p>
    <w:p w:rsidR="003072F5" w:rsidRPr="003325C0" w:rsidRDefault="003072F5" w:rsidP="003072F5">
      <w:pPr>
        <w:pStyle w:val="Heading2"/>
      </w:pPr>
      <w:bookmarkStart w:id="21" w:name="_Toc459295440"/>
      <w:r w:rsidRPr="003325C0">
        <w:t>Satisfaction with the overall service provided by</w:t>
      </w:r>
      <w:r w:rsidR="001A287C">
        <w:t xml:space="preserve"> Barrhead</w:t>
      </w:r>
      <w:r w:rsidRPr="003325C0">
        <w:t xml:space="preserve"> HA (Q1)</w:t>
      </w:r>
      <w:bookmarkEnd w:id="21"/>
    </w:p>
    <w:p w:rsidR="003072F5" w:rsidRDefault="003072F5" w:rsidP="003072F5">
      <w:r w:rsidRPr="003325C0">
        <w:t xml:space="preserve">The survey opened by asking tenants how satisfied or dissatisfied they were with the overall service provided by their landlord. More than </w:t>
      </w:r>
      <w:r>
        <w:t>9</w:t>
      </w:r>
      <w:r w:rsidRPr="003325C0">
        <w:t xml:space="preserve"> in </w:t>
      </w:r>
      <w:r>
        <w:t>10</w:t>
      </w:r>
      <w:r w:rsidRPr="003325C0">
        <w:t xml:space="preserve"> tenants (</w:t>
      </w:r>
      <w:r>
        <w:t>94</w:t>
      </w:r>
      <w:r w:rsidRPr="003325C0">
        <w:t xml:space="preserve">%) said they were very or fairly satisfied with the overall service the Association provides compared to </w:t>
      </w:r>
      <w:r w:rsidR="001A287C">
        <w:t>3</w:t>
      </w:r>
      <w:r w:rsidRPr="003325C0">
        <w:t xml:space="preserve">% who were </w:t>
      </w:r>
      <w:r>
        <w:t xml:space="preserve">neither satisfied nor dissatisfied and </w:t>
      </w:r>
      <w:r w:rsidR="001A287C">
        <w:t>3</w:t>
      </w:r>
      <w:r>
        <w:t>% who were very or fairly dissatisfied amounting to 1</w:t>
      </w:r>
      <w:r w:rsidR="001A287C">
        <w:t>0</w:t>
      </w:r>
      <w:r>
        <w:t xml:space="preserve"> individuals. Overall satisfaction with the service provided by </w:t>
      </w:r>
      <w:r w:rsidR="001A287C">
        <w:t>Barrhead</w:t>
      </w:r>
      <w:r>
        <w:t xml:space="preserve"> Housing Association </w:t>
      </w:r>
      <w:r w:rsidR="0091345C">
        <w:t xml:space="preserve">has </w:t>
      </w:r>
      <w:r w:rsidR="001A287C">
        <w:t>remained consistent with the 201</w:t>
      </w:r>
      <w:r w:rsidR="00423A15">
        <w:t>4</w:t>
      </w:r>
      <w:r w:rsidR="001A287C">
        <w:t xml:space="preserve"> survey. </w:t>
      </w:r>
      <w:r w:rsidR="0091345C">
        <w:t xml:space="preserve"> </w:t>
      </w:r>
      <w:r>
        <w:t xml:space="preserve"> </w:t>
      </w:r>
      <w:r w:rsidRPr="003325C0">
        <w:t xml:space="preserve"> </w:t>
      </w:r>
    </w:p>
    <w:p w:rsidR="001A287C" w:rsidRPr="003325C0" w:rsidRDefault="00423A15" w:rsidP="003072F5">
      <w:r w:rsidRPr="00423A15">
        <w:rPr>
          <w:noProof/>
          <w:lang w:eastAsia="en-GB"/>
        </w:rPr>
        <w:drawing>
          <wp:inline distT="0" distB="0" distL="0" distR="0" wp14:anchorId="04C6ED3C" wp14:editId="5C43484B">
            <wp:extent cx="5731510" cy="291465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2914650"/>
                    </a:xfrm>
                    <a:prstGeom prst="rect">
                      <a:avLst/>
                    </a:prstGeom>
                  </pic:spPr>
                </pic:pic>
              </a:graphicData>
            </a:graphic>
          </wp:inline>
        </w:drawing>
      </w:r>
    </w:p>
    <w:p w:rsidR="006E7E77" w:rsidRDefault="006E7E77"/>
    <w:p w:rsidR="0091345C" w:rsidRDefault="0091345C"/>
    <w:p w:rsidR="0091345C" w:rsidRDefault="0091345C">
      <w:pPr>
        <w:spacing w:after="160" w:line="259" w:lineRule="auto"/>
        <w:rPr>
          <w:b/>
          <w:color w:val="002079"/>
          <w:sz w:val="32"/>
          <w:szCs w:val="32"/>
        </w:rPr>
      </w:pPr>
      <w:r>
        <w:br w:type="page"/>
      </w:r>
    </w:p>
    <w:p w:rsidR="0091345C" w:rsidRDefault="0091345C" w:rsidP="0091345C">
      <w:pPr>
        <w:pStyle w:val="Heading1"/>
        <w:rPr>
          <w:rFonts w:cs="Arial"/>
        </w:rPr>
      </w:pPr>
      <w:bookmarkStart w:id="22" w:name="_Toc459295441"/>
      <w:r>
        <w:rPr>
          <w:rFonts w:cs="Arial"/>
        </w:rPr>
        <w:lastRenderedPageBreak/>
        <w:t>COMMUNICATION AND PARTICIPATION</w:t>
      </w:r>
      <w:bookmarkEnd w:id="22"/>
      <w:r>
        <w:rPr>
          <w:rFonts w:cs="Arial"/>
        </w:rPr>
        <w:t xml:space="preserve"> </w:t>
      </w:r>
    </w:p>
    <w:p w:rsidR="0091345C" w:rsidRDefault="0091345C" w:rsidP="0091345C">
      <w:pPr>
        <w:pStyle w:val="Heading2"/>
      </w:pPr>
      <w:bookmarkStart w:id="23" w:name="_Toc459295442"/>
      <w:r>
        <w:t>Keeping tenants informed (Q3)</w:t>
      </w:r>
      <w:bookmarkEnd w:id="23"/>
      <w:r>
        <w:t xml:space="preserve"> </w:t>
      </w:r>
    </w:p>
    <w:p w:rsidR="0091345C" w:rsidRPr="0091345C" w:rsidRDefault="001A287C" w:rsidP="0091345C">
      <w:r>
        <w:t>Almost a</w:t>
      </w:r>
      <w:r w:rsidR="0091345C">
        <w:t>ll respondents were of the opinion that their landlord was very or fairly good at keeping them informed about their services and decisions</w:t>
      </w:r>
      <w:r>
        <w:t xml:space="preserve"> (99%) compared to 1% who felt they were very poor</w:t>
      </w:r>
      <w:r w:rsidR="0091345C">
        <w:t xml:space="preserve">. </w:t>
      </w:r>
      <w:r>
        <w:t>The proportion of respondents of the opinion that Barrhead is very or fairly good at keeping them informed has remained consistent with the 201</w:t>
      </w:r>
      <w:r w:rsidR="00423A15">
        <w:t>4</w:t>
      </w:r>
      <w:r>
        <w:t xml:space="preserve"> survey. </w:t>
      </w:r>
      <w:r w:rsidR="0091345C">
        <w:t xml:space="preserve"> </w:t>
      </w:r>
    </w:p>
    <w:p w:rsidR="0091345C" w:rsidRPr="0091345C" w:rsidRDefault="00423A15" w:rsidP="0091345C">
      <w:r w:rsidRPr="00423A15">
        <w:rPr>
          <w:noProof/>
          <w:lang w:eastAsia="en-GB"/>
        </w:rPr>
        <w:drawing>
          <wp:inline distT="0" distB="0" distL="0" distR="0" wp14:anchorId="102082CF" wp14:editId="1873F539">
            <wp:extent cx="5731510" cy="2849245"/>
            <wp:effectExtent l="0" t="0" r="254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2849245"/>
                    </a:xfrm>
                    <a:prstGeom prst="rect">
                      <a:avLst/>
                    </a:prstGeom>
                  </pic:spPr>
                </pic:pic>
              </a:graphicData>
            </a:graphic>
          </wp:inline>
        </w:drawing>
      </w:r>
    </w:p>
    <w:p w:rsidR="00660AEC" w:rsidRDefault="00423A15">
      <w:pPr>
        <w:spacing w:after="160" w:line="259" w:lineRule="auto"/>
        <w:rPr>
          <w:b/>
          <w:bCs/>
          <w:color w:val="CD006E"/>
          <w:szCs w:val="20"/>
        </w:rPr>
      </w:pPr>
      <w:r w:rsidRPr="00423A15">
        <w:rPr>
          <w:noProof/>
          <w:lang w:eastAsia="en-GB"/>
        </w:rPr>
        <w:drawing>
          <wp:inline distT="0" distB="0" distL="0" distR="0" wp14:anchorId="5C0D14E6" wp14:editId="0CF3F5C4">
            <wp:extent cx="5731510" cy="1400175"/>
            <wp:effectExtent l="0" t="0" r="254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1400175"/>
                    </a:xfrm>
                    <a:prstGeom prst="rect">
                      <a:avLst/>
                    </a:prstGeom>
                  </pic:spPr>
                </pic:pic>
              </a:graphicData>
            </a:graphic>
          </wp:inline>
        </w:drawing>
      </w:r>
      <w:r w:rsidR="00660AEC">
        <w:br w:type="page"/>
      </w:r>
    </w:p>
    <w:p w:rsidR="00660AEC" w:rsidRDefault="00660AEC" w:rsidP="00660AEC">
      <w:pPr>
        <w:pStyle w:val="Heading2"/>
      </w:pPr>
      <w:bookmarkStart w:id="24" w:name="_Toc459295443"/>
      <w:r>
        <w:lastRenderedPageBreak/>
        <w:t>Methods of communication (Q5)</w:t>
      </w:r>
      <w:bookmarkEnd w:id="24"/>
      <w:r>
        <w:t xml:space="preserve"> </w:t>
      </w:r>
    </w:p>
    <w:p w:rsidR="00660AEC" w:rsidRPr="00660AEC" w:rsidRDefault="00660AEC" w:rsidP="00660AEC">
      <w:r>
        <w:t>Following on from this respondents were then asked if they used any of the following methods of communication. The methods of communication that respondents used the most were, text messaging (7</w:t>
      </w:r>
      <w:r w:rsidR="001A287C">
        <w:t>5%), Email (56</w:t>
      </w:r>
      <w:r>
        <w:t>%)</w:t>
      </w:r>
      <w:r w:rsidR="001A287C">
        <w:t xml:space="preserve"> and Facebook (54%)</w:t>
      </w:r>
      <w:r>
        <w:t xml:space="preserve">. Just under </w:t>
      </w:r>
      <w:r w:rsidR="001A287C">
        <w:t>1</w:t>
      </w:r>
      <w:r>
        <w:t xml:space="preserve"> in </w:t>
      </w:r>
      <w:r w:rsidR="001A287C">
        <w:t>4</w:t>
      </w:r>
      <w:r>
        <w:t xml:space="preserve"> respondents said they did not use any of these methods</w:t>
      </w:r>
      <w:r w:rsidR="001A287C">
        <w:t xml:space="preserve"> (24%)</w:t>
      </w:r>
      <w:r>
        <w:t xml:space="preserve">. </w:t>
      </w:r>
    </w:p>
    <w:tbl>
      <w:tblPr>
        <w:tblW w:w="9148" w:type="dxa"/>
        <w:tblInd w:w="-5" w:type="dxa"/>
        <w:tblLook w:val="04A0" w:firstRow="1" w:lastRow="0" w:firstColumn="1" w:lastColumn="0" w:noHBand="0" w:noVBand="1"/>
      </w:tblPr>
      <w:tblGrid>
        <w:gridCol w:w="7655"/>
        <w:gridCol w:w="709"/>
        <w:gridCol w:w="784"/>
      </w:tblGrid>
      <w:tr w:rsidR="001A287C" w:rsidRPr="001A287C" w:rsidTr="001A287C">
        <w:trPr>
          <w:trHeight w:val="315"/>
        </w:trPr>
        <w:tc>
          <w:tcPr>
            <w:tcW w:w="9148" w:type="dxa"/>
            <w:gridSpan w:val="3"/>
            <w:tcBorders>
              <w:top w:val="single" w:sz="4" w:space="0" w:color="auto"/>
              <w:left w:val="single" w:sz="4" w:space="0" w:color="auto"/>
              <w:bottom w:val="single" w:sz="4" w:space="0" w:color="auto"/>
              <w:right w:val="single" w:sz="4" w:space="0" w:color="auto"/>
            </w:tcBorders>
            <w:shd w:val="clear" w:color="000000" w:fill="CD0069"/>
            <w:noWrap/>
            <w:vAlign w:val="center"/>
            <w:hideMark/>
          </w:tcPr>
          <w:p w:rsidR="001A287C" w:rsidRPr="001A287C" w:rsidRDefault="001A287C" w:rsidP="001A287C">
            <w:pPr>
              <w:spacing w:line="240" w:lineRule="auto"/>
              <w:rPr>
                <w:b/>
                <w:bCs/>
                <w:color w:val="FFFFFF"/>
                <w:sz w:val="20"/>
                <w:szCs w:val="20"/>
                <w:lang w:eastAsia="en-GB"/>
              </w:rPr>
            </w:pPr>
            <w:r w:rsidRPr="001A287C">
              <w:rPr>
                <w:b/>
                <w:bCs/>
                <w:color w:val="FFFFFF"/>
                <w:sz w:val="20"/>
                <w:szCs w:val="20"/>
                <w:lang w:eastAsia="en-GB"/>
              </w:rPr>
              <w:t>Q5 Do you use any of the following?</w:t>
            </w:r>
          </w:p>
        </w:tc>
      </w:tr>
      <w:tr w:rsidR="001A287C" w:rsidRPr="001A287C" w:rsidTr="001A287C">
        <w:trPr>
          <w:trHeight w:val="315"/>
        </w:trPr>
        <w:tc>
          <w:tcPr>
            <w:tcW w:w="7655" w:type="dxa"/>
            <w:tcBorders>
              <w:top w:val="nil"/>
              <w:left w:val="single" w:sz="4" w:space="0" w:color="auto"/>
              <w:bottom w:val="single" w:sz="4" w:space="0" w:color="auto"/>
              <w:right w:val="single" w:sz="4" w:space="0" w:color="auto"/>
            </w:tcBorders>
            <w:shd w:val="clear" w:color="000000" w:fill="2F75B5"/>
            <w:noWrap/>
            <w:vAlign w:val="bottom"/>
            <w:hideMark/>
          </w:tcPr>
          <w:p w:rsidR="001A287C" w:rsidRPr="001A287C" w:rsidRDefault="001A287C" w:rsidP="001A287C">
            <w:pPr>
              <w:spacing w:line="240" w:lineRule="auto"/>
              <w:rPr>
                <w:b/>
                <w:bCs/>
                <w:color w:val="FFFFFF"/>
                <w:sz w:val="20"/>
                <w:szCs w:val="20"/>
                <w:lang w:eastAsia="en-GB"/>
              </w:rPr>
            </w:pPr>
            <w:r w:rsidRPr="001A287C">
              <w:rPr>
                <w:b/>
                <w:bCs/>
                <w:color w:val="FFFFFF"/>
                <w:sz w:val="20"/>
                <w:szCs w:val="20"/>
                <w:lang w:eastAsia="en-GB"/>
              </w:rPr>
              <w:t>Base: All respondents, n=349</w:t>
            </w:r>
          </w:p>
        </w:tc>
        <w:tc>
          <w:tcPr>
            <w:tcW w:w="709" w:type="dxa"/>
            <w:tcBorders>
              <w:top w:val="nil"/>
              <w:left w:val="nil"/>
              <w:bottom w:val="single" w:sz="4" w:space="0" w:color="auto"/>
              <w:right w:val="single" w:sz="4" w:space="0" w:color="auto"/>
            </w:tcBorders>
            <w:shd w:val="clear" w:color="000000" w:fill="2F75B5"/>
            <w:noWrap/>
            <w:vAlign w:val="center"/>
            <w:hideMark/>
          </w:tcPr>
          <w:p w:rsidR="001A287C" w:rsidRPr="001A287C" w:rsidRDefault="001A287C" w:rsidP="001A287C">
            <w:pPr>
              <w:spacing w:line="240" w:lineRule="auto"/>
              <w:jc w:val="center"/>
              <w:rPr>
                <w:b/>
                <w:bCs/>
                <w:color w:val="FFFFFF"/>
                <w:sz w:val="20"/>
                <w:szCs w:val="20"/>
                <w:lang w:eastAsia="en-GB"/>
              </w:rPr>
            </w:pPr>
            <w:r w:rsidRPr="001A287C">
              <w:rPr>
                <w:b/>
                <w:bCs/>
                <w:color w:val="FFFFFF"/>
                <w:sz w:val="20"/>
                <w:szCs w:val="20"/>
                <w:lang w:eastAsia="en-GB"/>
              </w:rPr>
              <w:t>No</w:t>
            </w:r>
            <w:r w:rsidR="00720DD4">
              <w:rPr>
                <w:b/>
                <w:bCs/>
                <w:color w:val="FFFFFF"/>
                <w:sz w:val="20"/>
                <w:szCs w:val="20"/>
                <w:lang w:eastAsia="en-GB"/>
              </w:rPr>
              <w:t>.</w:t>
            </w:r>
          </w:p>
        </w:tc>
        <w:tc>
          <w:tcPr>
            <w:tcW w:w="784" w:type="dxa"/>
            <w:tcBorders>
              <w:top w:val="nil"/>
              <w:left w:val="nil"/>
              <w:bottom w:val="single" w:sz="4" w:space="0" w:color="auto"/>
              <w:right w:val="single" w:sz="4" w:space="0" w:color="auto"/>
            </w:tcBorders>
            <w:shd w:val="clear" w:color="000000" w:fill="2F75B5"/>
            <w:noWrap/>
            <w:vAlign w:val="center"/>
            <w:hideMark/>
          </w:tcPr>
          <w:p w:rsidR="001A287C" w:rsidRPr="001A287C" w:rsidRDefault="001A287C" w:rsidP="001A287C">
            <w:pPr>
              <w:spacing w:line="240" w:lineRule="auto"/>
              <w:jc w:val="center"/>
              <w:rPr>
                <w:b/>
                <w:bCs/>
                <w:color w:val="FFFFFF"/>
                <w:sz w:val="20"/>
                <w:szCs w:val="20"/>
                <w:lang w:eastAsia="en-GB"/>
              </w:rPr>
            </w:pPr>
            <w:r w:rsidRPr="001A287C">
              <w:rPr>
                <w:b/>
                <w:bCs/>
                <w:color w:val="FFFFFF"/>
                <w:sz w:val="20"/>
                <w:szCs w:val="20"/>
                <w:lang w:eastAsia="en-GB"/>
              </w:rPr>
              <w:t xml:space="preserve">% </w:t>
            </w:r>
          </w:p>
        </w:tc>
      </w:tr>
      <w:tr w:rsidR="001A287C" w:rsidRPr="001A287C" w:rsidTr="001A287C">
        <w:trPr>
          <w:trHeight w:val="300"/>
        </w:trPr>
        <w:tc>
          <w:tcPr>
            <w:tcW w:w="7655" w:type="dxa"/>
            <w:tcBorders>
              <w:top w:val="nil"/>
              <w:left w:val="single" w:sz="4" w:space="0" w:color="auto"/>
              <w:bottom w:val="single" w:sz="4" w:space="0" w:color="auto"/>
              <w:right w:val="single" w:sz="4" w:space="0" w:color="auto"/>
            </w:tcBorders>
            <w:shd w:val="clear" w:color="000000" w:fill="FFFFFF"/>
            <w:noWrap/>
            <w:hideMark/>
          </w:tcPr>
          <w:p w:rsidR="001A287C" w:rsidRPr="001A287C" w:rsidRDefault="001A287C" w:rsidP="001A287C">
            <w:pPr>
              <w:spacing w:line="240" w:lineRule="auto"/>
              <w:rPr>
                <w:sz w:val="20"/>
                <w:szCs w:val="20"/>
                <w:lang w:eastAsia="en-GB"/>
              </w:rPr>
            </w:pPr>
            <w:r w:rsidRPr="001A287C">
              <w:rPr>
                <w:sz w:val="20"/>
                <w:szCs w:val="20"/>
                <w:lang w:eastAsia="en-GB"/>
              </w:rPr>
              <w:t>Text messaging</w:t>
            </w:r>
          </w:p>
        </w:tc>
        <w:tc>
          <w:tcPr>
            <w:tcW w:w="709" w:type="dxa"/>
            <w:tcBorders>
              <w:top w:val="nil"/>
              <w:left w:val="nil"/>
              <w:bottom w:val="single" w:sz="4" w:space="0" w:color="auto"/>
              <w:right w:val="single" w:sz="4" w:space="0" w:color="auto"/>
            </w:tcBorders>
            <w:shd w:val="clear" w:color="000000" w:fill="FFFFFF"/>
            <w:noWrap/>
            <w:vAlign w:val="center"/>
            <w:hideMark/>
          </w:tcPr>
          <w:p w:rsidR="001A287C" w:rsidRPr="001A287C" w:rsidRDefault="001A287C" w:rsidP="001A287C">
            <w:pPr>
              <w:spacing w:line="240" w:lineRule="auto"/>
              <w:jc w:val="center"/>
              <w:rPr>
                <w:sz w:val="20"/>
                <w:szCs w:val="20"/>
                <w:lang w:eastAsia="en-GB"/>
              </w:rPr>
            </w:pPr>
            <w:r w:rsidRPr="001A287C">
              <w:rPr>
                <w:sz w:val="20"/>
                <w:szCs w:val="20"/>
                <w:lang w:eastAsia="en-GB"/>
              </w:rPr>
              <w:t>261</w:t>
            </w:r>
          </w:p>
        </w:tc>
        <w:tc>
          <w:tcPr>
            <w:tcW w:w="784" w:type="dxa"/>
            <w:tcBorders>
              <w:top w:val="nil"/>
              <w:left w:val="nil"/>
              <w:bottom w:val="single" w:sz="4" w:space="0" w:color="auto"/>
              <w:right w:val="single" w:sz="4" w:space="0" w:color="auto"/>
            </w:tcBorders>
            <w:shd w:val="clear" w:color="000000" w:fill="FFFFFF"/>
            <w:noWrap/>
            <w:vAlign w:val="center"/>
            <w:hideMark/>
          </w:tcPr>
          <w:p w:rsidR="001A287C" w:rsidRPr="001A287C" w:rsidRDefault="001A287C" w:rsidP="001A287C">
            <w:pPr>
              <w:spacing w:line="240" w:lineRule="auto"/>
              <w:jc w:val="center"/>
              <w:rPr>
                <w:sz w:val="20"/>
                <w:szCs w:val="20"/>
                <w:lang w:eastAsia="en-GB"/>
              </w:rPr>
            </w:pPr>
            <w:r w:rsidRPr="001A287C">
              <w:rPr>
                <w:sz w:val="20"/>
                <w:szCs w:val="20"/>
                <w:lang w:eastAsia="en-GB"/>
              </w:rPr>
              <w:t>74.8%</w:t>
            </w:r>
          </w:p>
        </w:tc>
      </w:tr>
      <w:tr w:rsidR="001A287C" w:rsidRPr="001A287C" w:rsidTr="001A287C">
        <w:trPr>
          <w:trHeight w:val="300"/>
        </w:trPr>
        <w:tc>
          <w:tcPr>
            <w:tcW w:w="7655" w:type="dxa"/>
            <w:tcBorders>
              <w:top w:val="nil"/>
              <w:left w:val="single" w:sz="4" w:space="0" w:color="auto"/>
              <w:bottom w:val="single" w:sz="4" w:space="0" w:color="auto"/>
              <w:right w:val="single" w:sz="4" w:space="0" w:color="auto"/>
            </w:tcBorders>
            <w:shd w:val="clear" w:color="000000" w:fill="FFFFFF"/>
            <w:noWrap/>
            <w:hideMark/>
          </w:tcPr>
          <w:p w:rsidR="001A287C" w:rsidRPr="001A287C" w:rsidRDefault="001A287C" w:rsidP="001A287C">
            <w:pPr>
              <w:spacing w:line="240" w:lineRule="auto"/>
              <w:rPr>
                <w:sz w:val="20"/>
                <w:szCs w:val="20"/>
                <w:lang w:eastAsia="en-GB"/>
              </w:rPr>
            </w:pPr>
            <w:r w:rsidRPr="001A287C">
              <w:rPr>
                <w:sz w:val="20"/>
                <w:szCs w:val="20"/>
                <w:lang w:eastAsia="en-GB"/>
              </w:rPr>
              <w:t>Email</w:t>
            </w:r>
          </w:p>
        </w:tc>
        <w:tc>
          <w:tcPr>
            <w:tcW w:w="709" w:type="dxa"/>
            <w:tcBorders>
              <w:top w:val="nil"/>
              <w:left w:val="nil"/>
              <w:bottom w:val="single" w:sz="4" w:space="0" w:color="auto"/>
              <w:right w:val="single" w:sz="4" w:space="0" w:color="auto"/>
            </w:tcBorders>
            <w:shd w:val="clear" w:color="000000" w:fill="FFFFFF"/>
            <w:noWrap/>
            <w:vAlign w:val="center"/>
            <w:hideMark/>
          </w:tcPr>
          <w:p w:rsidR="001A287C" w:rsidRPr="001A287C" w:rsidRDefault="001A287C" w:rsidP="001A287C">
            <w:pPr>
              <w:spacing w:line="240" w:lineRule="auto"/>
              <w:jc w:val="center"/>
              <w:rPr>
                <w:sz w:val="20"/>
                <w:szCs w:val="20"/>
                <w:lang w:eastAsia="en-GB"/>
              </w:rPr>
            </w:pPr>
            <w:r w:rsidRPr="001A287C">
              <w:rPr>
                <w:sz w:val="20"/>
                <w:szCs w:val="20"/>
                <w:lang w:eastAsia="en-GB"/>
              </w:rPr>
              <w:t>196</w:t>
            </w:r>
          </w:p>
        </w:tc>
        <w:tc>
          <w:tcPr>
            <w:tcW w:w="784" w:type="dxa"/>
            <w:tcBorders>
              <w:top w:val="nil"/>
              <w:left w:val="nil"/>
              <w:bottom w:val="single" w:sz="4" w:space="0" w:color="auto"/>
              <w:right w:val="single" w:sz="4" w:space="0" w:color="auto"/>
            </w:tcBorders>
            <w:shd w:val="clear" w:color="000000" w:fill="FFFFFF"/>
            <w:noWrap/>
            <w:vAlign w:val="center"/>
            <w:hideMark/>
          </w:tcPr>
          <w:p w:rsidR="001A287C" w:rsidRPr="001A287C" w:rsidRDefault="001A287C" w:rsidP="001A287C">
            <w:pPr>
              <w:spacing w:line="240" w:lineRule="auto"/>
              <w:jc w:val="center"/>
              <w:rPr>
                <w:sz w:val="20"/>
                <w:szCs w:val="20"/>
                <w:lang w:eastAsia="en-GB"/>
              </w:rPr>
            </w:pPr>
            <w:r w:rsidRPr="001A287C">
              <w:rPr>
                <w:sz w:val="20"/>
                <w:szCs w:val="20"/>
                <w:lang w:eastAsia="en-GB"/>
              </w:rPr>
              <w:t>56.2%</w:t>
            </w:r>
          </w:p>
        </w:tc>
      </w:tr>
      <w:tr w:rsidR="001A287C" w:rsidRPr="001A287C" w:rsidTr="001A287C">
        <w:trPr>
          <w:trHeight w:val="300"/>
        </w:trPr>
        <w:tc>
          <w:tcPr>
            <w:tcW w:w="7655" w:type="dxa"/>
            <w:tcBorders>
              <w:top w:val="nil"/>
              <w:left w:val="single" w:sz="4" w:space="0" w:color="auto"/>
              <w:bottom w:val="single" w:sz="4" w:space="0" w:color="auto"/>
              <w:right w:val="single" w:sz="4" w:space="0" w:color="auto"/>
            </w:tcBorders>
            <w:shd w:val="clear" w:color="000000" w:fill="FFFFFF"/>
            <w:noWrap/>
            <w:hideMark/>
          </w:tcPr>
          <w:p w:rsidR="001A287C" w:rsidRPr="001A287C" w:rsidRDefault="001A287C" w:rsidP="001A287C">
            <w:pPr>
              <w:spacing w:line="240" w:lineRule="auto"/>
              <w:rPr>
                <w:sz w:val="20"/>
                <w:szCs w:val="20"/>
                <w:lang w:eastAsia="en-GB"/>
              </w:rPr>
            </w:pPr>
            <w:r w:rsidRPr="001A287C">
              <w:rPr>
                <w:sz w:val="20"/>
                <w:szCs w:val="20"/>
                <w:lang w:eastAsia="en-GB"/>
              </w:rPr>
              <w:t>Facebook (inc Barrhead HA's Facebook)</w:t>
            </w:r>
          </w:p>
        </w:tc>
        <w:tc>
          <w:tcPr>
            <w:tcW w:w="709" w:type="dxa"/>
            <w:tcBorders>
              <w:top w:val="nil"/>
              <w:left w:val="nil"/>
              <w:bottom w:val="single" w:sz="4" w:space="0" w:color="auto"/>
              <w:right w:val="single" w:sz="4" w:space="0" w:color="auto"/>
            </w:tcBorders>
            <w:shd w:val="clear" w:color="000000" w:fill="FFFFFF"/>
            <w:noWrap/>
            <w:vAlign w:val="center"/>
            <w:hideMark/>
          </w:tcPr>
          <w:p w:rsidR="001A287C" w:rsidRPr="001A287C" w:rsidRDefault="001A287C" w:rsidP="001A287C">
            <w:pPr>
              <w:spacing w:line="240" w:lineRule="auto"/>
              <w:jc w:val="center"/>
              <w:rPr>
                <w:sz w:val="20"/>
                <w:szCs w:val="20"/>
                <w:lang w:eastAsia="en-GB"/>
              </w:rPr>
            </w:pPr>
            <w:r w:rsidRPr="001A287C">
              <w:rPr>
                <w:sz w:val="20"/>
                <w:szCs w:val="20"/>
                <w:lang w:eastAsia="en-GB"/>
              </w:rPr>
              <w:t>189</w:t>
            </w:r>
          </w:p>
        </w:tc>
        <w:tc>
          <w:tcPr>
            <w:tcW w:w="784" w:type="dxa"/>
            <w:tcBorders>
              <w:top w:val="nil"/>
              <w:left w:val="nil"/>
              <w:bottom w:val="single" w:sz="4" w:space="0" w:color="auto"/>
              <w:right w:val="single" w:sz="4" w:space="0" w:color="auto"/>
            </w:tcBorders>
            <w:shd w:val="clear" w:color="000000" w:fill="FFFFFF"/>
            <w:noWrap/>
            <w:vAlign w:val="center"/>
            <w:hideMark/>
          </w:tcPr>
          <w:p w:rsidR="001A287C" w:rsidRPr="001A287C" w:rsidRDefault="001A287C" w:rsidP="001A287C">
            <w:pPr>
              <w:spacing w:line="240" w:lineRule="auto"/>
              <w:jc w:val="center"/>
              <w:rPr>
                <w:sz w:val="20"/>
                <w:szCs w:val="20"/>
                <w:lang w:eastAsia="en-GB"/>
              </w:rPr>
            </w:pPr>
            <w:r w:rsidRPr="001A287C">
              <w:rPr>
                <w:sz w:val="20"/>
                <w:szCs w:val="20"/>
                <w:lang w:eastAsia="en-GB"/>
              </w:rPr>
              <w:t>54.2%</w:t>
            </w:r>
          </w:p>
        </w:tc>
      </w:tr>
      <w:tr w:rsidR="001A287C" w:rsidRPr="001A287C" w:rsidTr="001A287C">
        <w:trPr>
          <w:trHeight w:val="300"/>
        </w:trPr>
        <w:tc>
          <w:tcPr>
            <w:tcW w:w="7655" w:type="dxa"/>
            <w:tcBorders>
              <w:top w:val="nil"/>
              <w:left w:val="single" w:sz="4" w:space="0" w:color="auto"/>
              <w:bottom w:val="single" w:sz="4" w:space="0" w:color="auto"/>
              <w:right w:val="single" w:sz="4" w:space="0" w:color="auto"/>
            </w:tcBorders>
            <w:shd w:val="clear" w:color="000000" w:fill="FFFFFF"/>
            <w:noWrap/>
            <w:hideMark/>
          </w:tcPr>
          <w:p w:rsidR="001A287C" w:rsidRPr="001A287C" w:rsidRDefault="001A287C" w:rsidP="001A287C">
            <w:pPr>
              <w:spacing w:line="240" w:lineRule="auto"/>
              <w:rPr>
                <w:sz w:val="20"/>
                <w:szCs w:val="20"/>
                <w:lang w:eastAsia="en-GB"/>
              </w:rPr>
            </w:pPr>
            <w:r w:rsidRPr="001A287C">
              <w:rPr>
                <w:sz w:val="20"/>
                <w:szCs w:val="20"/>
                <w:lang w:eastAsia="en-GB"/>
              </w:rPr>
              <w:t>Apps on your phone</w:t>
            </w:r>
          </w:p>
        </w:tc>
        <w:tc>
          <w:tcPr>
            <w:tcW w:w="709" w:type="dxa"/>
            <w:tcBorders>
              <w:top w:val="nil"/>
              <w:left w:val="nil"/>
              <w:bottom w:val="single" w:sz="4" w:space="0" w:color="auto"/>
              <w:right w:val="single" w:sz="4" w:space="0" w:color="auto"/>
            </w:tcBorders>
            <w:shd w:val="clear" w:color="000000" w:fill="FFFFFF"/>
            <w:noWrap/>
            <w:vAlign w:val="center"/>
            <w:hideMark/>
          </w:tcPr>
          <w:p w:rsidR="001A287C" w:rsidRPr="001A287C" w:rsidRDefault="001A287C" w:rsidP="001A287C">
            <w:pPr>
              <w:spacing w:line="240" w:lineRule="auto"/>
              <w:jc w:val="center"/>
              <w:rPr>
                <w:sz w:val="20"/>
                <w:szCs w:val="20"/>
                <w:lang w:eastAsia="en-GB"/>
              </w:rPr>
            </w:pPr>
            <w:r w:rsidRPr="001A287C">
              <w:rPr>
                <w:sz w:val="20"/>
                <w:szCs w:val="20"/>
                <w:lang w:eastAsia="en-GB"/>
              </w:rPr>
              <w:t>103</w:t>
            </w:r>
          </w:p>
        </w:tc>
        <w:tc>
          <w:tcPr>
            <w:tcW w:w="784" w:type="dxa"/>
            <w:tcBorders>
              <w:top w:val="nil"/>
              <w:left w:val="nil"/>
              <w:bottom w:val="single" w:sz="4" w:space="0" w:color="auto"/>
              <w:right w:val="single" w:sz="4" w:space="0" w:color="auto"/>
            </w:tcBorders>
            <w:shd w:val="clear" w:color="000000" w:fill="FFFFFF"/>
            <w:noWrap/>
            <w:vAlign w:val="center"/>
            <w:hideMark/>
          </w:tcPr>
          <w:p w:rsidR="001A287C" w:rsidRPr="001A287C" w:rsidRDefault="001A287C" w:rsidP="001A287C">
            <w:pPr>
              <w:spacing w:line="240" w:lineRule="auto"/>
              <w:jc w:val="center"/>
              <w:rPr>
                <w:sz w:val="20"/>
                <w:szCs w:val="20"/>
                <w:lang w:eastAsia="en-GB"/>
              </w:rPr>
            </w:pPr>
            <w:r w:rsidRPr="001A287C">
              <w:rPr>
                <w:sz w:val="20"/>
                <w:szCs w:val="20"/>
                <w:lang w:eastAsia="en-GB"/>
              </w:rPr>
              <w:t>29.5%</w:t>
            </w:r>
          </w:p>
        </w:tc>
      </w:tr>
      <w:tr w:rsidR="001A287C" w:rsidRPr="001A287C" w:rsidTr="001A287C">
        <w:trPr>
          <w:trHeight w:val="300"/>
        </w:trPr>
        <w:tc>
          <w:tcPr>
            <w:tcW w:w="7655" w:type="dxa"/>
            <w:tcBorders>
              <w:top w:val="nil"/>
              <w:left w:val="single" w:sz="4" w:space="0" w:color="auto"/>
              <w:bottom w:val="single" w:sz="4" w:space="0" w:color="auto"/>
              <w:right w:val="single" w:sz="4" w:space="0" w:color="auto"/>
            </w:tcBorders>
            <w:shd w:val="clear" w:color="000000" w:fill="FFFFFF"/>
            <w:noWrap/>
            <w:hideMark/>
          </w:tcPr>
          <w:p w:rsidR="001A287C" w:rsidRPr="001A287C" w:rsidRDefault="001A287C" w:rsidP="001A287C">
            <w:pPr>
              <w:spacing w:line="240" w:lineRule="auto"/>
              <w:rPr>
                <w:sz w:val="20"/>
                <w:szCs w:val="20"/>
                <w:lang w:eastAsia="en-GB"/>
              </w:rPr>
            </w:pPr>
            <w:r w:rsidRPr="001A287C">
              <w:rPr>
                <w:sz w:val="20"/>
                <w:szCs w:val="20"/>
                <w:lang w:eastAsia="en-GB"/>
              </w:rPr>
              <w:t>Barrhead HA website</w:t>
            </w:r>
          </w:p>
        </w:tc>
        <w:tc>
          <w:tcPr>
            <w:tcW w:w="709" w:type="dxa"/>
            <w:tcBorders>
              <w:top w:val="nil"/>
              <w:left w:val="nil"/>
              <w:bottom w:val="single" w:sz="4" w:space="0" w:color="auto"/>
              <w:right w:val="single" w:sz="4" w:space="0" w:color="auto"/>
            </w:tcBorders>
            <w:shd w:val="clear" w:color="000000" w:fill="FFFFFF"/>
            <w:noWrap/>
            <w:vAlign w:val="center"/>
            <w:hideMark/>
          </w:tcPr>
          <w:p w:rsidR="001A287C" w:rsidRPr="001A287C" w:rsidRDefault="001A287C" w:rsidP="001A287C">
            <w:pPr>
              <w:spacing w:line="240" w:lineRule="auto"/>
              <w:jc w:val="center"/>
              <w:rPr>
                <w:sz w:val="20"/>
                <w:szCs w:val="20"/>
                <w:lang w:eastAsia="en-GB"/>
              </w:rPr>
            </w:pPr>
            <w:r w:rsidRPr="001A287C">
              <w:rPr>
                <w:sz w:val="20"/>
                <w:szCs w:val="20"/>
                <w:lang w:eastAsia="en-GB"/>
              </w:rPr>
              <w:t>47</w:t>
            </w:r>
          </w:p>
        </w:tc>
        <w:tc>
          <w:tcPr>
            <w:tcW w:w="784" w:type="dxa"/>
            <w:tcBorders>
              <w:top w:val="nil"/>
              <w:left w:val="nil"/>
              <w:bottom w:val="single" w:sz="4" w:space="0" w:color="auto"/>
              <w:right w:val="single" w:sz="4" w:space="0" w:color="auto"/>
            </w:tcBorders>
            <w:shd w:val="clear" w:color="000000" w:fill="FFFFFF"/>
            <w:noWrap/>
            <w:vAlign w:val="center"/>
            <w:hideMark/>
          </w:tcPr>
          <w:p w:rsidR="001A287C" w:rsidRPr="001A287C" w:rsidRDefault="001A287C" w:rsidP="001A287C">
            <w:pPr>
              <w:spacing w:line="240" w:lineRule="auto"/>
              <w:jc w:val="center"/>
              <w:rPr>
                <w:sz w:val="20"/>
                <w:szCs w:val="20"/>
                <w:lang w:eastAsia="en-GB"/>
              </w:rPr>
            </w:pPr>
            <w:r w:rsidRPr="001A287C">
              <w:rPr>
                <w:sz w:val="20"/>
                <w:szCs w:val="20"/>
                <w:lang w:eastAsia="en-GB"/>
              </w:rPr>
              <w:t>13.5%</w:t>
            </w:r>
          </w:p>
        </w:tc>
      </w:tr>
      <w:tr w:rsidR="001A287C" w:rsidRPr="001A287C" w:rsidTr="001A287C">
        <w:trPr>
          <w:trHeight w:val="300"/>
        </w:trPr>
        <w:tc>
          <w:tcPr>
            <w:tcW w:w="7655" w:type="dxa"/>
            <w:tcBorders>
              <w:top w:val="nil"/>
              <w:left w:val="single" w:sz="4" w:space="0" w:color="auto"/>
              <w:bottom w:val="single" w:sz="4" w:space="0" w:color="auto"/>
              <w:right w:val="single" w:sz="4" w:space="0" w:color="auto"/>
            </w:tcBorders>
            <w:shd w:val="clear" w:color="000000" w:fill="FFFFFF"/>
            <w:noWrap/>
            <w:hideMark/>
          </w:tcPr>
          <w:p w:rsidR="001A287C" w:rsidRPr="001A287C" w:rsidRDefault="001A287C" w:rsidP="001A287C">
            <w:pPr>
              <w:spacing w:line="240" w:lineRule="auto"/>
              <w:rPr>
                <w:sz w:val="20"/>
                <w:szCs w:val="20"/>
                <w:lang w:eastAsia="en-GB"/>
              </w:rPr>
            </w:pPr>
            <w:r w:rsidRPr="001A287C">
              <w:rPr>
                <w:sz w:val="20"/>
                <w:szCs w:val="20"/>
                <w:lang w:eastAsia="en-GB"/>
              </w:rPr>
              <w:t>Twitter (inc Barrhead HA's twitter)</w:t>
            </w:r>
          </w:p>
        </w:tc>
        <w:tc>
          <w:tcPr>
            <w:tcW w:w="709" w:type="dxa"/>
            <w:tcBorders>
              <w:top w:val="nil"/>
              <w:left w:val="nil"/>
              <w:bottom w:val="single" w:sz="4" w:space="0" w:color="auto"/>
              <w:right w:val="single" w:sz="4" w:space="0" w:color="auto"/>
            </w:tcBorders>
            <w:shd w:val="clear" w:color="000000" w:fill="FFFFFF"/>
            <w:noWrap/>
            <w:vAlign w:val="center"/>
            <w:hideMark/>
          </w:tcPr>
          <w:p w:rsidR="001A287C" w:rsidRPr="001A287C" w:rsidRDefault="001A287C" w:rsidP="001A287C">
            <w:pPr>
              <w:spacing w:line="240" w:lineRule="auto"/>
              <w:jc w:val="center"/>
              <w:rPr>
                <w:sz w:val="20"/>
                <w:szCs w:val="20"/>
                <w:lang w:eastAsia="en-GB"/>
              </w:rPr>
            </w:pPr>
            <w:r w:rsidRPr="001A287C">
              <w:rPr>
                <w:sz w:val="20"/>
                <w:szCs w:val="20"/>
                <w:lang w:eastAsia="en-GB"/>
              </w:rPr>
              <w:t>13</w:t>
            </w:r>
          </w:p>
        </w:tc>
        <w:tc>
          <w:tcPr>
            <w:tcW w:w="784" w:type="dxa"/>
            <w:tcBorders>
              <w:top w:val="nil"/>
              <w:left w:val="nil"/>
              <w:bottom w:val="single" w:sz="4" w:space="0" w:color="auto"/>
              <w:right w:val="single" w:sz="4" w:space="0" w:color="auto"/>
            </w:tcBorders>
            <w:shd w:val="clear" w:color="000000" w:fill="FFFFFF"/>
            <w:noWrap/>
            <w:vAlign w:val="center"/>
            <w:hideMark/>
          </w:tcPr>
          <w:p w:rsidR="001A287C" w:rsidRPr="001A287C" w:rsidRDefault="001A287C" w:rsidP="001A287C">
            <w:pPr>
              <w:spacing w:line="240" w:lineRule="auto"/>
              <w:jc w:val="center"/>
              <w:rPr>
                <w:sz w:val="20"/>
                <w:szCs w:val="20"/>
                <w:lang w:eastAsia="en-GB"/>
              </w:rPr>
            </w:pPr>
            <w:r w:rsidRPr="001A287C">
              <w:rPr>
                <w:sz w:val="20"/>
                <w:szCs w:val="20"/>
                <w:lang w:eastAsia="en-GB"/>
              </w:rPr>
              <w:t>3.7%</w:t>
            </w:r>
          </w:p>
        </w:tc>
      </w:tr>
      <w:tr w:rsidR="001A287C" w:rsidRPr="001A287C" w:rsidTr="001A287C">
        <w:trPr>
          <w:trHeight w:val="300"/>
        </w:trPr>
        <w:tc>
          <w:tcPr>
            <w:tcW w:w="7655" w:type="dxa"/>
            <w:tcBorders>
              <w:top w:val="nil"/>
              <w:left w:val="single" w:sz="4" w:space="0" w:color="auto"/>
              <w:bottom w:val="single" w:sz="4" w:space="0" w:color="auto"/>
              <w:right w:val="single" w:sz="4" w:space="0" w:color="auto"/>
            </w:tcBorders>
            <w:shd w:val="clear" w:color="000000" w:fill="FFFFFF"/>
            <w:noWrap/>
            <w:hideMark/>
          </w:tcPr>
          <w:p w:rsidR="001A287C" w:rsidRPr="001A287C" w:rsidRDefault="001A287C" w:rsidP="001A287C">
            <w:pPr>
              <w:spacing w:line="240" w:lineRule="auto"/>
              <w:rPr>
                <w:sz w:val="20"/>
                <w:szCs w:val="20"/>
                <w:lang w:eastAsia="en-GB"/>
              </w:rPr>
            </w:pPr>
            <w:r w:rsidRPr="001A287C">
              <w:rPr>
                <w:sz w:val="20"/>
                <w:szCs w:val="20"/>
                <w:lang w:eastAsia="en-GB"/>
              </w:rPr>
              <w:t>None of these</w:t>
            </w:r>
          </w:p>
        </w:tc>
        <w:tc>
          <w:tcPr>
            <w:tcW w:w="709" w:type="dxa"/>
            <w:tcBorders>
              <w:top w:val="nil"/>
              <w:left w:val="nil"/>
              <w:bottom w:val="single" w:sz="4" w:space="0" w:color="auto"/>
              <w:right w:val="single" w:sz="4" w:space="0" w:color="auto"/>
            </w:tcBorders>
            <w:shd w:val="clear" w:color="000000" w:fill="FFFFFF"/>
            <w:noWrap/>
            <w:vAlign w:val="center"/>
            <w:hideMark/>
          </w:tcPr>
          <w:p w:rsidR="001A287C" w:rsidRPr="001A287C" w:rsidRDefault="001A287C" w:rsidP="001A287C">
            <w:pPr>
              <w:spacing w:line="240" w:lineRule="auto"/>
              <w:jc w:val="center"/>
              <w:rPr>
                <w:sz w:val="20"/>
                <w:szCs w:val="20"/>
                <w:lang w:eastAsia="en-GB"/>
              </w:rPr>
            </w:pPr>
            <w:r w:rsidRPr="001A287C">
              <w:rPr>
                <w:sz w:val="20"/>
                <w:szCs w:val="20"/>
                <w:lang w:eastAsia="en-GB"/>
              </w:rPr>
              <w:t>82</w:t>
            </w:r>
          </w:p>
        </w:tc>
        <w:tc>
          <w:tcPr>
            <w:tcW w:w="784" w:type="dxa"/>
            <w:tcBorders>
              <w:top w:val="nil"/>
              <w:left w:val="nil"/>
              <w:bottom w:val="single" w:sz="4" w:space="0" w:color="auto"/>
              <w:right w:val="single" w:sz="4" w:space="0" w:color="auto"/>
            </w:tcBorders>
            <w:shd w:val="clear" w:color="000000" w:fill="FFFFFF"/>
            <w:noWrap/>
            <w:vAlign w:val="center"/>
            <w:hideMark/>
          </w:tcPr>
          <w:p w:rsidR="001A287C" w:rsidRPr="001A287C" w:rsidRDefault="001A287C" w:rsidP="001A287C">
            <w:pPr>
              <w:spacing w:line="240" w:lineRule="auto"/>
              <w:jc w:val="center"/>
              <w:rPr>
                <w:sz w:val="20"/>
                <w:szCs w:val="20"/>
                <w:lang w:eastAsia="en-GB"/>
              </w:rPr>
            </w:pPr>
            <w:r w:rsidRPr="001A287C">
              <w:rPr>
                <w:sz w:val="20"/>
                <w:szCs w:val="20"/>
                <w:lang w:eastAsia="en-GB"/>
              </w:rPr>
              <w:t>23.5%</w:t>
            </w:r>
          </w:p>
        </w:tc>
      </w:tr>
    </w:tbl>
    <w:p w:rsidR="00660AEC" w:rsidRDefault="00660AEC" w:rsidP="00660AEC"/>
    <w:p w:rsidR="00660AEC" w:rsidRDefault="00660AEC" w:rsidP="00660AEC">
      <w:r>
        <w:t>Perhaps unsurprisingly, analysis by age reveals that younger respondents (16-34) were more likely to use these methods of communication (9</w:t>
      </w:r>
      <w:r w:rsidR="005C7334">
        <w:t>9</w:t>
      </w:r>
      <w:r>
        <w:t>%) than respondents aged 65 and over (</w:t>
      </w:r>
      <w:r w:rsidR="005C7334">
        <w:t>26</w:t>
      </w:r>
      <w:r w:rsidR="00185C2E">
        <w:t xml:space="preserve">%). </w:t>
      </w:r>
    </w:p>
    <w:tbl>
      <w:tblPr>
        <w:tblW w:w="9214" w:type="dxa"/>
        <w:tblInd w:w="-5" w:type="dxa"/>
        <w:tblLook w:val="04A0" w:firstRow="1" w:lastRow="0" w:firstColumn="1" w:lastColumn="0" w:noHBand="0" w:noVBand="1"/>
      </w:tblPr>
      <w:tblGrid>
        <w:gridCol w:w="5954"/>
        <w:gridCol w:w="992"/>
        <w:gridCol w:w="992"/>
        <w:gridCol w:w="1276"/>
      </w:tblGrid>
      <w:tr w:rsidR="005C7334" w:rsidRPr="005C7334" w:rsidTr="005C7334">
        <w:trPr>
          <w:trHeight w:val="315"/>
        </w:trPr>
        <w:tc>
          <w:tcPr>
            <w:tcW w:w="9214" w:type="dxa"/>
            <w:gridSpan w:val="4"/>
            <w:tcBorders>
              <w:top w:val="single" w:sz="4" w:space="0" w:color="auto"/>
              <w:left w:val="single" w:sz="4" w:space="0" w:color="auto"/>
              <w:bottom w:val="single" w:sz="4" w:space="0" w:color="auto"/>
              <w:right w:val="single" w:sz="4" w:space="0" w:color="auto"/>
            </w:tcBorders>
            <w:shd w:val="clear" w:color="000000" w:fill="CD0069"/>
            <w:noWrap/>
            <w:vAlign w:val="bottom"/>
            <w:hideMark/>
          </w:tcPr>
          <w:p w:rsidR="005C7334" w:rsidRPr="005C7334" w:rsidRDefault="005C7334" w:rsidP="005C7334">
            <w:pPr>
              <w:spacing w:line="240" w:lineRule="auto"/>
              <w:rPr>
                <w:b/>
                <w:bCs/>
                <w:color w:val="FFFFFF"/>
                <w:sz w:val="20"/>
                <w:szCs w:val="20"/>
                <w:lang w:eastAsia="en-GB"/>
              </w:rPr>
            </w:pPr>
            <w:r w:rsidRPr="005C7334">
              <w:rPr>
                <w:b/>
                <w:bCs/>
                <w:color w:val="FFFFFF"/>
                <w:sz w:val="20"/>
                <w:szCs w:val="20"/>
                <w:lang w:eastAsia="en-GB"/>
              </w:rPr>
              <w:t>Q5 Do you use any of the following?</w:t>
            </w:r>
          </w:p>
        </w:tc>
      </w:tr>
      <w:tr w:rsidR="005C7334" w:rsidRPr="005C7334" w:rsidTr="005C7334">
        <w:trPr>
          <w:trHeight w:val="300"/>
        </w:trPr>
        <w:tc>
          <w:tcPr>
            <w:tcW w:w="5954" w:type="dxa"/>
            <w:vMerge w:val="restart"/>
            <w:tcBorders>
              <w:top w:val="nil"/>
              <w:left w:val="single" w:sz="4" w:space="0" w:color="auto"/>
              <w:bottom w:val="single" w:sz="4" w:space="0" w:color="auto"/>
              <w:right w:val="single" w:sz="4" w:space="0" w:color="auto"/>
            </w:tcBorders>
            <w:shd w:val="clear" w:color="000000" w:fill="2F75B5"/>
            <w:noWrap/>
            <w:vAlign w:val="bottom"/>
            <w:hideMark/>
          </w:tcPr>
          <w:p w:rsidR="005C7334" w:rsidRPr="005C7334" w:rsidRDefault="005C7334" w:rsidP="005C7334">
            <w:pPr>
              <w:spacing w:line="240" w:lineRule="auto"/>
              <w:rPr>
                <w:b/>
                <w:bCs/>
                <w:color w:val="FFFFFF"/>
                <w:sz w:val="20"/>
                <w:szCs w:val="20"/>
                <w:lang w:eastAsia="en-GB"/>
              </w:rPr>
            </w:pPr>
            <w:r w:rsidRPr="005C7334">
              <w:rPr>
                <w:b/>
                <w:bCs/>
                <w:color w:val="FFFFFF"/>
                <w:sz w:val="20"/>
                <w:szCs w:val="20"/>
                <w:lang w:eastAsia="en-GB"/>
              </w:rPr>
              <w:t>Base</w:t>
            </w:r>
          </w:p>
        </w:tc>
        <w:tc>
          <w:tcPr>
            <w:tcW w:w="992" w:type="dxa"/>
            <w:tcBorders>
              <w:top w:val="nil"/>
              <w:left w:val="nil"/>
              <w:bottom w:val="single" w:sz="4" w:space="0" w:color="auto"/>
              <w:right w:val="single" w:sz="4" w:space="0" w:color="auto"/>
            </w:tcBorders>
            <w:shd w:val="clear" w:color="000000" w:fill="2F75B5"/>
            <w:noWrap/>
            <w:vAlign w:val="bottom"/>
            <w:hideMark/>
          </w:tcPr>
          <w:p w:rsidR="005C7334" w:rsidRPr="005C7334" w:rsidRDefault="005C7334" w:rsidP="005C7334">
            <w:pPr>
              <w:spacing w:line="240" w:lineRule="auto"/>
              <w:jc w:val="center"/>
              <w:rPr>
                <w:b/>
                <w:bCs/>
                <w:color w:val="FFFFFF"/>
                <w:sz w:val="20"/>
                <w:szCs w:val="20"/>
                <w:lang w:eastAsia="en-GB"/>
              </w:rPr>
            </w:pPr>
            <w:r w:rsidRPr="005C7334">
              <w:rPr>
                <w:b/>
                <w:bCs/>
                <w:color w:val="FFFFFF"/>
                <w:sz w:val="20"/>
                <w:szCs w:val="20"/>
                <w:lang w:eastAsia="en-GB"/>
              </w:rPr>
              <w:t>16-34</w:t>
            </w:r>
          </w:p>
        </w:tc>
        <w:tc>
          <w:tcPr>
            <w:tcW w:w="992" w:type="dxa"/>
            <w:tcBorders>
              <w:top w:val="nil"/>
              <w:left w:val="nil"/>
              <w:bottom w:val="single" w:sz="4" w:space="0" w:color="auto"/>
              <w:right w:val="single" w:sz="4" w:space="0" w:color="auto"/>
            </w:tcBorders>
            <w:shd w:val="clear" w:color="000000" w:fill="2F75B5"/>
            <w:noWrap/>
            <w:vAlign w:val="bottom"/>
            <w:hideMark/>
          </w:tcPr>
          <w:p w:rsidR="005C7334" w:rsidRPr="005C7334" w:rsidRDefault="005C7334" w:rsidP="005C7334">
            <w:pPr>
              <w:spacing w:line="240" w:lineRule="auto"/>
              <w:jc w:val="center"/>
              <w:rPr>
                <w:b/>
                <w:bCs/>
                <w:color w:val="FFFFFF"/>
                <w:sz w:val="20"/>
                <w:szCs w:val="20"/>
                <w:lang w:eastAsia="en-GB"/>
              </w:rPr>
            </w:pPr>
            <w:r w:rsidRPr="005C7334">
              <w:rPr>
                <w:b/>
                <w:bCs/>
                <w:color w:val="FFFFFF"/>
                <w:sz w:val="20"/>
                <w:szCs w:val="20"/>
                <w:lang w:eastAsia="en-GB"/>
              </w:rPr>
              <w:t>35-64</w:t>
            </w:r>
          </w:p>
        </w:tc>
        <w:tc>
          <w:tcPr>
            <w:tcW w:w="1276" w:type="dxa"/>
            <w:tcBorders>
              <w:top w:val="nil"/>
              <w:left w:val="nil"/>
              <w:bottom w:val="single" w:sz="4" w:space="0" w:color="auto"/>
              <w:right w:val="single" w:sz="4" w:space="0" w:color="auto"/>
            </w:tcBorders>
            <w:shd w:val="clear" w:color="000000" w:fill="2F75B5"/>
            <w:noWrap/>
            <w:vAlign w:val="bottom"/>
            <w:hideMark/>
          </w:tcPr>
          <w:p w:rsidR="005C7334" w:rsidRPr="005C7334" w:rsidRDefault="005C7334" w:rsidP="005C7334">
            <w:pPr>
              <w:spacing w:line="240" w:lineRule="auto"/>
              <w:jc w:val="center"/>
              <w:rPr>
                <w:b/>
                <w:bCs/>
                <w:color w:val="FFFFFF"/>
                <w:sz w:val="20"/>
                <w:szCs w:val="20"/>
                <w:lang w:eastAsia="en-GB"/>
              </w:rPr>
            </w:pPr>
            <w:r w:rsidRPr="005C7334">
              <w:rPr>
                <w:b/>
                <w:bCs/>
                <w:color w:val="FFFFFF"/>
                <w:sz w:val="20"/>
                <w:szCs w:val="20"/>
                <w:lang w:eastAsia="en-GB"/>
              </w:rPr>
              <w:t>65 and over</w:t>
            </w:r>
          </w:p>
        </w:tc>
      </w:tr>
      <w:tr w:rsidR="005C7334" w:rsidRPr="005C7334" w:rsidTr="005C7334">
        <w:trPr>
          <w:trHeight w:val="315"/>
        </w:trPr>
        <w:tc>
          <w:tcPr>
            <w:tcW w:w="5954" w:type="dxa"/>
            <w:vMerge/>
            <w:tcBorders>
              <w:top w:val="nil"/>
              <w:left w:val="single" w:sz="4" w:space="0" w:color="auto"/>
              <w:bottom w:val="single" w:sz="4" w:space="0" w:color="auto"/>
              <w:right w:val="single" w:sz="4" w:space="0" w:color="auto"/>
            </w:tcBorders>
            <w:vAlign w:val="center"/>
            <w:hideMark/>
          </w:tcPr>
          <w:p w:rsidR="005C7334" w:rsidRPr="005C7334" w:rsidRDefault="005C7334" w:rsidP="005C7334">
            <w:pPr>
              <w:spacing w:line="240" w:lineRule="auto"/>
              <w:rPr>
                <w:b/>
                <w:bCs/>
                <w:color w:val="FFFFFF"/>
                <w:sz w:val="20"/>
                <w:szCs w:val="20"/>
                <w:lang w:eastAsia="en-GB"/>
              </w:rPr>
            </w:pPr>
          </w:p>
        </w:tc>
        <w:tc>
          <w:tcPr>
            <w:tcW w:w="992" w:type="dxa"/>
            <w:tcBorders>
              <w:top w:val="nil"/>
              <w:left w:val="nil"/>
              <w:bottom w:val="single" w:sz="4" w:space="0" w:color="auto"/>
              <w:right w:val="single" w:sz="4" w:space="0" w:color="auto"/>
            </w:tcBorders>
            <w:shd w:val="clear" w:color="000000" w:fill="2F75B5"/>
            <w:noWrap/>
            <w:vAlign w:val="bottom"/>
            <w:hideMark/>
          </w:tcPr>
          <w:p w:rsidR="005C7334" w:rsidRPr="005C7334" w:rsidRDefault="005C7334" w:rsidP="005C7334">
            <w:pPr>
              <w:spacing w:line="240" w:lineRule="auto"/>
              <w:jc w:val="center"/>
              <w:rPr>
                <w:b/>
                <w:bCs/>
                <w:color w:val="FFFFFF"/>
                <w:sz w:val="20"/>
                <w:szCs w:val="20"/>
                <w:lang w:eastAsia="en-GB"/>
              </w:rPr>
            </w:pPr>
            <w:r w:rsidRPr="005C7334">
              <w:rPr>
                <w:b/>
                <w:bCs/>
                <w:color w:val="FFFFFF"/>
                <w:sz w:val="20"/>
                <w:szCs w:val="20"/>
                <w:lang w:eastAsia="en-GB"/>
              </w:rPr>
              <w:t>95</w:t>
            </w:r>
          </w:p>
        </w:tc>
        <w:tc>
          <w:tcPr>
            <w:tcW w:w="992" w:type="dxa"/>
            <w:tcBorders>
              <w:top w:val="nil"/>
              <w:left w:val="nil"/>
              <w:bottom w:val="single" w:sz="4" w:space="0" w:color="auto"/>
              <w:right w:val="single" w:sz="4" w:space="0" w:color="auto"/>
            </w:tcBorders>
            <w:shd w:val="clear" w:color="000000" w:fill="2F75B5"/>
            <w:noWrap/>
            <w:vAlign w:val="bottom"/>
            <w:hideMark/>
          </w:tcPr>
          <w:p w:rsidR="005C7334" w:rsidRPr="005C7334" w:rsidRDefault="005C7334" w:rsidP="005C7334">
            <w:pPr>
              <w:spacing w:line="240" w:lineRule="auto"/>
              <w:jc w:val="center"/>
              <w:rPr>
                <w:b/>
                <w:bCs/>
                <w:color w:val="FFFFFF"/>
                <w:sz w:val="20"/>
                <w:szCs w:val="20"/>
                <w:lang w:eastAsia="en-GB"/>
              </w:rPr>
            </w:pPr>
            <w:r w:rsidRPr="005C7334">
              <w:rPr>
                <w:b/>
                <w:bCs/>
                <w:color w:val="FFFFFF"/>
                <w:sz w:val="20"/>
                <w:szCs w:val="20"/>
                <w:lang w:eastAsia="en-GB"/>
              </w:rPr>
              <w:t>168</w:t>
            </w:r>
          </w:p>
        </w:tc>
        <w:tc>
          <w:tcPr>
            <w:tcW w:w="1276" w:type="dxa"/>
            <w:tcBorders>
              <w:top w:val="nil"/>
              <w:left w:val="nil"/>
              <w:bottom w:val="single" w:sz="4" w:space="0" w:color="auto"/>
              <w:right w:val="single" w:sz="4" w:space="0" w:color="auto"/>
            </w:tcBorders>
            <w:shd w:val="clear" w:color="000000" w:fill="2F75B5"/>
            <w:noWrap/>
            <w:vAlign w:val="bottom"/>
            <w:hideMark/>
          </w:tcPr>
          <w:p w:rsidR="005C7334" w:rsidRPr="005C7334" w:rsidRDefault="005C7334" w:rsidP="005C7334">
            <w:pPr>
              <w:spacing w:line="240" w:lineRule="auto"/>
              <w:jc w:val="center"/>
              <w:rPr>
                <w:b/>
                <w:bCs/>
                <w:color w:val="FFFFFF"/>
                <w:sz w:val="20"/>
                <w:szCs w:val="20"/>
                <w:lang w:eastAsia="en-GB"/>
              </w:rPr>
            </w:pPr>
            <w:r w:rsidRPr="005C7334">
              <w:rPr>
                <w:b/>
                <w:bCs/>
                <w:color w:val="FFFFFF"/>
                <w:sz w:val="20"/>
                <w:szCs w:val="20"/>
                <w:lang w:eastAsia="en-GB"/>
              </w:rPr>
              <w:t>86</w:t>
            </w:r>
          </w:p>
        </w:tc>
      </w:tr>
      <w:tr w:rsidR="005C7334" w:rsidRPr="005C7334" w:rsidTr="005C7334">
        <w:trPr>
          <w:trHeight w:val="315"/>
        </w:trPr>
        <w:tc>
          <w:tcPr>
            <w:tcW w:w="5954" w:type="dxa"/>
            <w:tcBorders>
              <w:top w:val="nil"/>
              <w:left w:val="single" w:sz="4" w:space="0" w:color="auto"/>
              <w:bottom w:val="single" w:sz="4" w:space="0" w:color="auto"/>
              <w:right w:val="single" w:sz="4" w:space="0" w:color="auto"/>
            </w:tcBorders>
            <w:shd w:val="clear" w:color="000000" w:fill="FFFFFF"/>
            <w:noWrap/>
            <w:vAlign w:val="center"/>
            <w:hideMark/>
          </w:tcPr>
          <w:p w:rsidR="005C7334" w:rsidRPr="005C7334" w:rsidRDefault="005C7334" w:rsidP="005C7334">
            <w:pPr>
              <w:spacing w:line="240" w:lineRule="auto"/>
              <w:rPr>
                <w:sz w:val="20"/>
                <w:szCs w:val="20"/>
                <w:lang w:eastAsia="en-GB"/>
              </w:rPr>
            </w:pPr>
            <w:r w:rsidRPr="005C7334">
              <w:rPr>
                <w:sz w:val="20"/>
                <w:szCs w:val="20"/>
                <w:lang w:eastAsia="en-GB"/>
              </w:rPr>
              <w:t>Facebook (inc Barrhead HA's Facebook)</w:t>
            </w:r>
          </w:p>
        </w:tc>
        <w:tc>
          <w:tcPr>
            <w:tcW w:w="992" w:type="dxa"/>
            <w:tcBorders>
              <w:top w:val="nil"/>
              <w:left w:val="nil"/>
              <w:bottom w:val="single" w:sz="4" w:space="0" w:color="auto"/>
              <w:right w:val="single" w:sz="4" w:space="0" w:color="auto"/>
            </w:tcBorders>
            <w:shd w:val="clear" w:color="000000" w:fill="FFFFFF"/>
            <w:noWrap/>
            <w:vAlign w:val="center"/>
            <w:hideMark/>
          </w:tcPr>
          <w:p w:rsidR="005C7334" w:rsidRPr="005C7334" w:rsidRDefault="005C7334" w:rsidP="005C7334">
            <w:pPr>
              <w:spacing w:line="240" w:lineRule="auto"/>
              <w:jc w:val="center"/>
              <w:rPr>
                <w:sz w:val="20"/>
                <w:szCs w:val="20"/>
                <w:lang w:eastAsia="en-GB"/>
              </w:rPr>
            </w:pPr>
            <w:r w:rsidRPr="005C7334">
              <w:rPr>
                <w:sz w:val="20"/>
                <w:szCs w:val="20"/>
                <w:lang w:eastAsia="en-GB"/>
              </w:rPr>
              <w:t>92%</w:t>
            </w:r>
          </w:p>
        </w:tc>
        <w:tc>
          <w:tcPr>
            <w:tcW w:w="992" w:type="dxa"/>
            <w:tcBorders>
              <w:top w:val="nil"/>
              <w:left w:val="nil"/>
              <w:bottom w:val="single" w:sz="4" w:space="0" w:color="auto"/>
              <w:right w:val="single" w:sz="4" w:space="0" w:color="auto"/>
            </w:tcBorders>
            <w:shd w:val="clear" w:color="000000" w:fill="FFFFFF"/>
            <w:noWrap/>
            <w:vAlign w:val="center"/>
            <w:hideMark/>
          </w:tcPr>
          <w:p w:rsidR="005C7334" w:rsidRPr="005C7334" w:rsidRDefault="005C7334" w:rsidP="005C7334">
            <w:pPr>
              <w:spacing w:line="240" w:lineRule="auto"/>
              <w:jc w:val="center"/>
              <w:rPr>
                <w:sz w:val="20"/>
                <w:szCs w:val="20"/>
                <w:lang w:eastAsia="en-GB"/>
              </w:rPr>
            </w:pPr>
            <w:r w:rsidRPr="005C7334">
              <w:rPr>
                <w:sz w:val="20"/>
                <w:szCs w:val="20"/>
                <w:lang w:eastAsia="en-GB"/>
              </w:rPr>
              <w:t>58%</w:t>
            </w:r>
          </w:p>
        </w:tc>
        <w:tc>
          <w:tcPr>
            <w:tcW w:w="1276" w:type="dxa"/>
            <w:tcBorders>
              <w:top w:val="nil"/>
              <w:left w:val="nil"/>
              <w:bottom w:val="single" w:sz="4" w:space="0" w:color="auto"/>
              <w:right w:val="single" w:sz="4" w:space="0" w:color="auto"/>
            </w:tcBorders>
            <w:shd w:val="clear" w:color="000000" w:fill="FFFFFF"/>
            <w:noWrap/>
            <w:vAlign w:val="center"/>
            <w:hideMark/>
          </w:tcPr>
          <w:p w:rsidR="005C7334" w:rsidRPr="005C7334" w:rsidRDefault="005C7334" w:rsidP="005C7334">
            <w:pPr>
              <w:spacing w:line="240" w:lineRule="auto"/>
              <w:jc w:val="center"/>
              <w:rPr>
                <w:sz w:val="20"/>
                <w:szCs w:val="20"/>
                <w:lang w:eastAsia="en-GB"/>
              </w:rPr>
            </w:pPr>
            <w:r w:rsidRPr="005C7334">
              <w:rPr>
                <w:sz w:val="20"/>
                <w:szCs w:val="20"/>
                <w:lang w:eastAsia="en-GB"/>
              </w:rPr>
              <w:t>6%</w:t>
            </w:r>
          </w:p>
        </w:tc>
      </w:tr>
      <w:tr w:rsidR="005C7334" w:rsidRPr="005C7334" w:rsidTr="005C7334">
        <w:trPr>
          <w:trHeight w:val="300"/>
        </w:trPr>
        <w:tc>
          <w:tcPr>
            <w:tcW w:w="5954" w:type="dxa"/>
            <w:tcBorders>
              <w:top w:val="nil"/>
              <w:left w:val="single" w:sz="4" w:space="0" w:color="auto"/>
              <w:bottom w:val="single" w:sz="4" w:space="0" w:color="auto"/>
              <w:right w:val="single" w:sz="4" w:space="0" w:color="auto"/>
            </w:tcBorders>
            <w:shd w:val="clear" w:color="000000" w:fill="FFFFFF"/>
            <w:noWrap/>
            <w:vAlign w:val="center"/>
            <w:hideMark/>
          </w:tcPr>
          <w:p w:rsidR="005C7334" w:rsidRPr="005C7334" w:rsidRDefault="005C7334" w:rsidP="005C7334">
            <w:pPr>
              <w:spacing w:line="240" w:lineRule="auto"/>
              <w:rPr>
                <w:sz w:val="20"/>
                <w:szCs w:val="20"/>
                <w:lang w:eastAsia="en-GB"/>
              </w:rPr>
            </w:pPr>
            <w:r w:rsidRPr="005C7334">
              <w:rPr>
                <w:sz w:val="20"/>
                <w:szCs w:val="20"/>
                <w:lang w:eastAsia="en-GB"/>
              </w:rPr>
              <w:t>Twitter (inc Barrhead HA's twitter)</w:t>
            </w:r>
          </w:p>
        </w:tc>
        <w:tc>
          <w:tcPr>
            <w:tcW w:w="992" w:type="dxa"/>
            <w:tcBorders>
              <w:top w:val="nil"/>
              <w:left w:val="nil"/>
              <w:bottom w:val="single" w:sz="4" w:space="0" w:color="auto"/>
              <w:right w:val="single" w:sz="4" w:space="0" w:color="auto"/>
            </w:tcBorders>
            <w:shd w:val="clear" w:color="000000" w:fill="FFFFFF"/>
            <w:noWrap/>
            <w:vAlign w:val="center"/>
            <w:hideMark/>
          </w:tcPr>
          <w:p w:rsidR="005C7334" w:rsidRPr="005C7334" w:rsidRDefault="005C7334" w:rsidP="005C7334">
            <w:pPr>
              <w:spacing w:line="240" w:lineRule="auto"/>
              <w:jc w:val="center"/>
              <w:rPr>
                <w:sz w:val="20"/>
                <w:szCs w:val="20"/>
                <w:lang w:eastAsia="en-GB"/>
              </w:rPr>
            </w:pPr>
            <w:r w:rsidRPr="005C7334">
              <w:rPr>
                <w:sz w:val="20"/>
                <w:szCs w:val="20"/>
                <w:lang w:eastAsia="en-GB"/>
              </w:rPr>
              <w:t>10%</w:t>
            </w:r>
          </w:p>
        </w:tc>
        <w:tc>
          <w:tcPr>
            <w:tcW w:w="992" w:type="dxa"/>
            <w:tcBorders>
              <w:top w:val="nil"/>
              <w:left w:val="nil"/>
              <w:bottom w:val="single" w:sz="4" w:space="0" w:color="auto"/>
              <w:right w:val="single" w:sz="4" w:space="0" w:color="auto"/>
            </w:tcBorders>
            <w:shd w:val="clear" w:color="000000" w:fill="FFFFFF"/>
            <w:noWrap/>
            <w:vAlign w:val="center"/>
            <w:hideMark/>
          </w:tcPr>
          <w:p w:rsidR="005C7334" w:rsidRPr="005C7334" w:rsidRDefault="005C7334" w:rsidP="005C7334">
            <w:pPr>
              <w:spacing w:line="240" w:lineRule="auto"/>
              <w:jc w:val="center"/>
              <w:rPr>
                <w:sz w:val="20"/>
                <w:szCs w:val="20"/>
                <w:lang w:eastAsia="en-GB"/>
              </w:rPr>
            </w:pPr>
            <w:r w:rsidRPr="005C7334">
              <w:rPr>
                <w:sz w:val="20"/>
                <w:szCs w:val="20"/>
                <w:lang w:eastAsia="en-GB"/>
              </w:rPr>
              <w:t>2%</w:t>
            </w:r>
          </w:p>
        </w:tc>
        <w:tc>
          <w:tcPr>
            <w:tcW w:w="1276" w:type="dxa"/>
            <w:tcBorders>
              <w:top w:val="nil"/>
              <w:left w:val="nil"/>
              <w:bottom w:val="single" w:sz="4" w:space="0" w:color="auto"/>
              <w:right w:val="single" w:sz="4" w:space="0" w:color="auto"/>
            </w:tcBorders>
            <w:shd w:val="clear" w:color="000000" w:fill="FFFFFF"/>
            <w:noWrap/>
            <w:vAlign w:val="center"/>
            <w:hideMark/>
          </w:tcPr>
          <w:p w:rsidR="005C7334" w:rsidRPr="005C7334" w:rsidRDefault="005C7334" w:rsidP="005C7334">
            <w:pPr>
              <w:spacing w:line="240" w:lineRule="auto"/>
              <w:jc w:val="center"/>
              <w:rPr>
                <w:sz w:val="20"/>
                <w:szCs w:val="20"/>
                <w:lang w:eastAsia="en-GB"/>
              </w:rPr>
            </w:pPr>
            <w:r w:rsidRPr="005C7334">
              <w:rPr>
                <w:sz w:val="20"/>
                <w:szCs w:val="20"/>
                <w:lang w:eastAsia="en-GB"/>
              </w:rPr>
              <w:t>-</w:t>
            </w:r>
          </w:p>
        </w:tc>
      </w:tr>
      <w:tr w:rsidR="005C7334" w:rsidRPr="005C7334" w:rsidTr="005C7334">
        <w:trPr>
          <w:trHeight w:val="315"/>
        </w:trPr>
        <w:tc>
          <w:tcPr>
            <w:tcW w:w="5954" w:type="dxa"/>
            <w:tcBorders>
              <w:top w:val="nil"/>
              <w:left w:val="single" w:sz="4" w:space="0" w:color="auto"/>
              <w:bottom w:val="single" w:sz="4" w:space="0" w:color="auto"/>
              <w:right w:val="single" w:sz="4" w:space="0" w:color="auto"/>
            </w:tcBorders>
            <w:shd w:val="clear" w:color="000000" w:fill="FFFFFF"/>
            <w:noWrap/>
            <w:vAlign w:val="center"/>
            <w:hideMark/>
          </w:tcPr>
          <w:p w:rsidR="005C7334" w:rsidRPr="005C7334" w:rsidRDefault="005C7334" w:rsidP="005C7334">
            <w:pPr>
              <w:spacing w:line="240" w:lineRule="auto"/>
              <w:rPr>
                <w:sz w:val="20"/>
                <w:szCs w:val="20"/>
                <w:lang w:eastAsia="en-GB"/>
              </w:rPr>
            </w:pPr>
            <w:r w:rsidRPr="005C7334">
              <w:rPr>
                <w:sz w:val="20"/>
                <w:szCs w:val="20"/>
                <w:lang w:eastAsia="en-GB"/>
              </w:rPr>
              <w:t>Email</w:t>
            </w:r>
          </w:p>
        </w:tc>
        <w:tc>
          <w:tcPr>
            <w:tcW w:w="992" w:type="dxa"/>
            <w:tcBorders>
              <w:top w:val="nil"/>
              <w:left w:val="nil"/>
              <w:bottom w:val="single" w:sz="4" w:space="0" w:color="auto"/>
              <w:right w:val="single" w:sz="4" w:space="0" w:color="auto"/>
            </w:tcBorders>
            <w:shd w:val="clear" w:color="000000" w:fill="FFFFFF"/>
            <w:noWrap/>
            <w:vAlign w:val="center"/>
            <w:hideMark/>
          </w:tcPr>
          <w:p w:rsidR="005C7334" w:rsidRPr="005C7334" w:rsidRDefault="005C7334" w:rsidP="005C7334">
            <w:pPr>
              <w:spacing w:line="240" w:lineRule="auto"/>
              <w:jc w:val="center"/>
              <w:rPr>
                <w:sz w:val="20"/>
                <w:szCs w:val="20"/>
                <w:lang w:eastAsia="en-GB"/>
              </w:rPr>
            </w:pPr>
            <w:r w:rsidRPr="005C7334">
              <w:rPr>
                <w:sz w:val="20"/>
                <w:szCs w:val="20"/>
                <w:lang w:eastAsia="en-GB"/>
              </w:rPr>
              <w:t>82%</w:t>
            </w:r>
          </w:p>
        </w:tc>
        <w:tc>
          <w:tcPr>
            <w:tcW w:w="992" w:type="dxa"/>
            <w:tcBorders>
              <w:top w:val="nil"/>
              <w:left w:val="nil"/>
              <w:bottom w:val="single" w:sz="4" w:space="0" w:color="auto"/>
              <w:right w:val="single" w:sz="4" w:space="0" w:color="auto"/>
            </w:tcBorders>
            <w:shd w:val="clear" w:color="000000" w:fill="FFFFFF"/>
            <w:noWrap/>
            <w:vAlign w:val="center"/>
            <w:hideMark/>
          </w:tcPr>
          <w:p w:rsidR="005C7334" w:rsidRPr="005C7334" w:rsidRDefault="005C7334" w:rsidP="005C7334">
            <w:pPr>
              <w:spacing w:line="240" w:lineRule="auto"/>
              <w:jc w:val="center"/>
              <w:rPr>
                <w:sz w:val="20"/>
                <w:szCs w:val="20"/>
                <w:lang w:eastAsia="en-GB"/>
              </w:rPr>
            </w:pPr>
            <w:r w:rsidRPr="005C7334">
              <w:rPr>
                <w:sz w:val="20"/>
                <w:szCs w:val="20"/>
                <w:lang w:eastAsia="en-GB"/>
              </w:rPr>
              <w:t>64%</w:t>
            </w:r>
          </w:p>
        </w:tc>
        <w:tc>
          <w:tcPr>
            <w:tcW w:w="1276" w:type="dxa"/>
            <w:tcBorders>
              <w:top w:val="nil"/>
              <w:left w:val="nil"/>
              <w:bottom w:val="single" w:sz="4" w:space="0" w:color="auto"/>
              <w:right w:val="single" w:sz="4" w:space="0" w:color="auto"/>
            </w:tcBorders>
            <w:shd w:val="clear" w:color="000000" w:fill="FFFFFF"/>
            <w:noWrap/>
            <w:vAlign w:val="center"/>
            <w:hideMark/>
          </w:tcPr>
          <w:p w:rsidR="005C7334" w:rsidRPr="005C7334" w:rsidRDefault="005C7334" w:rsidP="005C7334">
            <w:pPr>
              <w:spacing w:line="240" w:lineRule="auto"/>
              <w:jc w:val="center"/>
              <w:rPr>
                <w:sz w:val="20"/>
                <w:szCs w:val="20"/>
                <w:lang w:eastAsia="en-GB"/>
              </w:rPr>
            </w:pPr>
            <w:r w:rsidRPr="005C7334">
              <w:rPr>
                <w:sz w:val="20"/>
                <w:szCs w:val="20"/>
                <w:lang w:eastAsia="en-GB"/>
              </w:rPr>
              <w:t>13%</w:t>
            </w:r>
          </w:p>
        </w:tc>
      </w:tr>
      <w:tr w:rsidR="005C7334" w:rsidRPr="005C7334" w:rsidTr="005C7334">
        <w:trPr>
          <w:trHeight w:val="300"/>
        </w:trPr>
        <w:tc>
          <w:tcPr>
            <w:tcW w:w="5954" w:type="dxa"/>
            <w:tcBorders>
              <w:top w:val="nil"/>
              <w:left w:val="single" w:sz="4" w:space="0" w:color="auto"/>
              <w:bottom w:val="single" w:sz="4" w:space="0" w:color="auto"/>
              <w:right w:val="single" w:sz="4" w:space="0" w:color="auto"/>
            </w:tcBorders>
            <w:shd w:val="clear" w:color="000000" w:fill="FFFFFF"/>
            <w:noWrap/>
            <w:vAlign w:val="center"/>
            <w:hideMark/>
          </w:tcPr>
          <w:p w:rsidR="005C7334" w:rsidRPr="005C7334" w:rsidRDefault="005C7334" w:rsidP="005C7334">
            <w:pPr>
              <w:spacing w:line="240" w:lineRule="auto"/>
              <w:rPr>
                <w:sz w:val="20"/>
                <w:szCs w:val="20"/>
                <w:lang w:eastAsia="en-GB"/>
              </w:rPr>
            </w:pPr>
            <w:r w:rsidRPr="005C7334">
              <w:rPr>
                <w:sz w:val="20"/>
                <w:szCs w:val="20"/>
                <w:lang w:eastAsia="en-GB"/>
              </w:rPr>
              <w:t>Text messaging</w:t>
            </w:r>
          </w:p>
        </w:tc>
        <w:tc>
          <w:tcPr>
            <w:tcW w:w="992" w:type="dxa"/>
            <w:tcBorders>
              <w:top w:val="nil"/>
              <w:left w:val="nil"/>
              <w:bottom w:val="single" w:sz="4" w:space="0" w:color="auto"/>
              <w:right w:val="single" w:sz="4" w:space="0" w:color="auto"/>
            </w:tcBorders>
            <w:shd w:val="clear" w:color="000000" w:fill="FFFFFF"/>
            <w:noWrap/>
            <w:vAlign w:val="center"/>
            <w:hideMark/>
          </w:tcPr>
          <w:p w:rsidR="005C7334" w:rsidRPr="005C7334" w:rsidRDefault="005C7334" w:rsidP="005C7334">
            <w:pPr>
              <w:spacing w:line="240" w:lineRule="auto"/>
              <w:jc w:val="center"/>
              <w:rPr>
                <w:sz w:val="20"/>
                <w:szCs w:val="20"/>
                <w:lang w:eastAsia="en-GB"/>
              </w:rPr>
            </w:pPr>
            <w:r w:rsidRPr="005C7334">
              <w:rPr>
                <w:sz w:val="20"/>
                <w:szCs w:val="20"/>
                <w:lang w:eastAsia="en-GB"/>
              </w:rPr>
              <w:t>100%</w:t>
            </w:r>
          </w:p>
        </w:tc>
        <w:tc>
          <w:tcPr>
            <w:tcW w:w="992" w:type="dxa"/>
            <w:tcBorders>
              <w:top w:val="nil"/>
              <w:left w:val="nil"/>
              <w:bottom w:val="single" w:sz="4" w:space="0" w:color="auto"/>
              <w:right w:val="single" w:sz="4" w:space="0" w:color="auto"/>
            </w:tcBorders>
            <w:shd w:val="clear" w:color="000000" w:fill="FFFFFF"/>
            <w:noWrap/>
            <w:vAlign w:val="center"/>
            <w:hideMark/>
          </w:tcPr>
          <w:p w:rsidR="005C7334" w:rsidRPr="005C7334" w:rsidRDefault="005C7334" w:rsidP="005C7334">
            <w:pPr>
              <w:spacing w:line="240" w:lineRule="auto"/>
              <w:jc w:val="center"/>
              <w:rPr>
                <w:sz w:val="20"/>
                <w:szCs w:val="20"/>
                <w:lang w:eastAsia="en-GB"/>
              </w:rPr>
            </w:pPr>
            <w:r w:rsidRPr="005C7334">
              <w:rPr>
                <w:sz w:val="20"/>
                <w:szCs w:val="20"/>
                <w:lang w:eastAsia="en-GB"/>
              </w:rPr>
              <w:t>88%</w:t>
            </w:r>
          </w:p>
        </w:tc>
        <w:tc>
          <w:tcPr>
            <w:tcW w:w="1276" w:type="dxa"/>
            <w:tcBorders>
              <w:top w:val="nil"/>
              <w:left w:val="nil"/>
              <w:bottom w:val="single" w:sz="4" w:space="0" w:color="auto"/>
              <w:right w:val="single" w:sz="4" w:space="0" w:color="auto"/>
            </w:tcBorders>
            <w:shd w:val="clear" w:color="000000" w:fill="FFFFFF"/>
            <w:noWrap/>
            <w:vAlign w:val="center"/>
            <w:hideMark/>
          </w:tcPr>
          <w:p w:rsidR="005C7334" w:rsidRPr="005C7334" w:rsidRDefault="005C7334" w:rsidP="005C7334">
            <w:pPr>
              <w:spacing w:line="240" w:lineRule="auto"/>
              <w:jc w:val="center"/>
              <w:rPr>
                <w:sz w:val="20"/>
                <w:szCs w:val="20"/>
                <w:lang w:eastAsia="en-GB"/>
              </w:rPr>
            </w:pPr>
            <w:r w:rsidRPr="005C7334">
              <w:rPr>
                <w:sz w:val="20"/>
                <w:szCs w:val="20"/>
                <w:lang w:eastAsia="en-GB"/>
              </w:rPr>
              <w:t>21%</w:t>
            </w:r>
          </w:p>
        </w:tc>
      </w:tr>
      <w:tr w:rsidR="005C7334" w:rsidRPr="005C7334" w:rsidTr="005C7334">
        <w:trPr>
          <w:trHeight w:val="300"/>
        </w:trPr>
        <w:tc>
          <w:tcPr>
            <w:tcW w:w="5954" w:type="dxa"/>
            <w:tcBorders>
              <w:top w:val="nil"/>
              <w:left w:val="single" w:sz="4" w:space="0" w:color="auto"/>
              <w:bottom w:val="single" w:sz="4" w:space="0" w:color="auto"/>
              <w:right w:val="single" w:sz="4" w:space="0" w:color="auto"/>
            </w:tcBorders>
            <w:shd w:val="clear" w:color="000000" w:fill="FFFFFF"/>
            <w:noWrap/>
            <w:vAlign w:val="center"/>
            <w:hideMark/>
          </w:tcPr>
          <w:p w:rsidR="005C7334" w:rsidRPr="005C7334" w:rsidRDefault="005C7334" w:rsidP="005C7334">
            <w:pPr>
              <w:spacing w:line="240" w:lineRule="auto"/>
              <w:rPr>
                <w:sz w:val="20"/>
                <w:szCs w:val="20"/>
                <w:lang w:eastAsia="en-GB"/>
              </w:rPr>
            </w:pPr>
            <w:r w:rsidRPr="005C7334">
              <w:rPr>
                <w:sz w:val="20"/>
                <w:szCs w:val="20"/>
                <w:lang w:eastAsia="en-GB"/>
              </w:rPr>
              <w:t>Apps on your phone</w:t>
            </w:r>
          </w:p>
        </w:tc>
        <w:tc>
          <w:tcPr>
            <w:tcW w:w="992" w:type="dxa"/>
            <w:tcBorders>
              <w:top w:val="nil"/>
              <w:left w:val="nil"/>
              <w:bottom w:val="single" w:sz="4" w:space="0" w:color="auto"/>
              <w:right w:val="single" w:sz="4" w:space="0" w:color="auto"/>
            </w:tcBorders>
            <w:shd w:val="clear" w:color="000000" w:fill="FFFFFF"/>
            <w:noWrap/>
            <w:vAlign w:val="center"/>
            <w:hideMark/>
          </w:tcPr>
          <w:p w:rsidR="005C7334" w:rsidRPr="005C7334" w:rsidRDefault="005C7334" w:rsidP="005C7334">
            <w:pPr>
              <w:spacing w:line="240" w:lineRule="auto"/>
              <w:jc w:val="center"/>
              <w:rPr>
                <w:sz w:val="20"/>
                <w:szCs w:val="20"/>
                <w:lang w:eastAsia="en-GB"/>
              </w:rPr>
            </w:pPr>
            <w:r w:rsidRPr="005C7334">
              <w:rPr>
                <w:sz w:val="20"/>
                <w:szCs w:val="20"/>
                <w:lang w:eastAsia="en-GB"/>
              </w:rPr>
              <w:t>60%</w:t>
            </w:r>
          </w:p>
        </w:tc>
        <w:tc>
          <w:tcPr>
            <w:tcW w:w="992" w:type="dxa"/>
            <w:tcBorders>
              <w:top w:val="nil"/>
              <w:left w:val="nil"/>
              <w:bottom w:val="single" w:sz="4" w:space="0" w:color="auto"/>
              <w:right w:val="single" w:sz="4" w:space="0" w:color="auto"/>
            </w:tcBorders>
            <w:shd w:val="clear" w:color="000000" w:fill="FFFFFF"/>
            <w:noWrap/>
            <w:vAlign w:val="center"/>
            <w:hideMark/>
          </w:tcPr>
          <w:p w:rsidR="005C7334" w:rsidRPr="005C7334" w:rsidRDefault="005C7334" w:rsidP="005C7334">
            <w:pPr>
              <w:spacing w:line="240" w:lineRule="auto"/>
              <w:jc w:val="center"/>
              <w:rPr>
                <w:sz w:val="20"/>
                <w:szCs w:val="20"/>
                <w:lang w:eastAsia="en-GB"/>
              </w:rPr>
            </w:pPr>
            <w:r w:rsidRPr="005C7334">
              <w:rPr>
                <w:sz w:val="20"/>
                <w:szCs w:val="20"/>
                <w:lang w:eastAsia="en-GB"/>
              </w:rPr>
              <w:t>27%</w:t>
            </w:r>
          </w:p>
        </w:tc>
        <w:tc>
          <w:tcPr>
            <w:tcW w:w="1276" w:type="dxa"/>
            <w:tcBorders>
              <w:top w:val="nil"/>
              <w:left w:val="nil"/>
              <w:bottom w:val="single" w:sz="4" w:space="0" w:color="auto"/>
              <w:right w:val="single" w:sz="4" w:space="0" w:color="auto"/>
            </w:tcBorders>
            <w:shd w:val="clear" w:color="000000" w:fill="FFFFFF"/>
            <w:noWrap/>
            <w:vAlign w:val="center"/>
            <w:hideMark/>
          </w:tcPr>
          <w:p w:rsidR="005C7334" w:rsidRPr="005C7334" w:rsidRDefault="005C7334" w:rsidP="005C7334">
            <w:pPr>
              <w:spacing w:line="240" w:lineRule="auto"/>
              <w:jc w:val="center"/>
              <w:rPr>
                <w:sz w:val="20"/>
                <w:szCs w:val="20"/>
                <w:lang w:eastAsia="en-GB"/>
              </w:rPr>
            </w:pPr>
            <w:r w:rsidRPr="005C7334">
              <w:rPr>
                <w:sz w:val="20"/>
                <w:szCs w:val="20"/>
                <w:lang w:eastAsia="en-GB"/>
              </w:rPr>
              <w:t>-</w:t>
            </w:r>
          </w:p>
        </w:tc>
      </w:tr>
      <w:tr w:rsidR="005C7334" w:rsidRPr="005C7334" w:rsidTr="005C7334">
        <w:trPr>
          <w:trHeight w:val="300"/>
        </w:trPr>
        <w:tc>
          <w:tcPr>
            <w:tcW w:w="5954" w:type="dxa"/>
            <w:tcBorders>
              <w:top w:val="nil"/>
              <w:left w:val="single" w:sz="4" w:space="0" w:color="auto"/>
              <w:bottom w:val="single" w:sz="4" w:space="0" w:color="auto"/>
              <w:right w:val="single" w:sz="4" w:space="0" w:color="auto"/>
            </w:tcBorders>
            <w:shd w:val="clear" w:color="000000" w:fill="FFFFFF"/>
            <w:noWrap/>
            <w:vAlign w:val="center"/>
            <w:hideMark/>
          </w:tcPr>
          <w:p w:rsidR="005C7334" w:rsidRPr="005C7334" w:rsidRDefault="005C7334" w:rsidP="005C7334">
            <w:pPr>
              <w:spacing w:line="240" w:lineRule="auto"/>
              <w:rPr>
                <w:sz w:val="20"/>
                <w:szCs w:val="20"/>
                <w:lang w:eastAsia="en-GB"/>
              </w:rPr>
            </w:pPr>
            <w:r w:rsidRPr="005C7334">
              <w:rPr>
                <w:sz w:val="20"/>
                <w:szCs w:val="20"/>
                <w:lang w:eastAsia="en-GB"/>
              </w:rPr>
              <w:t>Barrhead HA website</w:t>
            </w:r>
          </w:p>
        </w:tc>
        <w:tc>
          <w:tcPr>
            <w:tcW w:w="992" w:type="dxa"/>
            <w:tcBorders>
              <w:top w:val="nil"/>
              <w:left w:val="nil"/>
              <w:bottom w:val="single" w:sz="4" w:space="0" w:color="auto"/>
              <w:right w:val="single" w:sz="4" w:space="0" w:color="auto"/>
            </w:tcBorders>
            <w:shd w:val="clear" w:color="000000" w:fill="FFFFFF"/>
            <w:noWrap/>
            <w:vAlign w:val="center"/>
            <w:hideMark/>
          </w:tcPr>
          <w:p w:rsidR="005C7334" w:rsidRPr="005C7334" w:rsidRDefault="005C7334" w:rsidP="005C7334">
            <w:pPr>
              <w:spacing w:line="240" w:lineRule="auto"/>
              <w:jc w:val="center"/>
              <w:rPr>
                <w:sz w:val="20"/>
                <w:szCs w:val="20"/>
                <w:lang w:eastAsia="en-GB"/>
              </w:rPr>
            </w:pPr>
            <w:r w:rsidRPr="005C7334">
              <w:rPr>
                <w:sz w:val="20"/>
                <w:szCs w:val="20"/>
                <w:lang w:eastAsia="en-GB"/>
              </w:rPr>
              <w:t>19%</w:t>
            </w:r>
          </w:p>
        </w:tc>
        <w:tc>
          <w:tcPr>
            <w:tcW w:w="992" w:type="dxa"/>
            <w:tcBorders>
              <w:top w:val="nil"/>
              <w:left w:val="nil"/>
              <w:bottom w:val="single" w:sz="4" w:space="0" w:color="auto"/>
              <w:right w:val="single" w:sz="4" w:space="0" w:color="auto"/>
            </w:tcBorders>
            <w:shd w:val="clear" w:color="000000" w:fill="FFFFFF"/>
            <w:noWrap/>
            <w:vAlign w:val="center"/>
            <w:hideMark/>
          </w:tcPr>
          <w:p w:rsidR="005C7334" w:rsidRPr="005C7334" w:rsidRDefault="005C7334" w:rsidP="005C7334">
            <w:pPr>
              <w:spacing w:line="240" w:lineRule="auto"/>
              <w:jc w:val="center"/>
              <w:rPr>
                <w:sz w:val="20"/>
                <w:szCs w:val="20"/>
                <w:lang w:eastAsia="en-GB"/>
              </w:rPr>
            </w:pPr>
            <w:r w:rsidRPr="005C7334">
              <w:rPr>
                <w:sz w:val="20"/>
                <w:szCs w:val="20"/>
                <w:lang w:eastAsia="en-GB"/>
              </w:rPr>
              <w:t>17%</w:t>
            </w:r>
          </w:p>
        </w:tc>
        <w:tc>
          <w:tcPr>
            <w:tcW w:w="1276" w:type="dxa"/>
            <w:tcBorders>
              <w:top w:val="nil"/>
              <w:left w:val="nil"/>
              <w:bottom w:val="single" w:sz="4" w:space="0" w:color="auto"/>
              <w:right w:val="single" w:sz="4" w:space="0" w:color="auto"/>
            </w:tcBorders>
            <w:shd w:val="clear" w:color="000000" w:fill="FFFFFF"/>
            <w:noWrap/>
            <w:vAlign w:val="center"/>
            <w:hideMark/>
          </w:tcPr>
          <w:p w:rsidR="005C7334" w:rsidRPr="005C7334" w:rsidRDefault="005C7334" w:rsidP="005C7334">
            <w:pPr>
              <w:spacing w:line="240" w:lineRule="auto"/>
              <w:jc w:val="center"/>
              <w:rPr>
                <w:sz w:val="20"/>
                <w:szCs w:val="20"/>
                <w:lang w:eastAsia="en-GB"/>
              </w:rPr>
            </w:pPr>
            <w:r w:rsidRPr="005C7334">
              <w:rPr>
                <w:sz w:val="20"/>
                <w:szCs w:val="20"/>
                <w:lang w:eastAsia="en-GB"/>
              </w:rPr>
              <w:t>1%</w:t>
            </w:r>
          </w:p>
        </w:tc>
      </w:tr>
      <w:tr w:rsidR="005C7334" w:rsidRPr="005C7334" w:rsidTr="005C7334">
        <w:trPr>
          <w:trHeight w:val="300"/>
        </w:trPr>
        <w:tc>
          <w:tcPr>
            <w:tcW w:w="5954" w:type="dxa"/>
            <w:tcBorders>
              <w:top w:val="nil"/>
              <w:left w:val="single" w:sz="4" w:space="0" w:color="auto"/>
              <w:bottom w:val="single" w:sz="4" w:space="0" w:color="auto"/>
              <w:right w:val="single" w:sz="4" w:space="0" w:color="auto"/>
            </w:tcBorders>
            <w:shd w:val="clear" w:color="000000" w:fill="FFFFFF"/>
            <w:noWrap/>
            <w:vAlign w:val="center"/>
            <w:hideMark/>
          </w:tcPr>
          <w:p w:rsidR="005C7334" w:rsidRPr="005C7334" w:rsidRDefault="005C7334" w:rsidP="005C7334">
            <w:pPr>
              <w:spacing w:line="240" w:lineRule="auto"/>
              <w:rPr>
                <w:sz w:val="20"/>
                <w:szCs w:val="20"/>
                <w:lang w:eastAsia="en-GB"/>
              </w:rPr>
            </w:pPr>
            <w:r w:rsidRPr="005C7334">
              <w:rPr>
                <w:sz w:val="20"/>
                <w:szCs w:val="20"/>
                <w:lang w:eastAsia="en-GB"/>
              </w:rPr>
              <w:t>None of these</w:t>
            </w:r>
          </w:p>
        </w:tc>
        <w:tc>
          <w:tcPr>
            <w:tcW w:w="992" w:type="dxa"/>
            <w:tcBorders>
              <w:top w:val="nil"/>
              <w:left w:val="nil"/>
              <w:bottom w:val="single" w:sz="4" w:space="0" w:color="auto"/>
              <w:right w:val="single" w:sz="4" w:space="0" w:color="auto"/>
            </w:tcBorders>
            <w:shd w:val="clear" w:color="000000" w:fill="FFFFFF"/>
            <w:noWrap/>
            <w:vAlign w:val="center"/>
            <w:hideMark/>
          </w:tcPr>
          <w:p w:rsidR="005C7334" w:rsidRPr="005C7334" w:rsidRDefault="005C7334" w:rsidP="005C7334">
            <w:pPr>
              <w:spacing w:line="240" w:lineRule="auto"/>
              <w:jc w:val="center"/>
              <w:rPr>
                <w:sz w:val="20"/>
                <w:szCs w:val="20"/>
                <w:lang w:eastAsia="en-GB"/>
              </w:rPr>
            </w:pPr>
            <w:r w:rsidRPr="005C7334">
              <w:rPr>
                <w:sz w:val="20"/>
                <w:szCs w:val="20"/>
                <w:lang w:eastAsia="en-GB"/>
              </w:rPr>
              <w:t>1%</w:t>
            </w:r>
          </w:p>
        </w:tc>
        <w:tc>
          <w:tcPr>
            <w:tcW w:w="992" w:type="dxa"/>
            <w:tcBorders>
              <w:top w:val="nil"/>
              <w:left w:val="nil"/>
              <w:bottom w:val="single" w:sz="4" w:space="0" w:color="auto"/>
              <w:right w:val="single" w:sz="4" w:space="0" w:color="auto"/>
            </w:tcBorders>
            <w:shd w:val="clear" w:color="000000" w:fill="FFFFFF"/>
            <w:noWrap/>
            <w:vAlign w:val="center"/>
            <w:hideMark/>
          </w:tcPr>
          <w:p w:rsidR="005C7334" w:rsidRPr="005C7334" w:rsidRDefault="005C7334" w:rsidP="005C7334">
            <w:pPr>
              <w:spacing w:line="240" w:lineRule="auto"/>
              <w:jc w:val="center"/>
              <w:rPr>
                <w:sz w:val="20"/>
                <w:szCs w:val="20"/>
                <w:lang w:eastAsia="en-GB"/>
              </w:rPr>
            </w:pPr>
            <w:r w:rsidRPr="005C7334">
              <w:rPr>
                <w:sz w:val="20"/>
                <w:szCs w:val="20"/>
                <w:lang w:eastAsia="en-GB"/>
              </w:rPr>
              <w:t>10%</w:t>
            </w:r>
          </w:p>
        </w:tc>
        <w:tc>
          <w:tcPr>
            <w:tcW w:w="1276" w:type="dxa"/>
            <w:tcBorders>
              <w:top w:val="nil"/>
              <w:left w:val="nil"/>
              <w:bottom w:val="single" w:sz="4" w:space="0" w:color="auto"/>
              <w:right w:val="single" w:sz="4" w:space="0" w:color="auto"/>
            </w:tcBorders>
            <w:shd w:val="clear" w:color="000000" w:fill="FFFFFF"/>
            <w:noWrap/>
            <w:vAlign w:val="center"/>
            <w:hideMark/>
          </w:tcPr>
          <w:p w:rsidR="005C7334" w:rsidRPr="005C7334" w:rsidRDefault="005C7334" w:rsidP="005C7334">
            <w:pPr>
              <w:spacing w:line="240" w:lineRule="auto"/>
              <w:jc w:val="center"/>
              <w:rPr>
                <w:sz w:val="20"/>
                <w:szCs w:val="20"/>
                <w:lang w:eastAsia="en-GB"/>
              </w:rPr>
            </w:pPr>
            <w:r w:rsidRPr="005C7334">
              <w:rPr>
                <w:sz w:val="20"/>
                <w:szCs w:val="20"/>
                <w:lang w:eastAsia="en-GB"/>
              </w:rPr>
              <w:t>74%</w:t>
            </w:r>
          </w:p>
        </w:tc>
      </w:tr>
    </w:tbl>
    <w:p w:rsidR="00660AEC" w:rsidRPr="00660AEC" w:rsidRDefault="00660AEC" w:rsidP="00660AEC"/>
    <w:p w:rsidR="00A06AA7" w:rsidRDefault="00A06AA7">
      <w:pPr>
        <w:spacing w:after="160" w:line="259" w:lineRule="auto"/>
        <w:rPr>
          <w:b/>
          <w:bCs/>
          <w:color w:val="CD006E"/>
          <w:szCs w:val="20"/>
        </w:rPr>
      </w:pPr>
      <w:r>
        <w:br w:type="page"/>
      </w:r>
    </w:p>
    <w:p w:rsidR="00185C2E" w:rsidRDefault="00185C2E" w:rsidP="00185C2E">
      <w:pPr>
        <w:pStyle w:val="Heading2"/>
      </w:pPr>
      <w:bookmarkStart w:id="25" w:name="_Toc459295444"/>
      <w:r>
        <w:lastRenderedPageBreak/>
        <w:t>Internet access (Q6)</w:t>
      </w:r>
      <w:bookmarkEnd w:id="25"/>
      <w:r>
        <w:t xml:space="preserve"> </w:t>
      </w:r>
    </w:p>
    <w:p w:rsidR="00A06AA7" w:rsidRPr="00A06AA7" w:rsidRDefault="00A06AA7" w:rsidP="00A06AA7">
      <w:r>
        <w:t>J</w:t>
      </w:r>
      <w:r w:rsidR="005C7334">
        <w:t>ust over 6 in 10 respondents (63</w:t>
      </w:r>
      <w:r>
        <w:t>%) said they had internet access, with 5</w:t>
      </w:r>
      <w:r w:rsidR="005C7334">
        <w:t>4</w:t>
      </w:r>
      <w:r>
        <w:t>% stating they had</w:t>
      </w:r>
      <w:r w:rsidR="005C7334">
        <w:t xml:space="preserve"> mobile</w:t>
      </w:r>
      <w:r>
        <w:t xml:space="preserve"> access through their smartphon</w:t>
      </w:r>
      <w:r w:rsidR="005C7334">
        <w:t>e or another mobile device and 44</w:t>
      </w:r>
      <w:r>
        <w:t>% of respondents stating they accessed the internet through broadband internet</w:t>
      </w:r>
      <w:r w:rsidR="005C7334">
        <w:t xml:space="preserve"> using a tablet</w:t>
      </w:r>
      <w:r>
        <w:t xml:space="preserve"> at home.  </w:t>
      </w:r>
    </w:p>
    <w:tbl>
      <w:tblPr>
        <w:tblW w:w="9214" w:type="dxa"/>
        <w:tblInd w:w="-5" w:type="dxa"/>
        <w:tblLook w:val="04A0" w:firstRow="1" w:lastRow="0" w:firstColumn="1" w:lastColumn="0" w:noHBand="0" w:noVBand="1"/>
      </w:tblPr>
      <w:tblGrid>
        <w:gridCol w:w="7797"/>
        <w:gridCol w:w="567"/>
        <w:gridCol w:w="850"/>
      </w:tblGrid>
      <w:tr w:rsidR="005C7334" w:rsidRPr="005C7334" w:rsidTr="005C7334">
        <w:trPr>
          <w:trHeight w:val="300"/>
        </w:trPr>
        <w:tc>
          <w:tcPr>
            <w:tcW w:w="9214" w:type="dxa"/>
            <w:gridSpan w:val="3"/>
            <w:tcBorders>
              <w:top w:val="single" w:sz="4" w:space="0" w:color="auto"/>
              <w:left w:val="single" w:sz="4" w:space="0" w:color="auto"/>
              <w:bottom w:val="single" w:sz="4" w:space="0" w:color="auto"/>
              <w:right w:val="single" w:sz="4" w:space="0" w:color="auto"/>
            </w:tcBorders>
            <w:shd w:val="clear" w:color="000000" w:fill="CD0069"/>
            <w:noWrap/>
            <w:vAlign w:val="center"/>
            <w:hideMark/>
          </w:tcPr>
          <w:p w:rsidR="005C7334" w:rsidRPr="005C7334" w:rsidRDefault="005C7334" w:rsidP="005C7334">
            <w:pPr>
              <w:spacing w:line="240" w:lineRule="auto"/>
              <w:rPr>
                <w:b/>
                <w:bCs/>
                <w:color w:val="FFFFFF"/>
                <w:sz w:val="20"/>
                <w:szCs w:val="20"/>
                <w:lang w:eastAsia="en-GB"/>
              </w:rPr>
            </w:pPr>
            <w:r w:rsidRPr="005C7334">
              <w:rPr>
                <w:b/>
                <w:bCs/>
                <w:color w:val="FFFFFF"/>
                <w:sz w:val="20"/>
                <w:szCs w:val="20"/>
                <w:lang w:eastAsia="en-GB"/>
              </w:rPr>
              <w:t>Q6 Do you have access to, and use, the internet through any of the following?</w:t>
            </w:r>
          </w:p>
        </w:tc>
      </w:tr>
      <w:tr w:rsidR="005C7334" w:rsidRPr="005C7334" w:rsidTr="005C7334">
        <w:trPr>
          <w:trHeight w:val="315"/>
        </w:trPr>
        <w:tc>
          <w:tcPr>
            <w:tcW w:w="7797" w:type="dxa"/>
            <w:tcBorders>
              <w:top w:val="nil"/>
              <w:left w:val="single" w:sz="4" w:space="0" w:color="auto"/>
              <w:bottom w:val="single" w:sz="4" w:space="0" w:color="auto"/>
              <w:right w:val="single" w:sz="4" w:space="0" w:color="auto"/>
            </w:tcBorders>
            <w:shd w:val="clear" w:color="000000" w:fill="2F75B5"/>
            <w:noWrap/>
            <w:vAlign w:val="bottom"/>
            <w:hideMark/>
          </w:tcPr>
          <w:p w:rsidR="005C7334" w:rsidRPr="005C7334" w:rsidRDefault="005C7334" w:rsidP="005C7334">
            <w:pPr>
              <w:spacing w:line="240" w:lineRule="auto"/>
              <w:rPr>
                <w:b/>
                <w:bCs/>
                <w:color w:val="FFFFFF"/>
                <w:sz w:val="20"/>
                <w:szCs w:val="20"/>
                <w:lang w:eastAsia="en-GB"/>
              </w:rPr>
            </w:pPr>
            <w:r w:rsidRPr="005C7334">
              <w:rPr>
                <w:b/>
                <w:bCs/>
                <w:color w:val="FFFFFF"/>
                <w:sz w:val="20"/>
                <w:szCs w:val="20"/>
                <w:lang w:eastAsia="en-GB"/>
              </w:rPr>
              <w:t>Base: All respondents, n=349</w:t>
            </w:r>
          </w:p>
        </w:tc>
        <w:tc>
          <w:tcPr>
            <w:tcW w:w="567" w:type="dxa"/>
            <w:tcBorders>
              <w:top w:val="nil"/>
              <w:left w:val="nil"/>
              <w:bottom w:val="single" w:sz="4" w:space="0" w:color="auto"/>
              <w:right w:val="single" w:sz="4" w:space="0" w:color="auto"/>
            </w:tcBorders>
            <w:shd w:val="clear" w:color="000000" w:fill="2F75B5"/>
            <w:noWrap/>
            <w:vAlign w:val="center"/>
            <w:hideMark/>
          </w:tcPr>
          <w:p w:rsidR="005C7334" w:rsidRPr="005C7334" w:rsidRDefault="005C7334" w:rsidP="005C7334">
            <w:pPr>
              <w:spacing w:line="240" w:lineRule="auto"/>
              <w:jc w:val="center"/>
              <w:rPr>
                <w:b/>
                <w:bCs/>
                <w:color w:val="FFFFFF"/>
                <w:sz w:val="20"/>
                <w:szCs w:val="20"/>
                <w:lang w:eastAsia="en-GB"/>
              </w:rPr>
            </w:pPr>
            <w:r w:rsidRPr="005C7334">
              <w:rPr>
                <w:b/>
                <w:bCs/>
                <w:color w:val="FFFFFF"/>
                <w:sz w:val="20"/>
                <w:szCs w:val="20"/>
                <w:lang w:eastAsia="en-GB"/>
              </w:rPr>
              <w:t>No</w:t>
            </w:r>
            <w:r w:rsidR="00720DD4">
              <w:rPr>
                <w:b/>
                <w:bCs/>
                <w:color w:val="FFFFFF"/>
                <w:sz w:val="20"/>
                <w:szCs w:val="20"/>
                <w:lang w:eastAsia="en-GB"/>
              </w:rPr>
              <w:t>.</w:t>
            </w:r>
          </w:p>
        </w:tc>
        <w:tc>
          <w:tcPr>
            <w:tcW w:w="850" w:type="dxa"/>
            <w:tcBorders>
              <w:top w:val="nil"/>
              <w:left w:val="nil"/>
              <w:bottom w:val="single" w:sz="4" w:space="0" w:color="auto"/>
              <w:right w:val="single" w:sz="4" w:space="0" w:color="auto"/>
            </w:tcBorders>
            <w:shd w:val="clear" w:color="000000" w:fill="2F75B5"/>
            <w:noWrap/>
            <w:vAlign w:val="center"/>
            <w:hideMark/>
          </w:tcPr>
          <w:p w:rsidR="005C7334" w:rsidRPr="005C7334" w:rsidRDefault="005C7334" w:rsidP="005C7334">
            <w:pPr>
              <w:spacing w:line="240" w:lineRule="auto"/>
              <w:jc w:val="center"/>
              <w:rPr>
                <w:b/>
                <w:bCs/>
                <w:color w:val="FFFFFF"/>
                <w:sz w:val="20"/>
                <w:szCs w:val="20"/>
                <w:lang w:eastAsia="en-GB"/>
              </w:rPr>
            </w:pPr>
            <w:r w:rsidRPr="005C7334">
              <w:rPr>
                <w:b/>
                <w:bCs/>
                <w:color w:val="FFFFFF"/>
                <w:sz w:val="20"/>
                <w:szCs w:val="20"/>
                <w:lang w:eastAsia="en-GB"/>
              </w:rPr>
              <w:t xml:space="preserve">% </w:t>
            </w:r>
          </w:p>
        </w:tc>
      </w:tr>
      <w:tr w:rsidR="005C7334" w:rsidRPr="005C7334" w:rsidTr="005C7334">
        <w:trPr>
          <w:trHeight w:val="300"/>
        </w:trPr>
        <w:tc>
          <w:tcPr>
            <w:tcW w:w="7797" w:type="dxa"/>
            <w:tcBorders>
              <w:top w:val="nil"/>
              <w:left w:val="single" w:sz="4" w:space="0" w:color="auto"/>
              <w:bottom w:val="single" w:sz="4" w:space="0" w:color="auto"/>
              <w:right w:val="single" w:sz="4" w:space="0" w:color="auto"/>
            </w:tcBorders>
            <w:shd w:val="clear" w:color="000000" w:fill="FFFFFF"/>
            <w:noWrap/>
            <w:hideMark/>
          </w:tcPr>
          <w:p w:rsidR="005C7334" w:rsidRPr="005C7334" w:rsidRDefault="005C7334" w:rsidP="005C7334">
            <w:pPr>
              <w:spacing w:line="240" w:lineRule="auto"/>
              <w:rPr>
                <w:sz w:val="20"/>
                <w:szCs w:val="20"/>
                <w:lang w:eastAsia="en-GB"/>
              </w:rPr>
            </w:pPr>
            <w:r w:rsidRPr="005C7334">
              <w:rPr>
                <w:sz w:val="20"/>
                <w:szCs w:val="20"/>
                <w:lang w:eastAsia="en-GB"/>
              </w:rPr>
              <w:t>Mobile internet access through smartphone/ mobile phone</w:t>
            </w:r>
          </w:p>
        </w:tc>
        <w:tc>
          <w:tcPr>
            <w:tcW w:w="567" w:type="dxa"/>
            <w:tcBorders>
              <w:top w:val="nil"/>
              <w:left w:val="nil"/>
              <w:bottom w:val="single" w:sz="4" w:space="0" w:color="auto"/>
              <w:right w:val="single" w:sz="4" w:space="0" w:color="auto"/>
            </w:tcBorders>
            <w:shd w:val="clear" w:color="000000" w:fill="FFFFFF"/>
            <w:noWrap/>
            <w:vAlign w:val="center"/>
            <w:hideMark/>
          </w:tcPr>
          <w:p w:rsidR="005C7334" w:rsidRPr="005C7334" w:rsidRDefault="005C7334" w:rsidP="005C7334">
            <w:pPr>
              <w:spacing w:line="240" w:lineRule="auto"/>
              <w:jc w:val="center"/>
              <w:rPr>
                <w:sz w:val="20"/>
                <w:szCs w:val="20"/>
                <w:lang w:eastAsia="en-GB"/>
              </w:rPr>
            </w:pPr>
            <w:r w:rsidRPr="005C7334">
              <w:rPr>
                <w:sz w:val="20"/>
                <w:szCs w:val="20"/>
                <w:lang w:eastAsia="en-GB"/>
              </w:rPr>
              <w:t>188</w:t>
            </w:r>
          </w:p>
        </w:tc>
        <w:tc>
          <w:tcPr>
            <w:tcW w:w="850" w:type="dxa"/>
            <w:tcBorders>
              <w:top w:val="nil"/>
              <w:left w:val="nil"/>
              <w:bottom w:val="single" w:sz="4" w:space="0" w:color="auto"/>
              <w:right w:val="single" w:sz="4" w:space="0" w:color="auto"/>
            </w:tcBorders>
            <w:shd w:val="clear" w:color="000000" w:fill="FFFFFF"/>
            <w:noWrap/>
            <w:vAlign w:val="center"/>
            <w:hideMark/>
          </w:tcPr>
          <w:p w:rsidR="005C7334" w:rsidRPr="005C7334" w:rsidRDefault="005C7334" w:rsidP="005C7334">
            <w:pPr>
              <w:spacing w:line="240" w:lineRule="auto"/>
              <w:jc w:val="center"/>
              <w:rPr>
                <w:sz w:val="20"/>
                <w:szCs w:val="20"/>
                <w:lang w:eastAsia="en-GB"/>
              </w:rPr>
            </w:pPr>
            <w:r w:rsidRPr="005C7334">
              <w:rPr>
                <w:sz w:val="20"/>
                <w:szCs w:val="20"/>
                <w:lang w:eastAsia="en-GB"/>
              </w:rPr>
              <w:t>53.9%</w:t>
            </w:r>
          </w:p>
        </w:tc>
      </w:tr>
      <w:tr w:rsidR="005C7334" w:rsidRPr="005C7334" w:rsidTr="005C7334">
        <w:trPr>
          <w:trHeight w:val="300"/>
        </w:trPr>
        <w:tc>
          <w:tcPr>
            <w:tcW w:w="7797" w:type="dxa"/>
            <w:tcBorders>
              <w:top w:val="nil"/>
              <w:left w:val="single" w:sz="4" w:space="0" w:color="auto"/>
              <w:bottom w:val="single" w:sz="4" w:space="0" w:color="auto"/>
              <w:right w:val="single" w:sz="4" w:space="0" w:color="auto"/>
            </w:tcBorders>
            <w:shd w:val="clear" w:color="000000" w:fill="FFFFFF"/>
            <w:noWrap/>
            <w:hideMark/>
          </w:tcPr>
          <w:p w:rsidR="005C7334" w:rsidRPr="005C7334" w:rsidRDefault="005C7334" w:rsidP="005C7334">
            <w:pPr>
              <w:spacing w:line="240" w:lineRule="auto"/>
              <w:rPr>
                <w:sz w:val="20"/>
                <w:szCs w:val="20"/>
                <w:lang w:eastAsia="en-GB"/>
              </w:rPr>
            </w:pPr>
            <w:r w:rsidRPr="005C7334">
              <w:rPr>
                <w:sz w:val="20"/>
                <w:szCs w:val="20"/>
                <w:lang w:eastAsia="en-GB"/>
              </w:rPr>
              <w:t>Broadband internet access at home using a tablet</w:t>
            </w:r>
          </w:p>
        </w:tc>
        <w:tc>
          <w:tcPr>
            <w:tcW w:w="567" w:type="dxa"/>
            <w:tcBorders>
              <w:top w:val="nil"/>
              <w:left w:val="nil"/>
              <w:bottom w:val="single" w:sz="4" w:space="0" w:color="auto"/>
              <w:right w:val="single" w:sz="4" w:space="0" w:color="auto"/>
            </w:tcBorders>
            <w:shd w:val="clear" w:color="000000" w:fill="FFFFFF"/>
            <w:noWrap/>
            <w:vAlign w:val="center"/>
            <w:hideMark/>
          </w:tcPr>
          <w:p w:rsidR="005C7334" w:rsidRPr="005C7334" w:rsidRDefault="005C7334" w:rsidP="005C7334">
            <w:pPr>
              <w:spacing w:line="240" w:lineRule="auto"/>
              <w:jc w:val="center"/>
              <w:rPr>
                <w:sz w:val="20"/>
                <w:szCs w:val="20"/>
                <w:lang w:eastAsia="en-GB"/>
              </w:rPr>
            </w:pPr>
            <w:r w:rsidRPr="005C7334">
              <w:rPr>
                <w:sz w:val="20"/>
                <w:szCs w:val="20"/>
                <w:lang w:eastAsia="en-GB"/>
              </w:rPr>
              <w:t>153</w:t>
            </w:r>
          </w:p>
        </w:tc>
        <w:tc>
          <w:tcPr>
            <w:tcW w:w="850" w:type="dxa"/>
            <w:tcBorders>
              <w:top w:val="nil"/>
              <w:left w:val="nil"/>
              <w:bottom w:val="single" w:sz="4" w:space="0" w:color="auto"/>
              <w:right w:val="single" w:sz="4" w:space="0" w:color="auto"/>
            </w:tcBorders>
            <w:shd w:val="clear" w:color="000000" w:fill="FFFFFF"/>
            <w:noWrap/>
            <w:vAlign w:val="center"/>
            <w:hideMark/>
          </w:tcPr>
          <w:p w:rsidR="005C7334" w:rsidRPr="005C7334" w:rsidRDefault="005C7334" w:rsidP="005C7334">
            <w:pPr>
              <w:spacing w:line="240" w:lineRule="auto"/>
              <w:jc w:val="center"/>
              <w:rPr>
                <w:sz w:val="20"/>
                <w:szCs w:val="20"/>
                <w:lang w:eastAsia="en-GB"/>
              </w:rPr>
            </w:pPr>
            <w:r w:rsidRPr="005C7334">
              <w:rPr>
                <w:sz w:val="20"/>
                <w:szCs w:val="20"/>
                <w:lang w:eastAsia="en-GB"/>
              </w:rPr>
              <w:t>43.8%</w:t>
            </w:r>
          </w:p>
        </w:tc>
      </w:tr>
      <w:tr w:rsidR="005C7334" w:rsidRPr="005C7334" w:rsidTr="005C7334">
        <w:trPr>
          <w:trHeight w:val="300"/>
        </w:trPr>
        <w:tc>
          <w:tcPr>
            <w:tcW w:w="7797" w:type="dxa"/>
            <w:tcBorders>
              <w:top w:val="nil"/>
              <w:left w:val="single" w:sz="4" w:space="0" w:color="auto"/>
              <w:bottom w:val="single" w:sz="4" w:space="0" w:color="auto"/>
              <w:right w:val="single" w:sz="4" w:space="0" w:color="auto"/>
            </w:tcBorders>
            <w:shd w:val="clear" w:color="000000" w:fill="FFFFFF"/>
            <w:noWrap/>
            <w:hideMark/>
          </w:tcPr>
          <w:p w:rsidR="005C7334" w:rsidRPr="005C7334" w:rsidRDefault="005C7334" w:rsidP="005C7334">
            <w:pPr>
              <w:spacing w:line="240" w:lineRule="auto"/>
              <w:rPr>
                <w:sz w:val="20"/>
                <w:szCs w:val="20"/>
                <w:lang w:eastAsia="en-GB"/>
              </w:rPr>
            </w:pPr>
            <w:r w:rsidRPr="005C7334">
              <w:rPr>
                <w:sz w:val="20"/>
                <w:szCs w:val="20"/>
                <w:lang w:eastAsia="en-GB"/>
              </w:rPr>
              <w:t>Broadband internet access at home using a notebook/ netbook/ laptop</w:t>
            </w:r>
          </w:p>
        </w:tc>
        <w:tc>
          <w:tcPr>
            <w:tcW w:w="567" w:type="dxa"/>
            <w:tcBorders>
              <w:top w:val="nil"/>
              <w:left w:val="nil"/>
              <w:bottom w:val="single" w:sz="4" w:space="0" w:color="auto"/>
              <w:right w:val="single" w:sz="4" w:space="0" w:color="auto"/>
            </w:tcBorders>
            <w:shd w:val="clear" w:color="000000" w:fill="FFFFFF"/>
            <w:noWrap/>
            <w:vAlign w:val="center"/>
            <w:hideMark/>
          </w:tcPr>
          <w:p w:rsidR="005C7334" w:rsidRPr="005C7334" w:rsidRDefault="005C7334" w:rsidP="005C7334">
            <w:pPr>
              <w:spacing w:line="240" w:lineRule="auto"/>
              <w:jc w:val="center"/>
              <w:rPr>
                <w:sz w:val="20"/>
                <w:szCs w:val="20"/>
                <w:lang w:eastAsia="en-GB"/>
              </w:rPr>
            </w:pPr>
            <w:r w:rsidRPr="005C7334">
              <w:rPr>
                <w:sz w:val="20"/>
                <w:szCs w:val="20"/>
                <w:lang w:eastAsia="en-GB"/>
              </w:rPr>
              <w:t>67</w:t>
            </w:r>
          </w:p>
        </w:tc>
        <w:tc>
          <w:tcPr>
            <w:tcW w:w="850" w:type="dxa"/>
            <w:tcBorders>
              <w:top w:val="nil"/>
              <w:left w:val="nil"/>
              <w:bottom w:val="single" w:sz="4" w:space="0" w:color="auto"/>
              <w:right w:val="single" w:sz="4" w:space="0" w:color="auto"/>
            </w:tcBorders>
            <w:shd w:val="clear" w:color="000000" w:fill="FFFFFF"/>
            <w:noWrap/>
            <w:vAlign w:val="center"/>
            <w:hideMark/>
          </w:tcPr>
          <w:p w:rsidR="005C7334" w:rsidRPr="005C7334" w:rsidRDefault="005C7334" w:rsidP="005C7334">
            <w:pPr>
              <w:spacing w:line="240" w:lineRule="auto"/>
              <w:jc w:val="center"/>
              <w:rPr>
                <w:sz w:val="20"/>
                <w:szCs w:val="20"/>
                <w:lang w:eastAsia="en-GB"/>
              </w:rPr>
            </w:pPr>
            <w:r w:rsidRPr="005C7334">
              <w:rPr>
                <w:sz w:val="20"/>
                <w:szCs w:val="20"/>
                <w:lang w:eastAsia="en-GB"/>
              </w:rPr>
              <w:t>19.2%</w:t>
            </w:r>
          </w:p>
        </w:tc>
      </w:tr>
      <w:tr w:rsidR="005C7334" w:rsidRPr="005C7334" w:rsidTr="005C7334">
        <w:trPr>
          <w:trHeight w:val="300"/>
        </w:trPr>
        <w:tc>
          <w:tcPr>
            <w:tcW w:w="7797" w:type="dxa"/>
            <w:tcBorders>
              <w:top w:val="nil"/>
              <w:left w:val="single" w:sz="4" w:space="0" w:color="auto"/>
              <w:bottom w:val="single" w:sz="4" w:space="0" w:color="auto"/>
              <w:right w:val="single" w:sz="4" w:space="0" w:color="auto"/>
            </w:tcBorders>
            <w:shd w:val="clear" w:color="000000" w:fill="FFFFFF"/>
            <w:noWrap/>
            <w:hideMark/>
          </w:tcPr>
          <w:p w:rsidR="005C7334" w:rsidRPr="005C7334" w:rsidRDefault="005C7334" w:rsidP="005C7334">
            <w:pPr>
              <w:spacing w:line="240" w:lineRule="auto"/>
              <w:rPr>
                <w:sz w:val="20"/>
                <w:szCs w:val="20"/>
                <w:lang w:eastAsia="en-GB"/>
              </w:rPr>
            </w:pPr>
            <w:r w:rsidRPr="005C7334">
              <w:rPr>
                <w:sz w:val="20"/>
                <w:szCs w:val="20"/>
                <w:lang w:eastAsia="en-GB"/>
              </w:rPr>
              <w:t>Broadband internet access at home using desktop computer</w:t>
            </w:r>
          </w:p>
        </w:tc>
        <w:tc>
          <w:tcPr>
            <w:tcW w:w="567" w:type="dxa"/>
            <w:tcBorders>
              <w:top w:val="nil"/>
              <w:left w:val="nil"/>
              <w:bottom w:val="single" w:sz="4" w:space="0" w:color="auto"/>
              <w:right w:val="single" w:sz="4" w:space="0" w:color="auto"/>
            </w:tcBorders>
            <w:shd w:val="clear" w:color="000000" w:fill="FFFFFF"/>
            <w:noWrap/>
            <w:vAlign w:val="center"/>
            <w:hideMark/>
          </w:tcPr>
          <w:p w:rsidR="005C7334" w:rsidRPr="005C7334" w:rsidRDefault="005C7334" w:rsidP="005C7334">
            <w:pPr>
              <w:spacing w:line="240" w:lineRule="auto"/>
              <w:jc w:val="center"/>
              <w:rPr>
                <w:sz w:val="20"/>
                <w:szCs w:val="20"/>
                <w:lang w:eastAsia="en-GB"/>
              </w:rPr>
            </w:pPr>
            <w:r w:rsidRPr="005C7334">
              <w:rPr>
                <w:sz w:val="20"/>
                <w:szCs w:val="20"/>
                <w:lang w:eastAsia="en-GB"/>
              </w:rPr>
              <w:t>34</w:t>
            </w:r>
          </w:p>
        </w:tc>
        <w:tc>
          <w:tcPr>
            <w:tcW w:w="850" w:type="dxa"/>
            <w:tcBorders>
              <w:top w:val="nil"/>
              <w:left w:val="nil"/>
              <w:bottom w:val="single" w:sz="4" w:space="0" w:color="auto"/>
              <w:right w:val="single" w:sz="4" w:space="0" w:color="auto"/>
            </w:tcBorders>
            <w:shd w:val="clear" w:color="000000" w:fill="FFFFFF"/>
            <w:noWrap/>
            <w:vAlign w:val="center"/>
            <w:hideMark/>
          </w:tcPr>
          <w:p w:rsidR="005C7334" w:rsidRPr="005C7334" w:rsidRDefault="005C7334" w:rsidP="005C7334">
            <w:pPr>
              <w:spacing w:line="240" w:lineRule="auto"/>
              <w:jc w:val="center"/>
              <w:rPr>
                <w:sz w:val="20"/>
                <w:szCs w:val="20"/>
                <w:lang w:eastAsia="en-GB"/>
              </w:rPr>
            </w:pPr>
            <w:r w:rsidRPr="005C7334">
              <w:rPr>
                <w:sz w:val="20"/>
                <w:szCs w:val="20"/>
                <w:lang w:eastAsia="en-GB"/>
              </w:rPr>
              <w:t>9.7%</w:t>
            </w:r>
          </w:p>
        </w:tc>
      </w:tr>
      <w:tr w:rsidR="005C7334" w:rsidRPr="005C7334" w:rsidTr="005C7334">
        <w:trPr>
          <w:trHeight w:val="300"/>
        </w:trPr>
        <w:tc>
          <w:tcPr>
            <w:tcW w:w="7797" w:type="dxa"/>
            <w:tcBorders>
              <w:top w:val="nil"/>
              <w:left w:val="single" w:sz="4" w:space="0" w:color="auto"/>
              <w:bottom w:val="single" w:sz="4" w:space="0" w:color="auto"/>
              <w:right w:val="single" w:sz="4" w:space="0" w:color="auto"/>
            </w:tcBorders>
            <w:shd w:val="clear" w:color="000000" w:fill="FFFFFF"/>
            <w:noWrap/>
            <w:hideMark/>
          </w:tcPr>
          <w:p w:rsidR="005C7334" w:rsidRPr="005C7334" w:rsidRDefault="005C7334" w:rsidP="005C7334">
            <w:pPr>
              <w:spacing w:line="240" w:lineRule="auto"/>
              <w:rPr>
                <w:sz w:val="20"/>
                <w:szCs w:val="20"/>
                <w:lang w:eastAsia="en-GB"/>
              </w:rPr>
            </w:pPr>
            <w:r w:rsidRPr="005C7334">
              <w:rPr>
                <w:sz w:val="20"/>
                <w:szCs w:val="20"/>
                <w:lang w:eastAsia="en-GB"/>
              </w:rPr>
              <w:t>Mobile internet access through tablet</w:t>
            </w:r>
          </w:p>
        </w:tc>
        <w:tc>
          <w:tcPr>
            <w:tcW w:w="567" w:type="dxa"/>
            <w:tcBorders>
              <w:top w:val="nil"/>
              <w:left w:val="nil"/>
              <w:bottom w:val="single" w:sz="4" w:space="0" w:color="auto"/>
              <w:right w:val="single" w:sz="4" w:space="0" w:color="auto"/>
            </w:tcBorders>
            <w:shd w:val="clear" w:color="000000" w:fill="FFFFFF"/>
            <w:noWrap/>
            <w:vAlign w:val="center"/>
            <w:hideMark/>
          </w:tcPr>
          <w:p w:rsidR="005C7334" w:rsidRPr="005C7334" w:rsidRDefault="005C7334" w:rsidP="005C7334">
            <w:pPr>
              <w:spacing w:line="240" w:lineRule="auto"/>
              <w:jc w:val="center"/>
              <w:rPr>
                <w:sz w:val="20"/>
                <w:szCs w:val="20"/>
                <w:lang w:eastAsia="en-GB"/>
              </w:rPr>
            </w:pPr>
            <w:r w:rsidRPr="005C7334">
              <w:rPr>
                <w:sz w:val="20"/>
                <w:szCs w:val="20"/>
                <w:lang w:eastAsia="en-GB"/>
              </w:rPr>
              <w:t>6</w:t>
            </w:r>
          </w:p>
        </w:tc>
        <w:tc>
          <w:tcPr>
            <w:tcW w:w="850" w:type="dxa"/>
            <w:tcBorders>
              <w:top w:val="nil"/>
              <w:left w:val="nil"/>
              <w:bottom w:val="single" w:sz="4" w:space="0" w:color="auto"/>
              <w:right w:val="single" w:sz="4" w:space="0" w:color="auto"/>
            </w:tcBorders>
            <w:shd w:val="clear" w:color="000000" w:fill="FFFFFF"/>
            <w:noWrap/>
            <w:vAlign w:val="center"/>
            <w:hideMark/>
          </w:tcPr>
          <w:p w:rsidR="005C7334" w:rsidRPr="005C7334" w:rsidRDefault="005C7334" w:rsidP="005C7334">
            <w:pPr>
              <w:spacing w:line="240" w:lineRule="auto"/>
              <w:jc w:val="center"/>
              <w:rPr>
                <w:sz w:val="20"/>
                <w:szCs w:val="20"/>
                <w:lang w:eastAsia="en-GB"/>
              </w:rPr>
            </w:pPr>
            <w:r w:rsidRPr="005C7334">
              <w:rPr>
                <w:sz w:val="20"/>
                <w:szCs w:val="20"/>
                <w:lang w:eastAsia="en-GB"/>
              </w:rPr>
              <w:t>1.7%</w:t>
            </w:r>
          </w:p>
        </w:tc>
      </w:tr>
      <w:tr w:rsidR="005C7334" w:rsidRPr="005C7334" w:rsidTr="005C7334">
        <w:trPr>
          <w:trHeight w:val="300"/>
        </w:trPr>
        <w:tc>
          <w:tcPr>
            <w:tcW w:w="7797" w:type="dxa"/>
            <w:tcBorders>
              <w:top w:val="nil"/>
              <w:left w:val="single" w:sz="4" w:space="0" w:color="auto"/>
              <w:bottom w:val="single" w:sz="4" w:space="0" w:color="auto"/>
              <w:right w:val="single" w:sz="4" w:space="0" w:color="auto"/>
            </w:tcBorders>
            <w:shd w:val="clear" w:color="000000" w:fill="FFFFFF"/>
            <w:noWrap/>
            <w:hideMark/>
          </w:tcPr>
          <w:p w:rsidR="005C7334" w:rsidRPr="005C7334" w:rsidRDefault="005C7334" w:rsidP="005C7334">
            <w:pPr>
              <w:spacing w:line="240" w:lineRule="auto"/>
              <w:rPr>
                <w:sz w:val="20"/>
                <w:szCs w:val="20"/>
                <w:lang w:eastAsia="en-GB"/>
              </w:rPr>
            </w:pPr>
            <w:r w:rsidRPr="005C7334">
              <w:rPr>
                <w:sz w:val="20"/>
                <w:szCs w:val="20"/>
                <w:lang w:eastAsia="en-GB"/>
              </w:rPr>
              <w:t>At public access point e.g. The Library at the Foundry/ Auchenback Community Resource Centre/ Voluntary Action's office</w:t>
            </w:r>
          </w:p>
        </w:tc>
        <w:tc>
          <w:tcPr>
            <w:tcW w:w="567" w:type="dxa"/>
            <w:tcBorders>
              <w:top w:val="nil"/>
              <w:left w:val="nil"/>
              <w:bottom w:val="single" w:sz="4" w:space="0" w:color="auto"/>
              <w:right w:val="single" w:sz="4" w:space="0" w:color="auto"/>
            </w:tcBorders>
            <w:shd w:val="clear" w:color="000000" w:fill="FFFFFF"/>
            <w:noWrap/>
            <w:vAlign w:val="center"/>
            <w:hideMark/>
          </w:tcPr>
          <w:p w:rsidR="005C7334" w:rsidRPr="005C7334" w:rsidRDefault="005C7334" w:rsidP="005C7334">
            <w:pPr>
              <w:spacing w:line="240" w:lineRule="auto"/>
              <w:jc w:val="center"/>
              <w:rPr>
                <w:sz w:val="20"/>
                <w:szCs w:val="20"/>
                <w:lang w:eastAsia="en-GB"/>
              </w:rPr>
            </w:pPr>
            <w:r w:rsidRPr="005C7334">
              <w:rPr>
                <w:sz w:val="20"/>
                <w:szCs w:val="20"/>
                <w:lang w:eastAsia="en-GB"/>
              </w:rPr>
              <w:t>2</w:t>
            </w:r>
          </w:p>
        </w:tc>
        <w:tc>
          <w:tcPr>
            <w:tcW w:w="850" w:type="dxa"/>
            <w:tcBorders>
              <w:top w:val="nil"/>
              <w:left w:val="nil"/>
              <w:bottom w:val="single" w:sz="4" w:space="0" w:color="auto"/>
              <w:right w:val="single" w:sz="4" w:space="0" w:color="auto"/>
            </w:tcBorders>
            <w:shd w:val="clear" w:color="000000" w:fill="FFFFFF"/>
            <w:noWrap/>
            <w:vAlign w:val="center"/>
            <w:hideMark/>
          </w:tcPr>
          <w:p w:rsidR="005C7334" w:rsidRPr="005C7334" w:rsidRDefault="005C7334" w:rsidP="005C7334">
            <w:pPr>
              <w:spacing w:line="240" w:lineRule="auto"/>
              <w:jc w:val="center"/>
              <w:rPr>
                <w:sz w:val="20"/>
                <w:szCs w:val="20"/>
                <w:lang w:eastAsia="en-GB"/>
              </w:rPr>
            </w:pPr>
            <w:r w:rsidRPr="005C7334">
              <w:rPr>
                <w:sz w:val="20"/>
                <w:szCs w:val="20"/>
                <w:lang w:eastAsia="en-GB"/>
              </w:rPr>
              <w:t>0.6%</w:t>
            </w:r>
          </w:p>
        </w:tc>
      </w:tr>
      <w:tr w:rsidR="005C7334" w:rsidRPr="005C7334" w:rsidTr="005C7334">
        <w:trPr>
          <w:trHeight w:val="300"/>
        </w:trPr>
        <w:tc>
          <w:tcPr>
            <w:tcW w:w="7797" w:type="dxa"/>
            <w:tcBorders>
              <w:top w:val="nil"/>
              <w:left w:val="single" w:sz="4" w:space="0" w:color="auto"/>
              <w:bottom w:val="single" w:sz="4" w:space="0" w:color="auto"/>
              <w:right w:val="single" w:sz="4" w:space="0" w:color="auto"/>
            </w:tcBorders>
            <w:shd w:val="clear" w:color="000000" w:fill="FFFFFF"/>
            <w:noWrap/>
            <w:hideMark/>
          </w:tcPr>
          <w:p w:rsidR="005C7334" w:rsidRPr="005C7334" w:rsidRDefault="005C7334" w:rsidP="005C7334">
            <w:pPr>
              <w:spacing w:line="240" w:lineRule="auto"/>
              <w:rPr>
                <w:sz w:val="20"/>
                <w:szCs w:val="20"/>
                <w:lang w:eastAsia="en-GB"/>
              </w:rPr>
            </w:pPr>
            <w:r w:rsidRPr="005C7334">
              <w:rPr>
                <w:sz w:val="20"/>
                <w:szCs w:val="20"/>
                <w:lang w:eastAsia="en-GB"/>
              </w:rPr>
              <w:t>No internet access</w:t>
            </w:r>
          </w:p>
        </w:tc>
        <w:tc>
          <w:tcPr>
            <w:tcW w:w="567" w:type="dxa"/>
            <w:tcBorders>
              <w:top w:val="nil"/>
              <w:left w:val="nil"/>
              <w:bottom w:val="single" w:sz="4" w:space="0" w:color="auto"/>
              <w:right w:val="single" w:sz="4" w:space="0" w:color="auto"/>
            </w:tcBorders>
            <w:shd w:val="clear" w:color="000000" w:fill="FFFFFF"/>
            <w:noWrap/>
            <w:vAlign w:val="center"/>
            <w:hideMark/>
          </w:tcPr>
          <w:p w:rsidR="005C7334" w:rsidRPr="005C7334" w:rsidRDefault="005C7334" w:rsidP="005C7334">
            <w:pPr>
              <w:spacing w:line="240" w:lineRule="auto"/>
              <w:jc w:val="center"/>
              <w:rPr>
                <w:sz w:val="20"/>
                <w:szCs w:val="20"/>
                <w:lang w:eastAsia="en-GB"/>
              </w:rPr>
            </w:pPr>
            <w:r w:rsidRPr="005C7334">
              <w:rPr>
                <w:sz w:val="20"/>
                <w:szCs w:val="20"/>
                <w:lang w:eastAsia="en-GB"/>
              </w:rPr>
              <w:t>131</w:t>
            </w:r>
          </w:p>
        </w:tc>
        <w:tc>
          <w:tcPr>
            <w:tcW w:w="850" w:type="dxa"/>
            <w:tcBorders>
              <w:top w:val="nil"/>
              <w:left w:val="nil"/>
              <w:bottom w:val="single" w:sz="4" w:space="0" w:color="auto"/>
              <w:right w:val="single" w:sz="4" w:space="0" w:color="auto"/>
            </w:tcBorders>
            <w:shd w:val="clear" w:color="000000" w:fill="FFFFFF"/>
            <w:noWrap/>
            <w:vAlign w:val="center"/>
            <w:hideMark/>
          </w:tcPr>
          <w:p w:rsidR="005C7334" w:rsidRPr="005C7334" w:rsidRDefault="005C7334" w:rsidP="005C7334">
            <w:pPr>
              <w:spacing w:line="240" w:lineRule="auto"/>
              <w:jc w:val="center"/>
              <w:rPr>
                <w:sz w:val="20"/>
                <w:szCs w:val="20"/>
                <w:lang w:eastAsia="en-GB"/>
              </w:rPr>
            </w:pPr>
            <w:r w:rsidRPr="005C7334">
              <w:rPr>
                <w:sz w:val="20"/>
                <w:szCs w:val="20"/>
                <w:lang w:eastAsia="en-GB"/>
              </w:rPr>
              <w:t>37.5%</w:t>
            </w:r>
          </w:p>
        </w:tc>
      </w:tr>
    </w:tbl>
    <w:p w:rsidR="00A06AA7" w:rsidRDefault="00A06AA7" w:rsidP="00185C2E"/>
    <w:p w:rsidR="00A06AA7" w:rsidRDefault="00A06AA7" w:rsidP="00185C2E">
      <w:r>
        <w:t xml:space="preserve">Analysis by age reveals that as age increases the proportion of tenants with internet access decreases, for example from </w:t>
      </w:r>
      <w:r w:rsidR="005C7334">
        <w:t>93</w:t>
      </w:r>
      <w:r>
        <w:t xml:space="preserve">% of tenants aged 16-34 to </w:t>
      </w:r>
      <w:r w:rsidR="005C7334">
        <w:t>13</w:t>
      </w:r>
      <w:r>
        <w:t xml:space="preserve">% of tenants aged 65 and over. </w:t>
      </w:r>
    </w:p>
    <w:tbl>
      <w:tblPr>
        <w:tblW w:w="9214" w:type="dxa"/>
        <w:tblInd w:w="-5" w:type="dxa"/>
        <w:tblLook w:val="04A0" w:firstRow="1" w:lastRow="0" w:firstColumn="1" w:lastColumn="0" w:noHBand="0" w:noVBand="1"/>
      </w:tblPr>
      <w:tblGrid>
        <w:gridCol w:w="6237"/>
        <w:gridCol w:w="851"/>
        <w:gridCol w:w="992"/>
        <w:gridCol w:w="1134"/>
      </w:tblGrid>
      <w:tr w:rsidR="005C7334" w:rsidRPr="005C7334" w:rsidTr="005C7334">
        <w:trPr>
          <w:trHeight w:val="300"/>
        </w:trPr>
        <w:tc>
          <w:tcPr>
            <w:tcW w:w="9214" w:type="dxa"/>
            <w:gridSpan w:val="4"/>
            <w:tcBorders>
              <w:top w:val="single" w:sz="4" w:space="0" w:color="auto"/>
              <w:left w:val="single" w:sz="4" w:space="0" w:color="auto"/>
              <w:bottom w:val="single" w:sz="4" w:space="0" w:color="auto"/>
              <w:right w:val="single" w:sz="4" w:space="0" w:color="auto"/>
            </w:tcBorders>
            <w:shd w:val="clear" w:color="000000" w:fill="CD0069"/>
            <w:noWrap/>
            <w:vAlign w:val="bottom"/>
            <w:hideMark/>
          </w:tcPr>
          <w:p w:rsidR="005C7334" w:rsidRPr="005C7334" w:rsidRDefault="005C7334" w:rsidP="005C7334">
            <w:pPr>
              <w:spacing w:line="240" w:lineRule="auto"/>
              <w:rPr>
                <w:b/>
                <w:bCs/>
                <w:color w:val="FFFFFF"/>
                <w:sz w:val="20"/>
                <w:szCs w:val="20"/>
                <w:lang w:eastAsia="en-GB"/>
              </w:rPr>
            </w:pPr>
            <w:r w:rsidRPr="005C7334">
              <w:rPr>
                <w:b/>
                <w:bCs/>
                <w:color w:val="FFFFFF"/>
                <w:sz w:val="20"/>
                <w:szCs w:val="20"/>
                <w:lang w:eastAsia="en-GB"/>
              </w:rPr>
              <w:t>Q6 Do you have access to, and use, the internet through any of the following?</w:t>
            </w:r>
          </w:p>
        </w:tc>
      </w:tr>
      <w:tr w:rsidR="005C7334" w:rsidRPr="005C7334" w:rsidTr="005C7334">
        <w:trPr>
          <w:trHeight w:val="300"/>
        </w:trPr>
        <w:tc>
          <w:tcPr>
            <w:tcW w:w="6237" w:type="dxa"/>
            <w:vMerge w:val="restart"/>
            <w:tcBorders>
              <w:top w:val="nil"/>
              <w:left w:val="single" w:sz="4" w:space="0" w:color="auto"/>
              <w:bottom w:val="single" w:sz="4" w:space="0" w:color="auto"/>
              <w:right w:val="single" w:sz="4" w:space="0" w:color="auto"/>
            </w:tcBorders>
            <w:shd w:val="clear" w:color="000000" w:fill="2F75B5"/>
            <w:noWrap/>
            <w:vAlign w:val="bottom"/>
            <w:hideMark/>
          </w:tcPr>
          <w:p w:rsidR="005C7334" w:rsidRPr="005C7334" w:rsidRDefault="005C7334" w:rsidP="00AB6521">
            <w:pPr>
              <w:spacing w:line="240" w:lineRule="auto"/>
              <w:rPr>
                <w:b/>
                <w:bCs/>
                <w:color w:val="FFFFFF"/>
                <w:sz w:val="20"/>
                <w:szCs w:val="20"/>
                <w:lang w:eastAsia="en-GB"/>
              </w:rPr>
            </w:pPr>
            <w:r w:rsidRPr="005C7334">
              <w:rPr>
                <w:b/>
                <w:bCs/>
                <w:color w:val="FFFFFF"/>
                <w:sz w:val="20"/>
                <w:szCs w:val="20"/>
                <w:lang w:eastAsia="en-GB"/>
              </w:rPr>
              <w:t>Base</w:t>
            </w:r>
          </w:p>
        </w:tc>
        <w:tc>
          <w:tcPr>
            <w:tcW w:w="851" w:type="dxa"/>
            <w:tcBorders>
              <w:top w:val="nil"/>
              <w:left w:val="nil"/>
              <w:bottom w:val="single" w:sz="4" w:space="0" w:color="auto"/>
              <w:right w:val="single" w:sz="4" w:space="0" w:color="auto"/>
            </w:tcBorders>
            <w:shd w:val="clear" w:color="000000" w:fill="2F75B5"/>
            <w:noWrap/>
            <w:vAlign w:val="bottom"/>
            <w:hideMark/>
          </w:tcPr>
          <w:p w:rsidR="005C7334" w:rsidRPr="005C7334" w:rsidRDefault="005C7334" w:rsidP="005C7334">
            <w:pPr>
              <w:spacing w:line="240" w:lineRule="auto"/>
              <w:jc w:val="center"/>
              <w:rPr>
                <w:b/>
                <w:bCs/>
                <w:color w:val="FFFFFF"/>
                <w:sz w:val="20"/>
                <w:szCs w:val="20"/>
                <w:lang w:eastAsia="en-GB"/>
              </w:rPr>
            </w:pPr>
            <w:r w:rsidRPr="005C7334">
              <w:rPr>
                <w:b/>
                <w:bCs/>
                <w:color w:val="FFFFFF"/>
                <w:sz w:val="20"/>
                <w:szCs w:val="20"/>
                <w:lang w:eastAsia="en-GB"/>
              </w:rPr>
              <w:t>16-34</w:t>
            </w:r>
          </w:p>
        </w:tc>
        <w:tc>
          <w:tcPr>
            <w:tcW w:w="992" w:type="dxa"/>
            <w:tcBorders>
              <w:top w:val="nil"/>
              <w:left w:val="nil"/>
              <w:bottom w:val="single" w:sz="4" w:space="0" w:color="auto"/>
              <w:right w:val="single" w:sz="4" w:space="0" w:color="auto"/>
            </w:tcBorders>
            <w:shd w:val="clear" w:color="000000" w:fill="2F75B5"/>
            <w:noWrap/>
            <w:vAlign w:val="bottom"/>
            <w:hideMark/>
          </w:tcPr>
          <w:p w:rsidR="005C7334" w:rsidRPr="005C7334" w:rsidRDefault="005C7334" w:rsidP="005C7334">
            <w:pPr>
              <w:spacing w:line="240" w:lineRule="auto"/>
              <w:jc w:val="center"/>
              <w:rPr>
                <w:b/>
                <w:bCs/>
                <w:color w:val="FFFFFF"/>
                <w:sz w:val="20"/>
                <w:szCs w:val="20"/>
                <w:lang w:eastAsia="en-GB"/>
              </w:rPr>
            </w:pPr>
            <w:r w:rsidRPr="005C7334">
              <w:rPr>
                <w:b/>
                <w:bCs/>
                <w:color w:val="FFFFFF"/>
                <w:sz w:val="20"/>
                <w:szCs w:val="20"/>
                <w:lang w:eastAsia="en-GB"/>
              </w:rPr>
              <w:t>35-64</w:t>
            </w:r>
          </w:p>
        </w:tc>
        <w:tc>
          <w:tcPr>
            <w:tcW w:w="1134" w:type="dxa"/>
            <w:tcBorders>
              <w:top w:val="nil"/>
              <w:left w:val="nil"/>
              <w:bottom w:val="single" w:sz="4" w:space="0" w:color="auto"/>
              <w:right w:val="single" w:sz="4" w:space="0" w:color="auto"/>
            </w:tcBorders>
            <w:shd w:val="clear" w:color="000000" w:fill="2F75B5"/>
            <w:noWrap/>
            <w:vAlign w:val="bottom"/>
            <w:hideMark/>
          </w:tcPr>
          <w:p w:rsidR="005C7334" w:rsidRPr="005C7334" w:rsidRDefault="005C7334" w:rsidP="005C7334">
            <w:pPr>
              <w:spacing w:line="240" w:lineRule="auto"/>
              <w:jc w:val="center"/>
              <w:rPr>
                <w:b/>
                <w:bCs/>
                <w:color w:val="FFFFFF"/>
                <w:sz w:val="20"/>
                <w:szCs w:val="20"/>
                <w:lang w:eastAsia="en-GB"/>
              </w:rPr>
            </w:pPr>
            <w:r w:rsidRPr="005C7334">
              <w:rPr>
                <w:b/>
                <w:bCs/>
                <w:color w:val="FFFFFF"/>
                <w:sz w:val="20"/>
                <w:szCs w:val="20"/>
                <w:lang w:eastAsia="en-GB"/>
              </w:rPr>
              <w:t>65 and over</w:t>
            </w:r>
          </w:p>
        </w:tc>
      </w:tr>
      <w:tr w:rsidR="005C7334" w:rsidRPr="005C7334" w:rsidTr="005C7334">
        <w:trPr>
          <w:trHeight w:val="300"/>
        </w:trPr>
        <w:tc>
          <w:tcPr>
            <w:tcW w:w="6237" w:type="dxa"/>
            <w:vMerge/>
            <w:tcBorders>
              <w:top w:val="nil"/>
              <w:left w:val="single" w:sz="4" w:space="0" w:color="auto"/>
              <w:bottom w:val="single" w:sz="4" w:space="0" w:color="auto"/>
              <w:right w:val="single" w:sz="4" w:space="0" w:color="auto"/>
            </w:tcBorders>
            <w:vAlign w:val="center"/>
            <w:hideMark/>
          </w:tcPr>
          <w:p w:rsidR="005C7334" w:rsidRPr="005C7334" w:rsidRDefault="005C7334" w:rsidP="005C7334">
            <w:pPr>
              <w:spacing w:line="240" w:lineRule="auto"/>
              <w:rPr>
                <w:b/>
                <w:bCs/>
                <w:color w:val="FFFFFF"/>
                <w:sz w:val="20"/>
                <w:szCs w:val="20"/>
                <w:lang w:eastAsia="en-GB"/>
              </w:rPr>
            </w:pPr>
          </w:p>
        </w:tc>
        <w:tc>
          <w:tcPr>
            <w:tcW w:w="851" w:type="dxa"/>
            <w:tcBorders>
              <w:top w:val="nil"/>
              <w:left w:val="nil"/>
              <w:bottom w:val="single" w:sz="4" w:space="0" w:color="auto"/>
              <w:right w:val="single" w:sz="4" w:space="0" w:color="auto"/>
            </w:tcBorders>
            <w:shd w:val="clear" w:color="000000" w:fill="2F75B5"/>
            <w:noWrap/>
            <w:vAlign w:val="bottom"/>
            <w:hideMark/>
          </w:tcPr>
          <w:p w:rsidR="005C7334" w:rsidRPr="005C7334" w:rsidRDefault="005C7334" w:rsidP="005C7334">
            <w:pPr>
              <w:spacing w:line="240" w:lineRule="auto"/>
              <w:jc w:val="center"/>
              <w:rPr>
                <w:b/>
                <w:bCs/>
                <w:color w:val="FFFFFF"/>
                <w:sz w:val="20"/>
                <w:szCs w:val="20"/>
                <w:lang w:eastAsia="en-GB"/>
              </w:rPr>
            </w:pPr>
            <w:r w:rsidRPr="005C7334">
              <w:rPr>
                <w:b/>
                <w:bCs/>
                <w:color w:val="FFFFFF"/>
                <w:sz w:val="20"/>
                <w:szCs w:val="20"/>
                <w:lang w:eastAsia="en-GB"/>
              </w:rPr>
              <w:t>95</w:t>
            </w:r>
          </w:p>
        </w:tc>
        <w:tc>
          <w:tcPr>
            <w:tcW w:w="992" w:type="dxa"/>
            <w:tcBorders>
              <w:top w:val="nil"/>
              <w:left w:val="nil"/>
              <w:bottom w:val="single" w:sz="4" w:space="0" w:color="auto"/>
              <w:right w:val="single" w:sz="4" w:space="0" w:color="auto"/>
            </w:tcBorders>
            <w:shd w:val="clear" w:color="000000" w:fill="2F75B5"/>
            <w:noWrap/>
            <w:vAlign w:val="bottom"/>
            <w:hideMark/>
          </w:tcPr>
          <w:p w:rsidR="005C7334" w:rsidRPr="005C7334" w:rsidRDefault="005C7334" w:rsidP="005C7334">
            <w:pPr>
              <w:spacing w:line="240" w:lineRule="auto"/>
              <w:jc w:val="center"/>
              <w:rPr>
                <w:b/>
                <w:bCs/>
                <w:color w:val="FFFFFF"/>
                <w:sz w:val="20"/>
                <w:szCs w:val="20"/>
                <w:lang w:eastAsia="en-GB"/>
              </w:rPr>
            </w:pPr>
            <w:r w:rsidRPr="005C7334">
              <w:rPr>
                <w:b/>
                <w:bCs/>
                <w:color w:val="FFFFFF"/>
                <w:sz w:val="20"/>
                <w:szCs w:val="20"/>
                <w:lang w:eastAsia="en-GB"/>
              </w:rPr>
              <w:t>168</w:t>
            </w:r>
          </w:p>
        </w:tc>
        <w:tc>
          <w:tcPr>
            <w:tcW w:w="1134" w:type="dxa"/>
            <w:tcBorders>
              <w:top w:val="nil"/>
              <w:left w:val="nil"/>
              <w:bottom w:val="single" w:sz="4" w:space="0" w:color="auto"/>
              <w:right w:val="single" w:sz="4" w:space="0" w:color="auto"/>
            </w:tcBorders>
            <w:shd w:val="clear" w:color="000000" w:fill="2F75B5"/>
            <w:noWrap/>
            <w:vAlign w:val="bottom"/>
            <w:hideMark/>
          </w:tcPr>
          <w:p w:rsidR="005C7334" w:rsidRPr="005C7334" w:rsidRDefault="005C7334" w:rsidP="005C7334">
            <w:pPr>
              <w:spacing w:line="240" w:lineRule="auto"/>
              <w:jc w:val="center"/>
              <w:rPr>
                <w:b/>
                <w:bCs/>
                <w:color w:val="FFFFFF"/>
                <w:sz w:val="20"/>
                <w:szCs w:val="20"/>
                <w:lang w:eastAsia="en-GB"/>
              </w:rPr>
            </w:pPr>
            <w:r w:rsidRPr="005C7334">
              <w:rPr>
                <w:b/>
                <w:bCs/>
                <w:color w:val="FFFFFF"/>
                <w:sz w:val="20"/>
                <w:szCs w:val="20"/>
                <w:lang w:eastAsia="en-GB"/>
              </w:rPr>
              <w:t>86</w:t>
            </w:r>
          </w:p>
        </w:tc>
      </w:tr>
      <w:tr w:rsidR="005C7334" w:rsidRPr="005C7334" w:rsidTr="005C7334">
        <w:trPr>
          <w:trHeight w:val="300"/>
        </w:trPr>
        <w:tc>
          <w:tcPr>
            <w:tcW w:w="6237" w:type="dxa"/>
            <w:tcBorders>
              <w:top w:val="nil"/>
              <w:left w:val="single" w:sz="4" w:space="0" w:color="auto"/>
              <w:bottom w:val="single" w:sz="4" w:space="0" w:color="auto"/>
              <w:right w:val="single" w:sz="4" w:space="0" w:color="auto"/>
            </w:tcBorders>
            <w:shd w:val="clear" w:color="000000" w:fill="FFFFFF"/>
            <w:noWrap/>
            <w:vAlign w:val="center"/>
            <w:hideMark/>
          </w:tcPr>
          <w:p w:rsidR="005C7334" w:rsidRPr="005C7334" w:rsidRDefault="005C7334" w:rsidP="005C7334">
            <w:pPr>
              <w:spacing w:line="240" w:lineRule="auto"/>
              <w:rPr>
                <w:sz w:val="20"/>
                <w:szCs w:val="20"/>
                <w:lang w:eastAsia="en-GB"/>
              </w:rPr>
            </w:pPr>
            <w:r w:rsidRPr="005C7334">
              <w:rPr>
                <w:sz w:val="20"/>
                <w:szCs w:val="20"/>
                <w:lang w:eastAsia="en-GB"/>
              </w:rPr>
              <w:t>Broadband internet access at home using desktop computer</w:t>
            </w:r>
          </w:p>
        </w:tc>
        <w:tc>
          <w:tcPr>
            <w:tcW w:w="851" w:type="dxa"/>
            <w:tcBorders>
              <w:top w:val="nil"/>
              <w:left w:val="nil"/>
              <w:bottom w:val="single" w:sz="4" w:space="0" w:color="auto"/>
              <w:right w:val="single" w:sz="4" w:space="0" w:color="auto"/>
            </w:tcBorders>
            <w:shd w:val="clear" w:color="000000" w:fill="FFFFFF"/>
            <w:noWrap/>
            <w:vAlign w:val="center"/>
            <w:hideMark/>
          </w:tcPr>
          <w:p w:rsidR="005C7334" w:rsidRPr="005C7334" w:rsidRDefault="005C7334" w:rsidP="005C7334">
            <w:pPr>
              <w:spacing w:line="240" w:lineRule="auto"/>
              <w:jc w:val="center"/>
              <w:rPr>
                <w:sz w:val="20"/>
                <w:szCs w:val="20"/>
                <w:lang w:eastAsia="en-GB"/>
              </w:rPr>
            </w:pPr>
            <w:r w:rsidRPr="005C7334">
              <w:rPr>
                <w:sz w:val="20"/>
                <w:szCs w:val="20"/>
                <w:lang w:eastAsia="en-GB"/>
              </w:rPr>
              <w:t>8%</w:t>
            </w:r>
          </w:p>
        </w:tc>
        <w:tc>
          <w:tcPr>
            <w:tcW w:w="992" w:type="dxa"/>
            <w:tcBorders>
              <w:top w:val="nil"/>
              <w:left w:val="nil"/>
              <w:bottom w:val="single" w:sz="4" w:space="0" w:color="auto"/>
              <w:right w:val="single" w:sz="4" w:space="0" w:color="auto"/>
            </w:tcBorders>
            <w:shd w:val="clear" w:color="000000" w:fill="FFFFFF"/>
            <w:noWrap/>
            <w:vAlign w:val="center"/>
            <w:hideMark/>
          </w:tcPr>
          <w:p w:rsidR="005C7334" w:rsidRPr="005C7334" w:rsidRDefault="005C7334" w:rsidP="005C7334">
            <w:pPr>
              <w:spacing w:line="240" w:lineRule="auto"/>
              <w:jc w:val="center"/>
              <w:rPr>
                <w:sz w:val="20"/>
                <w:szCs w:val="20"/>
                <w:lang w:eastAsia="en-GB"/>
              </w:rPr>
            </w:pPr>
            <w:r w:rsidRPr="005C7334">
              <w:rPr>
                <w:sz w:val="20"/>
                <w:szCs w:val="20"/>
                <w:lang w:eastAsia="en-GB"/>
              </w:rPr>
              <w:t>15%</w:t>
            </w:r>
          </w:p>
        </w:tc>
        <w:tc>
          <w:tcPr>
            <w:tcW w:w="1134" w:type="dxa"/>
            <w:tcBorders>
              <w:top w:val="nil"/>
              <w:left w:val="nil"/>
              <w:bottom w:val="single" w:sz="4" w:space="0" w:color="auto"/>
              <w:right w:val="single" w:sz="4" w:space="0" w:color="auto"/>
            </w:tcBorders>
            <w:shd w:val="clear" w:color="000000" w:fill="FFFFFF"/>
            <w:noWrap/>
            <w:vAlign w:val="center"/>
            <w:hideMark/>
          </w:tcPr>
          <w:p w:rsidR="005C7334" w:rsidRPr="005C7334" w:rsidRDefault="005C7334" w:rsidP="005C7334">
            <w:pPr>
              <w:spacing w:line="240" w:lineRule="auto"/>
              <w:jc w:val="center"/>
              <w:rPr>
                <w:sz w:val="20"/>
                <w:szCs w:val="20"/>
                <w:lang w:eastAsia="en-GB"/>
              </w:rPr>
            </w:pPr>
            <w:r w:rsidRPr="005C7334">
              <w:rPr>
                <w:sz w:val="20"/>
                <w:szCs w:val="20"/>
                <w:lang w:eastAsia="en-GB"/>
              </w:rPr>
              <w:t>1%</w:t>
            </w:r>
          </w:p>
        </w:tc>
      </w:tr>
      <w:tr w:rsidR="005C7334" w:rsidRPr="005C7334" w:rsidTr="005C7334">
        <w:trPr>
          <w:trHeight w:val="300"/>
        </w:trPr>
        <w:tc>
          <w:tcPr>
            <w:tcW w:w="6237" w:type="dxa"/>
            <w:tcBorders>
              <w:top w:val="nil"/>
              <w:left w:val="single" w:sz="4" w:space="0" w:color="auto"/>
              <w:bottom w:val="single" w:sz="4" w:space="0" w:color="auto"/>
              <w:right w:val="single" w:sz="4" w:space="0" w:color="auto"/>
            </w:tcBorders>
            <w:shd w:val="clear" w:color="000000" w:fill="FFFFFF"/>
            <w:noWrap/>
            <w:vAlign w:val="center"/>
            <w:hideMark/>
          </w:tcPr>
          <w:p w:rsidR="005C7334" w:rsidRPr="005C7334" w:rsidRDefault="005C7334" w:rsidP="005C7334">
            <w:pPr>
              <w:spacing w:line="240" w:lineRule="auto"/>
              <w:rPr>
                <w:sz w:val="20"/>
                <w:szCs w:val="20"/>
                <w:lang w:eastAsia="en-GB"/>
              </w:rPr>
            </w:pPr>
            <w:r w:rsidRPr="005C7334">
              <w:rPr>
                <w:sz w:val="20"/>
                <w:szCs w:val="20"/>
                <w:lang w:eastAsia="en-GB"/>
              </w:rPr>
              <w:t>Broadband internet access at home using a notebook/ netbook/ laptop</w:t>
            </w:r>
          </w:p>
        </w:tc>
        <w:tc>
          <w:tcPr>
            <w:tcW w:w="851" w:type="dxa"/>
            <w:tcBorders>
              <w:top w:val="nil"/>
              <w:left w:val="nil"/>
              <w:bottom w:val="single" w:sz="4" w:space="0" w:color="auto"/>
              <w:right w:val="single" w:sz="4" w:space="0" w:color="auto"/>
            </w:tcBorders>
            <w:shd w:val="clear" w:color="000000" w:fill="FFFFFF"/>
            <w:noWrap/>
            <w:vAlign w:val="center"/>
            <w:hideMark/>
          </w:tcPr>
          <w:p w:rsidR="005C7334" w:rsidRPr="005C7334" w:rsidRDefault="005C7334" w:rsidP="005C7334">
            <w:pPr>
              <w:spacing w:line="240" w:lineRule="auto"/>
              <w:jc w:val="center"/>
              <w:rPr>
                <w:sz w:val="20"/>
                <w:szCs w:val="20"/>
                <w:lang w:eastAsia="en-GB"/>
              </w:rPr>
            </w:pPr>
            <w:r w:rsidRPr="005C7334">
              <w:rPr>
                <w:sz w:val="20"/>
                <w:szCs w:val="20"/>
                <w:lang w:eastAsia="en-GB"/>
              </w:rPr>
              <w:t>22%</w:t>
            </w:r>
          </w:p>
        </w:tc>
        <w:tc>
          <w:tcPr>
            <w:tcW w:w="992" w:type="dxa"/>
            <w:tcBorders>
              <w:top w:val="nil"/>
              <w:left w:val="nil"/>
              <w:bottom w:val="single" w:sz="4" w:space="0" w:color="auto"/>
              <w:right w:val="single" w:sz="4" w:space="0" w:color="auto"/>
            </w:tcBorders>
            <w:shd w:val="clear" w:color="000000" w:fill="FFFFFF"/>
            <w:noWrap/>
            <w:vAlign w:val="center"/>
            <w:hideMark/>
          </w:tcPr>
          <w:p w:rsidR="005C7334" w:rsidRPr="005C7334" w:rsidRDefault="005C7334" w:rsidP="005C7334">
            <w:pPr>
              <w:spacing w:line="240" w:lineRule="auto"/>
              <w:jc w:val="center"/>
              <w:rPr>
                <w:sz w:val="20"/>
                <w:szCs w:val="20"/>
                <w:lang w:eastAsia="en-GB"/>
              </w:rPr>
            </w:pPr>
            <w:r w:rsidRPr="005C7334">
              <w:rPr>
                <w:sz w:val="20"/>
                <w:szCs w:val="20"/>
                <w:lang w:eastAsia="en-GB"/>
              </w:rPr>
              <w:t>26%</w:t>
            </w:r>
          </w:p>
        </w:tc>
        <w:tc>
          <w:tcPr>
            <w:tcW w:w="1134" w:type="dxa"/>
            <w:tcBorders>
              <w:top w:val="nil"/>
              <w:left w:val="nil"/>
              <w:bottom w:val="single" w:sz="4" w:space="0" w:color="auto"/>
              <w:right w:val="single" w:sz="4" w:space="0" w:color="auto"/>
            </w:tcBorders>
            <w:shd w:val="clear" w:color="000000" w:fill="FFFFFF"/>
            <w:noWrap/>
            <w:vAlign w:val="center"/>
            <w:hideMark/>
          </w:tcPr>
          <w:p w:rsidR="005C7334" w:rsidRPr="005C7334" w:rsidRDefault="005C7334" w:rsidP="005C7334">
            <w:pPr>
              <w:spacing w:line="240" w:lineRule="auto"/>
              <w:jc w:val="center"/>
              <w:rPr>
                <w:sz w:val="20"/>
                <w:szCs w:val="20"/>
                <w:lang w:eastAsia="en-GB"/>
              </w:rPr>
            </w:pPr>
            <w:r w:rsidRPr="005C7334">
              <w:rPr>
                <w:sz w:val="20"/>
                <w:szCs w:val="20"/>
                <w:lang w:eastAsia="en-GB"/>
              </w:rPr>
              <w:t>4%</w:t>
            </w:r>
          </w:p>
        </w:tc>
      </w:tr>
      <w:tr w:rsidR="005C7334" w:rsidRPr="005C7334" w:rsidTr="005C7334">
        <w:trPr>
          <w:trHeight w:val="300"/>
        </w:trPr>
        <w:tc>
          <w:tcPr>
            <w:tcW w:w="6237" w:type="dxa"/>
            <w:tcBorders>
              <w:top w:val="nil"/>
              <w:left w:val="single" w:sz="4" w:space="0" w:color="auto"/>
              <w:bottom w:val="single" w:sz="4" w:space="0" w:color="auto"/>
              <w:right w:val="single" w:sz="4" w:space="0" w:color="auto"/>
            </w:tcBorders>
            <w:shd w:val="clear" w:color="000000" w:fill="FFFFFF"/>
            <w:noWrap/>
            <w:vAlign w:val="center"/>
            <w:hideMark/>
          </w:tcPr>
          <w:p w:rsidR="005C7334" w:rsidRPr="005C7334" w:rsidRDefault="005C7334" w:rsidP="005C7334">
            <w:pPr>
              <w:spacing w:line="240" w:lineRule="auto"/>
              <w:rPr>
                <w:sz w:val="20"/>
                <w:szCs w:val="20"/>
                <w:lang w:eastAsia="en-GB"/>
              </w:rPr>
            </w:pPr>
            <w:r w:rsidRPr="005C7334">
              <w:rPr>
                <w:sz w:val="20"/>
                <w:szCs w:val="20"/>
                <w:lang w:eastAsia="en-GB"/>
              </w:rPr>
              <w:t>Broadband internet access at home using a tablet</w:t>
            </w:r>
          </w:p>
        </w:tc>
        <w:tc>
          <w:tcPr>
            <w:tcW w:w="851" w:type="dxa"/>
            <w:tcBorders>
              <w:top w:val="nil"/>
              <w:left w:val="nil"/>
              <w:bottom w:val="single" w:sz="4" w:space="0" w:color="auto"/>
              <w:right w:val="single" w:sz="4" w:space="0" w:color="auto"/>
            </w:tcBorders>
            <w:shd w:val="clear" w:color="000000" w:fill="FFFFFF"/>
            <w:noWrap/>
            <w:vAlign w:val="center"/>
            <w:hideMark/>
          </w:tcPr>
          <w:p w:rsidR="005C7334" w:rsidRPr="005C7334" w:rsidRDefault="005C7334" w:rsidP="005C7334">
            <w:pPr>
              <w:spacing w:line="240" w:lineRule="auto"/>
              <w:jc w:val="center"/>
              <w:rPr>
                <w:sz w:val="20"/>
                <w:szCs w:val="20"/>
                <w:lang w:eastAsia="en-GB"/>
              </w:rPr>
            </w:pPr>
            <w:r w:rsidRPr="005C7334">
              <w:rPr>
                <w:sz w:val="20"/>
                <w:szCs w:val="20"/>
                <w:lang w:eastAsia="en-GB"/>
              </w:rPr>
              <w:t>68%</w:t>
            </w:r>
          </w:p>
        </w:tc>
        <w:tc>
          <w:tcPr>
            <w:tcW w:w="992" w:type="dxa"/>
            <w:tcBorders>
              <w:top w:val="nil"/>
              <w:left w:val="nil"/>
              <w:bottom w:val="single" w:sz="4" w:space="0" w:color="auto"/>
              <w:right w:val="single" w:sz="4" w:space="0" w:color="auto"/>
            </w:tcBorders>
            <w:shd w:val="clear" w:color="000000" w:fill="FFFFFF"/>
            <w:noWrap/>
            <w:vAlign w:val="center"/>
            <w:hideMark/>
          </w:tcPr>
          <w:p w:rsidR="005C7334" w:rsidRPr="005C7334" w:rsidRDefault="005C7334" w:rsidP="005C7334">
            <w:pPr>
              <w:spacing w:line="240" w:lineRule="auto"/>
              <w:jc w:val="center"/>
              <w:rPr>
                <w:sz w:val="20"/>
                <w:szCs w:val="20"/>
                <w:lang w:eastAsia="en-GB"/>
              </w:rPr>
            </w:pPr>
            <w:r w:rsidRPr="005C7334">
              <w:rPr>
                <w:sz w:val="20"/>
                <w:szCs w:val="20"/>
                <w:lang w:eastAsia="en-GB"/>
              </w:rPr>
              <w:t>49%</w:t>
            </w:r>
          </w:p>
        </w:tc>
        <w:tc>
          <w:tcPr>
            <w:tcW w:w="1134" w:type="dxa"/>
            <w:tcBorders>
              <w:top w:val="nil"/>
              <w:left w:val="nil"/>
              <w:bottom w:val="single" w:sz="4" w:space="0" w:color="auto"/>
              <w:right w:val="single" w:sz="4" w:space="0" w:color="auto"/>
            </w:tcBorders>
            <w:shd w:val="clear" w:color="000000" w:fill="FFFFFF"/>
            <w:noWrap/>
            <w:vAlign w:val="center"/>
            <w:hideMark/>
          </w:tcPr>
          <w:p w:rsidR="005C7334" w:rsidRPr="005C7334" w:rsidRDefault="005C7334" w:rsidP="005C7334">
            <w:pPr>
              <w:spacing w:line="240" w:lineRule="auto"/>
              <w:jc w:val="center"/>
              <w:rPr>
                <w:sz w:val="20"/>
                <w:szCs w:val="20"/>
                <w:lang w:eastAsia="en-GB"/>
              </w:rPr>
            </w:pPr>
            <w:r w:rsidRPr="005C7334">
              <w:rPr>
                <w:sz w:val="20"/>
                <w:szCs w:val="20"/>
                <w:lang w:eastAsia="en-GB"/>
              </w:rPr>
              <w:t>7%</w:t>
            </w:r>
          </w:p>
        </w:tc>
      </w:tr>
      <w:tr w:rsidR="005C7334" w:rsidRPr="005C7334" w:rsidTr="005C7334">
        <w:trPr>
          <w:trHeight w:val="300"/>
        </w:trPr>
        <w:tc>
          <w:tcPr>
            <w:tcW w:w="6237" w:type="dxa"/>
            <w:tcBorders>
              <w:top w:val="nil"/>
              <w:left w:val="single" w:sz="4" w:space="0" w:color="auto"/>
              <w:bottom w:val="single" w:sz="4" w:space="0" w:color="auto"/>
              <w:right w:val="single" w:sz="4" w:space="0" w:color="auto"/>
            </w:tcBorders>
            <w:shd w:val="clear" w:color="000000" w:fill="FFFFFF"/>
            <w:noWrap/>
            <w:vAlign w:val="center"/>
            <w:hideMark/>
          </w:tcPr>
          <w:p w:rsidR="005C7334" w:rsidRPr="005C7334" w:rsidRDefault="005C7334" w:rsidP="005C7334">
            <w:pPr>
              <w:spacing w:line="240" w:lineRule="auto"/>
              <w:rPr>
                <w:sz w:val="20"/>
                <w:szCs w:val="20"/>
                <w:lang w:eastAsia="en-GB"/>
              </w:rPr>
            </w:pPr>
            <w:r w:rsidRPr="005C7334">
              <w:rPr>
                <w:sz w:val="20"/>
                <w:szCs w:val="20"/>
                <w:lang w:eastAsia="en-GB"/>
              </w:rPr>
              <w:t>Mobile internet access through smartphone/ mobile phone</w:t>
            </w:r>
          </w:p>
        </w:tc>
        <w:tc>
          <w:tcPr>
            <w:tcW w:w="851" w:type="dxa"/>
            <w:tcBorders>
              <w:top w:val="nil"/>
              <w:left w:val="nil"/>
              <w:bottom w:val="single" w:sz="4" w:space="0" w:color="auto"/>
              <w:right w:val="single" w:sz="4" w:space="0" w:color="auto"/>
            </w:tcBorders>
            <w:shd w:val="clear" w:color="000000" w:fill="FFFFFF"/>
            <w:noWrap/>
            <w:vAlign w:val="center"/>
            <w:hideMark/>
          </w:tcPr>
          <w:p w:rsidR="005C7334" w:rsidRPr="005C7334" w:rsidRDefault="005C7334" w:rsidP="005C7334">
            <w:pPr>
              <w:spacing w:line="240" w:lineRule="auto"/>
              <w:jc w:val="center"/>
              <w:rPr>
                <w:sz w:val="20"/>
                <w:szCs w:val="20"/>
                <w:lang w:eastAsia="en-GB"/>
              </w:rPr>
            </w:pPr>
            <w:r w:rsidRPr="005C7334">
              <w:rPr>
                <w:sz w:val="20"/>
                <w:szCs w:val="20"/>
                <w:lang w:eastAsia="en-GB"/>
              </w:rPr>
              <w:t>93%</w:t>
            </w:r>
          </w:p>
        </w:tc>
        <w:tc>
          <w:tcPr>
            <w:tcW w:w="992" w:type="dxa"/>
            <w:tcBorders>
              <w:top w:val="nil"/>
              <w:left w:val="nil"/>
              <w:bottom w:val="single" w:sz="4" w:space="0" w:color="auto"/>
              <w:right w:val="single" w:sz="4" w:space="0" w:color="auto"/>
            </w:tcBorders>
            <w:shd w:val="clear" w:color="000000" w:fill="FFFFFF"/>
            <w:noWrap/>
            <w:vAlign w:val="center"/>
            <w:hideMark/>
          </w:tcPr>
          <w:p w:rsidR="005C7334" w:rsidRPr="005C7334" w:rsidRDefault="005C7334" w:rsidP="005C7334">
            <w:pPr>
              <w:spacing w:line="240" w:lineRule="auto"/>
              <w:jc w:val="center"/>
              <w:rPr>
                <w:sz w:val="20"/>
                <w:szCs w:val="20"/>
                <w:lang w:eastAsia="en-GB"/>
              </w:rPr>
            </w:pPr>
            <w:r w:rsidRPr="005C7334">
              <w:rPr>
                <w:sz w:val="20"/>
                <w:szCs w:val="20"/>
                <w:lang w:eastAsia="en-GB"/>
              </w:rPr>
              <w:t>58%</w:t>
            </w:r>
          </w:p>
        </w:tc>
        <w:tc>
          <w:tcPr>
            <w:tcW w:w="1134" w:type="dxa"/>
            <w:tcBorders>
              <w:top w:val="nil"/>
              <w:left w:val="nil"/>
              <w:bottom w:val="single" w:sz="4" w:space="0" w:color="auto"/>
              <w:right w:val="single" w:sz="4" w:space="0" w:color="auto"/>
            </w:tcBorders>
            <w:shd w:val="clear" w:color="000000" w:fill="FFFFFF"/>
            <w:noWrap/>
            <w:vAlign w:val="center"/>
            <w:hideMark/>
          </w:tcPr>
          <w:p w:rsidR="005C7334" w:rsidRPr="005C7334" w:rsidRDefault="005C7334" w:rsidP="005C7334">
            <w:pPr>
              <w:spacing w:line="240" w:lineRule="auto"/>
              <w:jc w:val="center"/>
              <w:rPr>
                <w:sz w:val="20"/>
                <w:szCs w:val="20"/>
                <w:lang w:eastAsia="en-GB"/>
              </w:rPr>
            </w:pPr>
            <w:r w:rsidRPr="005C7334">
              <w:rPr>
                <w:sz w:val="20"/>
                <w:szCs w:val="20"/>
                <w:lang w:eastAsia="en-GB"/>
              </w:rPr>
              <w:t>2%</w:t>
            </w:r>
          </w:p>
        </w:tc>
      </w:tr>
      <w:tr w:rsidR="005C7334" w:rsidRPr="005C7334" w:rsidTr="005C7334">
        <w:trPr>
          <w:trHeight w:val="300"/>
        </w:trPr>
        <w:tc>
          <w:tcPr>
            <w:tcW w:w="6237" w:type="dxa"/>
            <w:tcBorders>
              <w:top w:val="nil"/>
              <w:left w:val="single" w:sz="4" w:space="0" w:color="auto"/>
              <w:bottom w:val="single" w:sz="4" w:space="0" w:color="auto"/>
              <w:right w:val="single" w:sz="4" w:space="0" w:color="auto"/>
            </w:tcBorders>
            <w:shd w:val="clear" w:color="000000" w:fill="FFFFFF"/>
            <w:noWrap/>
            <w:vAlign w:val="center"/>
            <w:hideMark/>
          </w:tcPr>
          <w:p w:rsidR="005C7334" w:rsidRPr="005C7334" w:rsidRDefault="005C7334" w:rsidP="005C7334">
            <w:pPr>
              <w:spacing w:line="240" w:lineRule="auto"/>
              <w:rPr>
                <w:sz w:val="20"/>
                <w:szCs w:val="20"/>
                <w:lang w:eastAsia="en-GB"/>
              </w:rPr>
            </w:pPr>
            <w:r w:rsidRPr="005C7334">
              <w:rPr>
                <w:sz w:val="20"/>
                <w:szCs w:val="20"/>
                <w:lang w:eastAsia="en-GB"/>
              </w:rPr>
              <w:t>Mobile internet access through tablet</w:t>
            </w:r>
          </w:p>
        </w:tc>
        <w:tc>
          <w:tcPr>
            <w:tcW w:w="851" w:type="dxa"/>
            <w:tcBorders>
              <w:top w:val="nil"/>
              <w:left w:val="nil"/>
              <w:bottom w:val="single" w:sz="4" w:space="0" w:color="auto"/>
              <w:right w:val="single" w:sz="4" w:space="0" w:color="auto"/>
            </w:tcBorders>
            <w:shd w:val="clear" w:color="000000" w:fill="FFFFFF"/>
            <w:noWrap/>
            <w:vAlign w:val="center"/>
            <w:hideMark/>
          </w:tcPr>
          <w:p w:rsidR="005C7334" w:rsidRPr="005C7334" w:rsidRDefault="005C7334" w:rsidP="005C7334">
            <w:pPr>
              <w:spacing w:line="240" w:lineRule="auto"/>
              <w:jc w:val="center"/>
              <w:rPr>
                <w:sz w:val="20"/>
                <w:szCs w:val="20"/>
                <w:lang w:eastAsia="en-GB"/>
              </w:rPr>
            </w:pPr>
            <w:r w:rsidRPr="005C7334">
              <w:rPr>
                <w:sz w:val="20"/>
                <w:szCs w:val="20"/>
                <w:lang w:eastAsia="en-GB"/>
              </w:rPr>
              <w:t>4%</w:t>
            </w:r>
          </w:p>
        </w:tc>
        <w:tc>
          <w:tcPr>
            <w:tcW w:w="992" w:type="dxa"/>
            <w:tcBorders>
              <w:top w:val="nil"/>
              <w:left w:val="nil"/>
              <w:bottom w:val="single" w:sz="4" w:space="0" w:color="auto"/>
              <w:right w:val="single" w:sz="4" w:space="0" w:color="auto"/>
            </w:tcBorders>
            <w:shd w:val="clear" w:color="000000" w:fill="FFFFFF"/>
            <w:noWrap/>
            <w:vAlign w:val="center"/>
            <w:hideMark/>
          </w:tcPr>
          <w:p w:rsidR="005C7334" w:rsidRPr="005C7334" w:rsidRDefault="005C7334" w:rsidP="005C7334">
            <w:pPr>
              <w:spacing w:line="240" w:lineRule="auto"/>
              <w:jc w:val="center"/>
              <w:rPr>
                <w:sz w:val="20"/>
                <w:szCs w:val="20"/>
                <w:lang w:eastAsia="en-GB"/>
              </w:rPr>
            </w:pPr>
            <w:r w:rsidRPr="005C7334">
              <w:rPr>
                <w:sz w:val="20"/>
                <w:szCs w:val="20"/>
                <w:lang w:eastAsia="en-GB"/>
              </w:rPr>
              <w:t>1%</w:t>
            </w:r>
          </w:p>
        </w:tc>
        <w:tc>
          <w:tcPr>
            <w:tcW w:w="1134" w:type="dxa"/>
            <w:tcBorders>
              <w:top w:val="nil"/>
              <w:left w:val="nil"/>
              <w:bottom w:val="single" w:sz="4" w:space="0" w:color="auto"/>
              <w:right w:val="single" w:sz="4" w:space="0" w:color="auto"/>
            </w:tcBorders>
            <w:shd w:val="clear" w:color="000000" w:fill="FFFFFF"/>
            <w:noWrap/>
            <w:vAlign w:val="center"/>
            <w:hideMark/>
          </w:tcPr>
          <w:p w:rsidR="005C7334" w:rsidRPr="005C7334" w:rsidRDefault="005C7334" w:rsidP="005C7334">
            <w:pPr>
              <w:spacing w:line="240" w:lineRule="auto"/>
              <w:jc w:val="center"/>
              <w:rPr>
                <w:sz w:val="20"/>
                <w:szCs w:val="20"/>
                <w:lang w:eastAsia="en-GB"/>
              </w:rPr>
            </w:pPr>
            <w:r w:rsidRPr="005C7334">
              <w:rPr>
                <w:sz w:val="20"/>
                <w:szCs w:val="20"/>
                <w:lang w:eastAsia="en-GB"/>
              </w:rPr>
              <w:t>-</w:t>
            </w:r>
          </w:p>
        </w:tc>
      </w:tr>
      <w:tr w:rsidR="005C7334" w:rsidRPr="005C7334" w:rsidTr="005C7334">
        <w:trPr>
          <w:trHeight w:val="300"/>
        </w:trPr>
        <w:tc>
          <w:tcPr>
            <w:tcW w:w="6237" w:type="dxa"/>
            <w:tcBorders>
              <w:top w:val="nil"/>
              <w:left w:val="single" w:sz="4" w:space="0" w:color="auto"/>
              <w:bottom w:val="single" w:sz="4" w:space="0" w:color="auto"/>
              <w:right w:val="single" w:sz="4" w:space="0" w:color="auto"/>
            </w:tcBorders>
            <w:shd w:val="clear" w:color="000000" w:fill="FFFFFF"/>
            <w:noWrap/>
            <w:vAlign w:val="center"/>
            <w:hideMark/>
          </w:tcPr>
          <w:p w:rsidR="005C7334" w:rsidRPr="005C7334" w:rsidRDefault="005C7334" w:rsidP="005C7334">
            <w:pPr>
              <w:spacing w:line="240" w:lineRule="auto"/>
              <w:rPr>
                <w:sz w:val="20"/>
                <w:szCs w:val="20"/>
                <w:lang w:eastAsia="en-GB"/>
              </w:rPr>
            </w:pPr>
            <w:r w:rsidRPr="005C7334">
              <w:rPr>
                <w:sz w:val="20"/>
                <w:szCs w:val="20"/>
                <w:lang w:eastAsia="en-GB"/>
              </w:rPr>
              <w:t>At public access point e.g. The Library at the Foundry/ Auchenback Community Resource Centre/ Voluntary Action's office</w:t>
            </w:r>
          </w:p>
        </w:tc>
        <w:tc>
          <w:tcPr>
            <w:tcW w:w="851" w:type="dxa"/>
            <w:tcBorders>
              <w:top w:val="nil"/>
              <w:left w:val="nil"/>
              <w:bottom w:val="single" w:sz="4" w:space="0" w:color="auto"/>
              <w:right w:val="single" w:sz="4" w:space="0" w:color="auto"/>
            </w:tcBorders>
            <w:shd w:val="clear" w:color="000000" w:fill="FFFFFF"/>
            <w:noWrap/>
            <w:vAlign w:val="center"/>
            <w:hideMark/>
          </w:tcPr>
          <w:p w:rsidR="005C7334" w:rsidRPr="005C7334" w:rsidRDefault="005C7334" w:rsidP="005C7334">
            <w:pPr>
              <w:spacing w:line="240" w:lineRule="auto"/>
              <w:jc w:val="center"/>
              <w:rPr>
                <w:sz w:val="20"/>
                <w:szCs w:val="20"/>
                <w:lang w:eastAsia="en-GB"/>
              </w:rPr>
            </w:pPr>
            <w:r w:rsidRPr="005C7334">
              <w:rPr>
                <w:sz w:val="20"/>
                <w:szCs w:val="20"/>
                <w:lang w:eastAsia="en-GB"/>
              </w:rPr>
              <w:t>-</w:t>
            </w:r>
          </w:p>
        </w:tc>
        <w:tc>
          <w:tcPr>
            <w:tcW w:w="992" w:type="dxa"/>
            <w:tcBorders>
              <w:top w:val="nil"/>
              <w:left w:val="nil"/>
              <w:bottom w:val="single" w:sz="4" w:space="0" w:color="auto"/>
              <w:right w:val="single" w:sz="4" w:space="0" w:color="auto"/>
            </w:tcBorders>
            <w:shd w:val="clear" w:color="000000" w:fill="FFFFFF"/>
            <w:noWrap/>
            <w:vAlign w:val="center"/>
            <w:hideMark/>
          </w:tcPr>
          <w:p w:rsidR="005C7334" w:rsidRPr="005C7334" w:rsidRDefault="005C7334" w:rsidP="005C7334">
            <w:pPr>
              <w:spacing w:line="240" w:lineRule="auto"/>
              <w:jc w:val="center"/>
              <w:rPr>
                <w:sz w:val="20"/>
                <w:szCs w:val="20"/>
                <w:lang w:eastAsia="en-GB"/>
              </w:rPr>
            </w:pPr>
            <w:r w:rsidRPr="005C7334">
              <w:rPr>
                <w:sz w:val="20"/>
                <w:szCs w:val="20"/>
                <w:lang w:eastAsia="en-GB"/>
              </w:rPr>
              <w:t>1%</w:t>
            </w:r>
          </w:p>
        </w:tc>
        <w:tc>
          <w:tcPr>
            <w:tcW w:w="1134" w:type="dxa"/>
            <w:tcBorders>
              <w:top w:val="nil"/>
              <w:left w:val="nil"/>
              <w:bottom w:val="single" w:sz="4" w:space="0" w:color="auto"/>
              <w:right w:val="single" w:sz="4" w:space="0" w:color="auto"/>
            </w:tcBorders>
            <w:shd w:val="clear" w:color="000000" w:fill="FFFFFF"/>
            <w:noWrap/>
            <w:vAlign w:val="center"/>
            <w:hideMark/>
          </w:tcPr>
          <w:p w:rsidR="005C7334" w:rsidRPr="005C7334" w:rsidRDefault="005C7334" w:rsidP="005C7334">
            <w:pPr>
              <w:spacing w:line="240" w:lineRule="auto"/>
              <w:jc w:val="center"/>
              <w:rPr>
                <w:sz w:val="20"/>
                <w:szCs w:val="20"/>
                <w:lang w:eastAsia="en-GB"/>
              </w:rPr>
            </w:pPr>
            <w:r w:rsidRPr="005C7334">
              <w:rPr>
                <w:sz w:val="20"/>
                <w:szCs w:val="20"/>
                <w:lang w:eastAsia="en-GB"/>
              </w:rPr>
              <w:t>-</w:t>
            </w:r>
          </w:p>
        </w:tc>
      </w:tr>
      <w:tr w:rsidR="005C7334" w:rsidRPr="005C7334" w:rsidTr="005C7334">
        <w:trPr>
          <w:trHeight w:val="300"/>
        </w:trPr>
        <w:tc>
          <w:tcPr>
            <w:tcW w:w="6237" w:type="dxa"/>
            <w:tcBorders>
              <w:top w:val="nil"/>
              <w:left w:val="single" w:sz="4" w:space="0" w:color="auto"/>
              <w:bottom w:val="single" w:sz="4" w:space="0" w:color="auto"/>
              <w:right w:val="single" w:sz="4" w:space="0" w:color="auto"/>
            </w:tcBorders>
            <w:shd w:val="clear" w:color="000000" w:fill="FFFFFF"/>
            <w:noWrap/>
            <w:vAlign w:val="center"/>
            <w:hideMark/>
          </w:tcPr>
          <w:p w:rsidR="005C7334" w:rsidRPr="005C7334" w:rsidRDefault="005C7334" w:rsidP="005C7334">
            <w:pPr>
              <w:spacing w:line="240" w:lineRule="auto"/>
              <w:rPr>
                <w:sz w:val="20"/>
                <w:szCs w:val="20"/>
                <w:lang w:eastAsia="en-GB"/>
              </w:rPr>
            </w:pPr>
            <w:r w:rsidRPr="005C7334">
              <w:rPr>
                <w:sz w:val="20"/>
                <w:szCs w:val="20"/>
                <w:lang w:eastAsia="en-GB"/>
              </w:rPr>
              <w:t>No internet access</w:t>
            </w:r>
          </w:p>
        </w:tc>
        <w:tc>
          <w:tcPr>
            <w:tcW w:w="851" w:type="dxa"/>
            <w:tcBorders>
              <w:top w:val="nil"/>
              <w:left w:val="nil"/>
              <w:bottom w:val="single" w:sz="4" w:space="0" w:color="auto"/>
              <w:right w:val="single" w:sz="4" w:space="0" w:color="auto"/>
            </w:tcBorders>
            <w:shd w:val="clear" w:color="000000" w:fill="FFFFFF"/>
            <w:noWrap/>
            <w:vAlign w:val="center"/>
            <w:hideMark/>
          </w:tcPr>
          <w:p w:rsidR="005C7334" w:rsidRPr="005C7334" w:rsidRDefault="005C7334" w:rsidP="005C7334">
            <w:pPr>
              <w:spacing w:line="240" w:lineRule="auto"/>
              <w:jc w:val="center"/>
              <w:rPr>
                <w:sz w:val="20"/>
                <w:szCs w:val="20"/>
                <w:lang w:eastAsia="en-GB"/>
              </w:rPr>
            </w:pPr>
            <w:r w:rsidRPr="005C7334">
              <w:rPr>
                <w:sz w:val="20"/>
                <w:szCs w:val="20"/>
                <w:lang w:eastAsia="en-GB"/>
              </w:rPr>
              <w:t>7%</w:t>
            </w:r>
          </w:p>
        </w:tc>
        <w:tc>
          <w:tcPr>
            <w:tcW w:w="992" w:type="dxa"/>
            <w:tcBorders>
              <w:top w:val="nil"/>
              <w:left w:val="nil"/>
              <w:bottom w:val="single" w:sz="4" w:space="0" w:color="auto"/>
              <w:right w:val="single" w:sz="4" w:space="0" w:color="auto"/>
            </w:tcBorders>
            <w:shd w:val="clear" w:color="000000" w:fill="FFFFFF"/>
            <w:noWrap/>
            <w:vAlign w:val="center"/>
            <w:hideMark/>
          </w:tcPr>
          <w:p w:rsidR="005C7334" w:rsidRPr="005C7334" w:rsidRDefault="005C7334" w:rsidP="005C7334">
            <w:pPr>
              <w:spacing w:line="240" w:lineRule="auto"/>
              <w:jc w:val="center"/>
              <w:rPr>
                <w:sz w:val="20"/>
                <w:szCs w:val="20"/>
                <w:lang w:eastAsia="en-GB"/>
              </w:rPr>
            </w:pPr>
            <w:r w:rsidRPr="005C7334">
              <w:rPr>
                <w:sz w:val="20"/>
                <w:szCs w:val="20"/>
                <w:lang w:eastAsia="en-GB"/>
              </w:rPr>
              <w:t>29%</w:t>
            </w:r>
          </w:p>
        </w:tc>
        <w:tc>
          <w:tcPr>
            <w:tcW w:w="1134" w:type="dxa"/>
            <w:tcBorders>
              <w:top w:val="nil"/>
              <w:left w:val="nil"/>
              <w:bottom w:val="single" w:sz="4" w:space="0" w:color="auto"/>
              <w:right w:val="single" w:sz="4" w:space="0" w:color="auto"/>
            </w:tcBorders>
            <w:shd w:val="clear" w:color="000000" w:fill="FFFFFF"/>
            <w:noWrap/>
            <w:vAlign w:val="center"/>
            <w:hideMark/>
          </w:tcPr>
          <w:p w:rsidR="005C7334" w:rsidRPr="005C7334" w:rsidRDefault="005C7334" w:rsidP="005C7334">
            <w:pPr>
              <w:spacing w:line="240" w:lineRule="auto"/>
              <w:jc w:val="center"/>
              <w:rPr>
                <w:sz w:val="20"/>
                <w:szCs w:val="20"/>
                <w:lang w:eastAsia="en-GB"/>
              </w:rPr>
            </w:pPr>
            <w:r w:rsidRPr="005C7334">
              <w:rPr>
                <w:sz w:val="20"/>
                <w:szCs w:val="20"/>
                <w:lang w:eastAsia="en-GB"/>
              </w:rPr>
              <w:t>87%</w:t>
            </w:r>
          </w:p>
        </w:tc>
      </w:tr>
    </w:tbl>
    <w:p w:rsidR="00A06AA7" w:rsidRDefault="00A06AA7" w:rsidP="00185C2E"/>
    <w:p w:rsidR="00282BDB" w:rsidRDefault="00282BDB" w:rsidP="00185C2E"/>
    <w:p w:rsidR="00282BDB" w:rsidRDefault="00282BDB" w:rsidP="00185C2E"/>
    <w:p w:rsidR="00282BDB" w:rsidRDefault="00282BDB" w:rsidP="00185C2E"/>
    <w:p w:rsidR="00282BDB" w:rsidRDefault="00282BDB" w:rsidP="00185C2E"/>
    <w:p w:rsidR="00282BDB" w:rsidRDefault="00282BDB" w:rsidP="00185C2E"/>
    <w:p w:rsidR="00282BDB" w:rsidRDefault="00282BDB" w:rsidP="00185C2E"/>
    <w:p w:rsidR="00282BDB" w:rsidRDefault="00282BDB" w:rsidP="00185C2E"/>
    <w:p w:rsidR="00282BDB" w:rsidRDefault="00282BDB" w:rsidP="00185C2E"/>
    <w:p w:rsidR="00282BDB" w:rsidRDefault="00282BDB" w:rsidP="00185C2E"/>
    <w:p w:rsidR="00282BDB" w:rsidRDefault="00282BDB" w:rsidP="00185C2E"/>
    <w:p w:rsidR="00282BDB" w:rsidRDefault="00282BDB" w:rsidP="00185C2E"/>
    <w:p w:rsidR="00282BDB" w:rsidRDefault="00282BDB" w:rsidP="00185C2E"/>
    <w:p w:rsidR="00282BDB" w:rsidRDefault="00282BDB" w:rsidP="00185C2E">
      <w:r>
        <w:lastRenderedPageBreak/>
        <w:t xml:space="preserve">Analysis by area, revealed that respondents from Neilston were the most likely to have no internet access. Please note the small base numbers. </w:t>
      </w:r>
    </w:p>
    <w:tbl>
      <w:tblPr>
        <w:tblW w:w="5265" w:type="pct"/>
        <w:tblLayout w:type="fixed"/>
        <w:tblLook w:val="04A0" w:firstRow="1" w:lastRow="0" w:firstColumn="1" w:lastColumn="0" w:noHBand="0" w:noVBand="1"/>
      </w:tblPr>
      <w:tblGrid>
        <w:gridCol w:w="4644"/>
        <w:gridCol w:w="1162"/>
        <w:gridCol w:w="1162"/>
        <w:gridCol w:w="1162"/>
        <w:gridCol w:w="1602"/>
      </w:tblGrid>
      <w:tr w:rsidR="00282BDB" w:rsidRPr="00282BDB" w:rsidTr="00282BDB">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000000" w:fill="CD0069"/>
            <w:noWrap/>
            <w:vAlign w:val="bottom"/>
            <w:hideMark/>
          </w:tcPr>
          <w:p w:rsidR="00282BDB" w:rsidRPr="00282BDB" w:rsidRDefault="00282BDB" w:rsidP="00282BDB">
            <w:pPr>
              <w:spacing w:line="240" w:lineRule="auto"/>
              <w:rPr>
                <w:b/>
                <w:bCs/>
                <w:color w:val="FFFFFF"/>
                <w:sz w:val="20"/>
                <w:szCs w:val="20"/>
                <w:lang w:eastAsia="en-GB"/>
              </w:rPr>
            </w:pPr>
            <w:r w:rsidRPr="00282BDB">
              <w:rPr>
                <w:b/>
                <w:bCs/>
                <w:color w:val="FFFFFF"/>
                <w:sz w:val="20"/>
                <w:szCs w:val="20"/>
                <w:lang w:eastAsia="en-GB"/>
              </w:rPr>
              <w:t>Q6 Do you have access to, and use, the internet through any of the following?</w:t>
            </w:r>
          </w:p>
        </w:tc>
      </w:tr>
      <w:tr w:rsidR="00282BDB" w:rsidRPr="00282BDB" w:rsidTr="00282BDB">
        <w:trPr>
          <w:trHeight w:val="315"/>
        </w:trPr>
        <w:tc>
          <w:tcPr>
            <w:tcW w:w="2386" w:type="pct"/>
            <w:tcBorders>
              <w:top w:val="nil"/>
              <w:left w:val="single" w:sz="4" w:space="0" w:color="auto"/>
              <w:bottom w:val="single" w:sz="4" w:space="0" w:color="auto"/>
              <w:right w:val="single" w:sz="4" w:space="0" w:color="auto"/>
            </w:tcBorders>
            <w:shd w:val="clear" w:color="000000" w:fill="2F75B5"/>
            <w:noWrap/>
            <w:vAlign w:val="bottom"/>
            <w:hideMark/>
          </w:tcPr>
          <w:p w:rsidR="00282BDB" w:rsidRPr="00282BDB" w:rsidRDefault="00282BDB" w:rsidP="00282BDB">
            <w:pPr>
              <w:spacing w:line="240" w:lineRule="auto"/>
              <w:rPr>
                <w:b/>
                <w:bCs/>
                <w:color w:val="FFFFFF"/>
                <w:sz w:val="20"/>
                <w:szCs w:val="20"/>
                <w:lang w:eastAsia="en-GB"/>
              </w:rPr>
            </w:pPr>
            <w:r w:rsidRPr="00282BDB">
              <w:rPr>
                <w:b/>
                <w:bCs/>
                <w:color w:val="FFFFFF"/>
                <w:sz w:val="20"/>
                <w:szCs w:val="20"/>
                <w:lang w:eastAsia="en-GB"/>
              </w:rPr>
              <w:t> </w:t>
            </w:r>
          </w:p>
        </w:tc>
        <w:tc>
          <w:tcPr>
            <w:tcW w:w="597" w:type="pct"/>
            <w:tcBorders>
              <w:top w:val="nil"/>
              <w:left w:val="nil"/>
              <w:bottom w:val="single" w:sz="4" w:space="0" w:color="auto"/>
              <w:right w:val="single" w:sz="4" w:space="0" w:color="auto"/>
            </w:tcBorders>
            <w:shd w:val="clear" w:color="000000" w:fill="2F75B5"/>
            <w:noWrap/>
            <w:vAlign w:val="center"/>
            <w:hideMark/>
          </w:tcPr>
          <w:p w:rsidR="00282BDB" w:rsidRPr="00282BDB" w:rsidRDefault="00282BDB" w:rsidP="00282BDB">
            <w:pPr>
              <w:spacing w:line="240" w:lineRule="auto"/>
              <w:jc w:val="center"/>
              <w:rPr>
                <w:b/>
                <w:bCs/>
                <w:color w:val="FFFFFF"/>
                <w:sz w:val="20"/>
                <w:szCs w:val="20"/>
                <w:lang w:eastAsia="en-GB"/>
              </w:rPr>
            </w:pPr>
            <w:r w:rsidRPr="00282BDB">
              <w:rPr>
                <w:b/>
                <w:bCs/>
                <w:color w:val="FFFFFF"/>
                <w:sz w:val="20"/>
                <w:szCs w:val="20"/>
                <w:lang w:eastAsia="en-GB"/>
              </w:rPr>
              <w:t>Neilston</w:t>
            </w:r>
          </w:p>
        </w:tc>
        <w:tc>
          <w:tcPr>
            <w:tcW w:w="597" w:type="pct"/>
            <w:tcBorders>
              <w:top w:val="nil"/>
              <w:left w:val="nil"/>
              <w:bottom w:val="single" w:sz="4" w:space="0" w:color="auto"/>
              <w:right w:val="single" w:sz="4" w:space="0" w:color="auto"/>
            </w:tcBorders>
            <w:shd w:val="clear" w:color="000000" w:fill="2F75B5"/>
            <w:noWrap/>
            <w:vAlign w:val="center"/>
            <w:hideMark/>
          </w:tcPr>
          <w:p w:rsidR="00282BDB" w:rsidRPr="00282BDB" w:rsidRDefault="00282BDB" w:rsidP="00282BDB">
            <w:pPr>
              <w:spacing w:line="240" w:lineRule="auto"/>
              <w:jc w:val="center"/>
              <w:rPr>
                <w:b/>
                <w:bCs/>
                <w:color w:val="FFFFFF"/>
                <w:sz w:val="20"/>
                <w:szCs w:val="20"/>
                <w:lang w:eastAsia="en-GB"/>
              </w:rPr>
            </w:pPr>
            <w:r w:rsidRPr="00282BDB">
              <w:rPr>
                <w:b/>
                <w:bCs/>
                <w:color w:val="FFFFFF"/>
                <w:sz w:val="20"/>
                <w:szCs w:val="20"/>
                <w:lang w:eastAsia="en-GB"/>
              </w:rPr>
              <w:t>Barrhead</w:t>
            </w:r>
          </w:p>
        </w:tc>
        <w:tc>
          <w:tcPr>
            <w:tcW w:w="597" w:type="pct"/>
            <w:tcBorders>
              <w:top w:val="nil"/>
              <w:left w:val="nil"/>
              <w:bottom w:val="single" w:sz="4" w:space="0" w:color="auto"/>
              <w:right w:val="single" w:sz="4" w:space="0" w:color="auto"/>
            </w:tcBorders>
            <w:shd w:val="clear" w:color="000000" w:fill="2F75B5"/>
            <w:noWrap/>
            <w:vAlign w:val="center"/>
            <w:hideMark/>
          </w:tcPr>
          <w:p w:rsidR="00282BDB" w:rsidRPr="00282BDB" w:rsidRDefault="00282BDB" w:rsidP="00282BDB">
            <w:pPr>
              <w:spacing w:line="240" w:lineRule="auto"/>
              <w:jc w:val="center"/>
              <w:rPr>
                <w:b/>
                <w:bCs/>
                <w:color w:val="FFFFFF"/>
                <w:sz w:val="20"/>
                <w:szCs w:val="20"/>
                <w:lang w:eastAsia="en-GB"/>
              </w:rPr>
            </w:pPr>
            <w:r w:rsidRPr="00282BDB">
              <w:rPr>
                <w:b/>
                <w:bCs/>
                <w:color w:val="FFFFFF"/>
                <w:sz w:val="20"/>
                <w:szCs w:val="20"/>
                <w:lang w:eastAsia="en-GB"/>
              </w:rPr>
              <w:t>Newton Mearns</w:t>
            </w:r>
          </w:p>
        </w:tc>
        <w:tc>
          <w:tcPr>
            <w:tcW w:w="822" w:type="pct"/>
            <w:tcBorders>
              <w:top w:val="nil"/>
              <w:left w:val="nil"/>
              <w:bottom w:val="single" w:sz="4" w:space="0" w:color="auto"/>
              <w:right w:val="single" w:sz="4" w:space="0" w:color="auto"/>
            </w:tcBorders>
            <w:shd w:val="clear" w:color="000000" w:fill="2F75B5"/>
            <w:noWrap/>
            <w:vAlign w:val="center"/>
            <w:hideMark/>
          </w:tcPr>
          <w:p w:rsidR="00282BDB" w:rsidRPr="00282BDB" w:rsidRDefault="00282BDB" w:rsidP="00282BDB">
            <w:pPr>
              <w:spacing w:line="240" w:lineRule="auto"/>
              <w:jc w:val="center"/>
              <w:rPr>
                <w:b/>
                <w:bCs/>
                <w:color w:val="FFFFFF"/>
                <w:sz w:val="20"/>
                <w:szCs w:val="20"/>
                <w:lang w:eastAsia="en-GB"/>
              </w:rPr>
            </w:pPr>
            <w:r w:rsidRPr="00282BDB">
              <w:rPr>
                <w:b/>
                <w:bCs/>
                <w:color w:val="FFFFFF"/>
                <w:sz w:val="20"/>
                <w:szCs w:val="20"/>
                <w:lang w:eastAsia="en-GB"/>
              </w:rPr>
              <w:t>Thornliebank</w:t>
            </w:r>
          </w:p>
        </w:tc>
      </w:tr>
      <w:tr w:rsidR="00282BDB" w:rsidRPr="00282BDB" w:rsidTr="00282BDB">
        <w:trPr>
          <w:trHeight w:val="315"/>
        </w:trPr>
        <w:tc>
          <w:tcPr>
            <w:tcW w:w="2386" w:type="pct"/>
            <w:tcBorders>
              <w:top w:val="nil"/>
              <w:left w:val="single" w:sz="4" w:space="0" w:color="auto"/>
              <w:bottom w:val="single" w:sz="4" w:space="0" w:color="auto"/>
              <w:right w:val="single" w:sz="4" w:space="0" w:color="auto"/>
            </w:tcBorders>
            <w:shd w:val="clear" w:color="000000" w:fill="2F75B5"/>
            <w:noWrap/>
            <w:vAlign w:val="bottom"/>
            <w:hideMark/>
          </w:tcPr>
          <w:p w:rsidR="00282BDB" w:rsidRPr="00282BDB" w:rsidRDefault="00282BDB" w:rsidP="00282BDB">
            <w:pPr>
              <w:spacing w:line="240" w:lineRule="auto"/>
              <w:rPr>
                <w:b/>
                <w:bCs/>
                <w:color w:val="FFFFFF"/>
                <w:sz w:val="20"/>
                <w:szCs w:val="20"/>
                <w:lang w:eastAsia="en-GB"/>
              </w:rPr>
            </w:pPr>
            <w:r w:rsidRPr="00282BDB">
              <w:rPr>
                <w:b/>
                <w:bCs/>
                <w:color w:val="FFFFFF"/>
                <w:sz w:val="20"/>
                <w:szCs w:val="20"/>
                <w:lang w:eastAsia="en-GB"/>
              </w:rPr>
              <w:t> </w:t>
            </w:r>
            <w:r w:rsidR="00423A15">
              <w:rPr>
                <w:b/>
                <w:bCs/>
                <w:color w:val="FFFFFF"/>
                <w:sz w:val="20"/>
                <w:szCs w:val="20"/>
                <w:lang w:eastAsia="en-GB"/>
              </w:rPr>
              <w:t>Base</w:t>
            </w:r>
          </w:p>
        </w:tc>
        <w:tc>
          <w:tcPr>
            <w:tcW w:w="597" w:type="pct"/>
            <w:tcBorders>
              <w:top w:val="nil"/>
              <w:left w:val="nil"/>
              <w:bottom w:val="single" w:sz="4" w:space="0" w:color="auto"/>
              <w:right w:val="single" w:sz="4" w:space="0" w:color="auto"/>
            </w:tcBorders>
            <w:shd w:val="clear" w:color="000000" w:fill="2F75B5"/>
            <w:noWrap/>
            <w:vAlign w:val="center"/>
            <w:hideMark/>
          </w:tcPr>
          <w:p w:rsidR="00282BDB" w:rsidRPr="00282BDB" w:rsidRDefault="00282BDB" w:rsidP="00282BDB">
            <w:pPr>
              <w:spacing w:line="240" w:lineRule="auto"/>
              <w:jc w:val="center"/>
              <w:rPr>
                <w:b/>
                <w:bCs/>
                <w:color w:val="FFFFFF"/>
                <w:sz w:val="20"/>
                <w:szCs w:val="20"/>
                <w:lang w:eastAsia="en-GB"/>
              </w:rPr>
            </w:pPr>
            <w:r w:rsidRPr="00282BDB">
              <w:rPr>
                <w:b/>
                <w:bCs/>
                <w:color w:val="FFFFFF"/>
                <w:sz w:val="20"/>
                <w:szCs w:val="20"/>
                <w:lang w:eastAsia="en-GB"/>
              </w:rPr>
              <w:t>18</w:t>
            </w:r>
          </w:p>
        </w:tc>
        <w:tc>
          <w:tcPr>
            <w:tcW w:w="597" w:type="pct"/>
            <w:tcBorders>
              <w:top w:val="nil"/>
              <w:left w:val="nil"/>
              <w:bottom w:val="single" w:sz="4" w:space="0" w:color="auto"/>
              <w:right w:val="single" w:sz="4" w:space="0" w:color="auto"/>
            </w:tcBorders>
            <w:shd w:val="clear" w:color="000000" w:fill="2F75B5"/>
            <w:noWrap/>
            <w:vAlign w:val="center"/>
            <w:hideMark/>
          </w:tcPr>
          <w:p w:rsidR="00282BDB" w:rsidRPr="00282BDB" w:rsidRDefault="00282BDB" w:rsidP="00282BDB">
            <w:pPr>
              <w:spacing w:line="240" w:lineRule="auto"/>
              <w:jc w:val="center"/>
              <w:rPr>
                <w:b/>
                <w:bCs/>
                <w:color w:val="FFFFFF"/>
                <w:sz w:val="20"/>
                <w:szCs w:val="20"/>
                <w:lang w:eastAsia="en-GB"/>
              </w:rPr>
            </w:pPr>
            <w:r w:rsidRPr="00282BDB">
              <w:rPr>
                <w:b/>
                <w:bCs/>
                <w:color w:val="FFFFFF"/>
                <w:sz w:val="20"/>
                <w:szCs w:val="20"/>
                <w:lang w:eastAsia="en-GB"/>
              </w:rPr>
              <w:t>322</w:t>
            </w:r>
          </w:p>
        </w:tc>
        <w:tc>
          <w:tcPr>
            <w:tcW w:w="597" w:type="pct"/>
            <w:tcBorders>
              <w:top w:val="nil"/>
              <w:left w:val="nil"/>
              <w:bottom w:val="single" w:sz="4" w:space="0" w:color="auto"/>
              <w:right w:val="single" w:sz="4" w:space="0" w:color="auto"/>
            </w:tcBorders>
            <w:shd w:val="clear" w:color="000000" w:fill="2F75B5"/>
            <w:noWrap/>
            <w:vAlign w:val="center"/>
            <w:hideMark/>
          </w:tcPr>
          <w:p w:rsidR="00282BDB" w:rsidRPr="00282BDB" w:rsidRDefault="00282BDB" w:rsidP="00282BDB">
            <w:pPr>
              <w:spacing w:line="240" w:lineRule="auto"/>
              <w:jc w:val="center"/>
              <w:rPr>
                <w:b/>
                <w:bCs/>
                <w:color w:val="FFFFFF"/>
                <w:sz w:val="20"/>
                <w:szCs w:val="20"/>
                <w:lang w:eastAsia="en-GB"/>
              </w:rPr>
            </w:pPr>
            <w:r w:rsidRPr="00282BDB">
              <w:rPr>
                <w:b/>
                <w:bCs/>
                <w:color w:val="FFFFFF"/>
                <w:sz w:val="20"/>
                <w:szCs w:val="20"/>
                <w:lang w:eastAsia="en-GB"/>
              </w:rPr>
              <w:t>3</w:t>
            </w:r>
          </w:p>
        </w:tc>
        <w:tc>
          <w:tcPr>
            <w:tcW w:w="822" w:type="pct"/>
            <w:tcBorders>
              <w:top w:val="nil"/>
              <w:left w:val="nil"/>
              <w:bottom w:val="single" w:sz="4" w:space="0" w:color="auto"/>
              <w:right w:val="single" w:sz="4" w:space="0" w:color="auto"/>
            </w:tcBorders>
            <w:shd w:val="clear" w:color="000000" w:fill="2F75B5"/>
            <w:noWrap/>
            <w:vAlign w:val="center"/>
            <w:hideMark/>
          </w:tcPr>
          <w:p w:rsidR="00282BDB" w:rsidRPr="00282BDB" w:rsidRDefault="00282BDB" w:rsidP="00282BDB">
            <w:pPr>
              <w:spacing w:line="240" w:lineRule="auto"/>
              <w:jc w:val="center"/>
              <w:rPr>
                <w:b/>
                <w:bCs/>
                <w:color w:val="FFFFFF"/>
                <w:sz w:val="20"/>
                <w:szCs w:val="20"/>
                <w:lang w:eastAsia="en-GB"/>
              </w:rPr>
            </w:pPr>
            <w:r w:rsidRPr="00282BDB">
              <w:rPr>
                <w:b/>
                <w:bCs/>
                <w:color w:val="FFFFFF"/>
                <w:sz w:val="20"/>
                <w:szCs w:val="20"/>
                <w:lang w:eastAsia="en-GB"/>
              </w:rPr>
              <w:t>6</w:t>
            </w:r>
          </w:p>
        </w:tc>
      </w:tr>
      <w:tr w:rsidR="00282BDB" w:rsidRPr="00282BDB" w:rsidTr="00282BDB">
        <w:trPr>
          <w:trHeight w:val="315"/>
        </w:trPr>
        <w:tc>
          <w:tcPr>
            <w:tcW w:w="2386" w:type="pct"/>
            <w:tcBorders>
              <w:top w:val="nil"/>
              <w:left w:val="single" w:sz="4" w:space="0" w:color="auto"/>
              <w:bottom w:val="single" w:sz="4" w:space="0" w:color="auto"/>
              <w:right w:val="single" w:sz="4" w:space="0" w:color="auto"/>
            </w:tcBorders>
            <w:shd w:val="clear" w:color="000000" w:fill="FFFFFF"/>
            <w:noWrap/>
            <w:hideMark/>
          </w:tcPr>
          <w:p w:rsidR="00282BDB" w:rsidRPr="00282BDB" w:rsidRDefault="00282BDB" w:rsidP="00282BDB">
            <w:pPr>
              <w:spacing w:line="240" w:lineRule="auto"/>
              <w:rPr>
                <w:sz w:val="20"/>
                <w:szCs w:val="20"/>
                <w:lang w:eastAsia="en-GB"/>
              </w:rPr>
            </w:pPr>
            <w:r w:rsidRPr="00282BDB">
              <w:rPr>
                <w:sz w:val="20"/>
                <w:szCs w:val="20"/>
                <w:lang w:eastAsia="en-GB"/>
              </w:rPr>
              <w:t>Broadband internet access at home using desktop computer</w:t>
            </w:r>
          </w:p>
        </w:tc>
        <w:tc>
          <w:tcPr>
            <w:tcW w:w="597" w:type="pct"/>
            <w:tcBorders>
              <w:top w:val="nil"/>
              <w:left w:val="nil"/>
              <w:bottom w:val="single" w:sz="4" w:space="0" w:color="auto"/>
              <w:right w:val="single" w:sz="4" w:space="0" w:color="auto"/>
            </w:tcBorders>
            <w:shd w:val="clear" w:color="000000" w:fill="FFFFFF"/>
            <w:noWrap/>
            <w:vAlign w:val="center"/>
            <w:hideMark/>
          </w:tcPr>
          <w:p w:rsidR="00282BDB" w:rsidRPr="00282BDB" w:rsidRDefault="00282BDB" w:rsidP="00282BDB">
            <w:pPr>
              <w:spacing w:line="240" w:lineRule="auto"/>
              <w:jc w:val="center"/>
              <w:rPr>
                <w:sz w:val="20"/>
                <w:szCs w:val="20"/>
                <w:lang w:eastAsia="en-GB"/>
              </w:rPr>
            </w:pPr>
            <w:r w:rsidRPr="00282BDB">
              <w:rPr>
                <w:sz w:val="20"/>
                <w:szCs w:val="20"/>
                <w:lang w:eastAsia="en-GB"/>
              </w:rPr>
              <w:t>22%</w:t>
            </w:r>
          </w:p>
        </w:tc>
        <w:tc>
          <w:tcPr>
            <w:tcW w:w="597" w:type="pct"/>
            <w:tcBorders>
              <w:top w:val="nil"/>
              <w:left w:val="nil"/>
              <w:bottom w:val="single" w:sz="4" w:space="0" w:color="auto"/>
              <w:right w:val="single" w:sz="4" w:space="0" w:color="auto"/>
            </w:tcBorders>
            <w:shd w:val="clear" w:color="000000" w:fill="FFFFFF"/>
            <w:noWrap/>
            <w:vAlign w:val="center"/>
            <w:hideMark/>
          </w:tcPr>
          <w:p w:rsidR="00282BDB" w:rsidRPr="00282BDB" w:rsidRDefault="00282BDB" w:rsidP="00282BDB">
            <w:pPr>
              <w:spacing w:line="240" w:lineRule="auto"/>
              <w:jc w:val="center"/>
              <w:rPr>
                <w:sz w:val="20"/>
                <w:szCs w:val="20"/>
                <w:lang w:eastAsia="en-GB"/>
              </w:rPr>
            </w:pPr>
            <w:r w:rsidRPr="00282BDB">
              <w:rPr>
                <w:sz w:val="20"/>
                <w:szCs w:val="20"/>
                <w:lang w:eastAsia="en-GB"/>
              </w:rPr>
              <w:t>9%</w:t>
            </w:r>
          </w:p>
        </w:tc>
        <w:tc>
          <w:tcPr>
            <w:tcW w:w="597" w:type="pct"/>
            <w:tcBorders>
              <w:top w:val="nil"/>
              <w:left w:val="nil"/>
              <w:bottom w:val="single" w:sz="4" w:space="0" w:color="auto"/>
              <w:right w:val="single" w:sz="4" w:space="0" w:color="auto"/>
            </w:tcBorders>
            <w:shd w:val="clear" w:color="000000" w:fill="FFFFFF"/>
            <w:noWrap/>
            <w:vAlign w:val="center"/>
            <w:hideMark/>
          </w:tcPr>
          <w:p w:rsidR="00282BDB" w:rsidRPr="00282BDB" w:rsidRDefault="00282BDB" w:rsidP="00282BDB">
            <w:pPr>
              <w:spacing w:line="240" w:lineRule="auto"/>
              <w:jc w:val="center"/>
              <w:rPr>
                <w:sz w:val="20"/>
                <w:szCs w:val="20"/>
                <w:lang w:eastAsia="en-GB"/>
              </w:rPr>
            </w:pPr>
            <w:r w:rsidRPr="00282BDB">
              <w:rPr>
                <w:sz w:val="20"/>
                <w:szCs w:val="20"/>
                <w:lang w:eastAsia="en-GB"/>
              </w:rPr>
              <w:t>-</w:t>
            </w:r>
          </w:p>
        </w:tc>
        <w:tc>
          <w:tcPr>
            <w:tcW w:w="822" w:type="pct"/>
            <w:tcBorders>
              <w:top w:val="nil"/>
              <w:left w:val="nil"/>
              <w:bottom w:val="single" w:sz="4" w:space="0" w:color="auto"/>
              <w:right w:val="single" w:sz="4" w:space="0" w:color="auto"/>
            </w:tcBorders>
            <w:shd w:val="clear" w:color="000000" w:fill="FFFFFF"/>
            <w:noWrap/>
            <w:vAlign w:val="center"/>
            <w:hideMark/>
          </w:tcPr>
          <w:p w:rsidR="00282BDB" w:rsidRPr="00282BDB" w:rsidRDefault="00282BDB" w:rsidP="00282BDB">
            <w:pPr>
              <w:spacing w:line="240" w:lineRule="auto"/>
              <w:jc w:val="center"/>
              <w:rPr>
                <w:sz w:val="20"/>
                <w:szCs w:val="20"/>
                <w:lang w:eastAsia="en-GB"/>
              </w:rPr>
            </w:pPr>
            <w:r w:rsidRPr="00282BDB">
              <w:rPr>
                <w:sz w:val="20"/>
                <w:szCs w:val="20"/>
                <w:lang w:eastAsia="en-GB"/>
              </w:rPr>
              <w:t>-</w:t>
            </w:r>
          </w:p>
        </w:tc>
      </w:tr>
      <w:tr w:rsidR="00282BDB" w:rsidRPr="00282BDB" w:rsidTr="00282BDB">
        <w:trPr>
          <w:trHeight w:val="300"/>
        </w:trPr>
        <w:tc>
          <w:tcPr>
            <w:tcW w:w="2386" w:type="pct"/>
            <w:tcBorders>
              <w:top w:val="nil"/>
              <w:left w:val="single" w:sz="4" w:space="0" w:color="auto"/>
              <w:bottom w:val="single" w:sz="4" w:space="0" w:color="auto"/>
              <w:right w:val="single" w:sz="4" w:space="0" w:color="auto"/>
            </w:tcBorders>
            <w:shd w:val="clear" w:color="000000" w:fill="FFFFFF"/>
            <w:noWrap/>
            <w:hideMark/>
          </w:tcPr>
          <w:p w:rsidR="00282BDB" w:rsidRPr="00282BDB" w:rsidRDefault="00282BDB" w:rsidP="00282BDB">
            <w:pPr>
              <w:spacing w:line="240" w:lineRule="auto"/>
              <w:rPr>
                <w:sz w:val="20"/>
                <w:szCs w:val="20"/>
                <w:lang w:eastAsia="en-GB"/>
              </w:rPr>
            </w:pPr>
            <w:r w:rsidRPr="00282BDB">
              <w:rPr>
                <w:sz w:val="20"/>
                <w:szCs w:val="20"/>
                <w:lang w:eastAsia="en-GB"/>
              </w:rPr>
              <w:t>Broadband internet access at home using a notebook/ netbook/ laptop</w:t>
            </w:r>
          </w:p>
        </w:tc>
        <w:tc>
          <w:tcPr>
            <w:tcW w:w="597" w:type="pct"/>
            <w:tcBorders>
              <w:top w:val="nil"/>
              <w:left w:val="nil"/>
              <w:bottom w:val="single" w:sz="4" w:space="0" w:color="auto"/>
              <w:right w:val="single" w:sz="4" w:space="0" w:color="auto"/>
            </w:tcBorders>
            <w:shd w:val="clear" w:color="000000" w:fill="FFFFFF"/>
            <w:noWrap/>
            <w:vAlign w:val="center"/>
            <w:hideMark/>
          </w:tcPr>
          <w:p w:rsidR="00282BDB" w:rsidRPr="00282BDB" w:rsidRDefault="00282BDB" w:rsidP="00282BDB">
            <w:pPr>
              <w:spacing w:line="240" w:lineRule="auto"/>
              <w:jc w:val="center"/>
              <w:rPr>
                <w:sz w:val="20"/>
                <w:szCs w:val="20"/>
                <w:lang w:eastAsia="en-GB"/>
              </w:rPr>
            </w:pPr>
            <w:r w:rsidRPr="00282BDB">
              <w:rPr>
                <w:sz w:val="20"/>
                <w:szCs w:val="20"/>
                <w:lang w:eastAsia="en-GB"/>
              </w:rPr>
              <w:t>28%</w:t>
            </w:r>
          </w:p>
        </w:tc>
        <w:tc>
          <w:tcPr>
            <w:tcW w:w="597" w:type="pct"/>
            <w:tcBorders>
              <w:top w:val="nil"/>
              <w:left w:val="nil"/>
              <w:bottom w:val="single" w:sz="4" w:space="0" w:color="auto"/>
              <w:right w:val="single" w:sz="4" w:space="0" w:color="auto"/>
            </w:tcBorders>
            <w:shd w:val="clear" w:color="000000" w:fill="FFFFFF"/>
            <w:noWrap/>
            <w:vAlign w:val="center"/>
            <w:hideMark/>
          </w:tcPr>
          <w:p w:rsidR="00282BDB" w:rsidRPr="00282BDB" w:rsidRDefault="00282BDB" w:rsidP="00282BDB">
            <w:pPr>
              <w:spacing w:line="240" w:lineRule="auto"/>
              <w:jc w:val="center"/>
              <w:rPr>
                <w:sz w:val="20"/>
                <w:szCs w:val="20"/>
                <w:lang w:eastAsia="en-GB"/>
              </w:rPr>
            </w:pPr>
            <w:r w:rsidRPr="00282BDB">
              <w:rPr>
                <w:sz w:val="20"/>
                <w:szCs w:val="20"/>
                <w:lang w:eastAsia="en-GB"/>
              </w:rPr>
              <w:t>19%</w:t>
            </w:r>
          </w:p>
        </w:tc>
        <w:tc>
          <w:tcPr>
            <w:tcW w:w="597" w:type="pct"/>
            <w:tcBorders>
              <w:top w:val="nil"/>
              <w:left w:val="nil"/>
              <w:bottom w:val="single" w:sz="4" w:space="0" w:color="auto"/>
              <w:right w:val="single" w:sz="4" w:space="0" w:color="auto"/>
            </w:tcBorders>
            <w:shd w:val="clear" w:color="000000" w:fill="FFFFFF"/>
            <w:noWrap/>
            <w:vAlign w:val="center"/>
            <w:hideMark/>
          </w:tcPr>
          <w:p w:rsidR="00282BDB" w:rsidRPr="00282BDB" w:rsidRDefault="00282BDB" w:rsidP="00282BDB">
            <w:pPr>
              <w:spacing w:line="240" w:lineRule="auto"/>
              <w:jc w:val="center"/>
              <w:rPr>
                <w:sz w:val="20"/>
                <w:szCs w:val="20"/>
                <w:lang w:eastAsia="en-GB"/>
              </w:rPr>
            </w:pPr>
            <w:r w:rsidRPr="00282BDB">
              <w:rPr>
                <w:sz w:val="20"/>
                <w:szCs w:val="20"/>
                <w:lang w:eastAsia="en-GB"/>
              </w:rPr>
              <w:t>-</w:t>
            </w:r>
          </w:p>
        </w:tc>
        <w:tc>
          <w:tcPr>
            <w:tcW w:w="822" w:type="pct"/>
            <w:tcBorders>
              <w:top w:val="nil"/>
              <w:left w:val="nil"/>
              <w:bottom w:val="single" w:sz="4" w:space="0" w:color="auto"/>
              <w:right w:val="single" w:sz="4" w:space="0" w:color="auto"/>
            </w:tcBorders>
            <w:shd w:val="clear" w:color="000000" w:fill="FFFFFF"/>
            <w:noWrap/>
            <w:vAlign w:val="center"/>
            <w:hideMark/>
          </w:tcPr>
          <w:p w:rsidR="00282BDB" w:rsidRPr="00282BDB" w:rsidRDefault="00282BDB" w:rsidP="00282BDB">
            <w:pPr>
              <w:spacing w:line="240" w:lineRule="auto"/>
              <w:jc w:val="center"/>
              <w:rPr>
                <w:sz w:val="20"/>
                <w:szCs w:val="20"/>
                <w:lang w:eastAsia="en-GB"/>
              </w:rPr>
            </w:pPr>
            <w:r w:rsidRPr="00282BDB">
              <w:rPr>
                <w:sz w:val="20"/>
                <w:szCs w:val="20"/>
                <w:lang w:eastAsia="en-GB"/>
              </w:rPr>
              <w:t>33%</w:t>
            </w:r>
          </w:p>
        </w:tc>
      </w:tr>
      <w:tr w:rsidR="00282BDB" w:rsidRPr="00282BDB" w:rsidTr="00282BDB">
        <w:trPr>
          <w:trHeight w:val="300"/>
        </w:trPr>
        <w:tc>
          <w:tcPr>
            <w:tcW w:w="2386" w:type="pct"/>
            <w:tcBorders>
              <w:top w:val="nil"/>
              <w:left w:val="single" w:sz="4" w:space="0" w:color="auto"/>
              <w:bottom w:val="single" w:sz="4" w:space="0" w:color="auto"/>
              <w:right w:val="single" w:sz="4" w:space="0" w:color="auto"/>
            </w:tcBorders>
            <w:shd w:val="clear" w:color="000000" w:fill="FFFFFF"/>
            <w:noWrap/>
            <w:hideMark/>
          </w:tcPr>
          <w:p w:rsidR="00282BDB" w:rsidRPr="00282BDB" w:rsidRDefault="00282BDB" w:rsidP="00282BDB">
            <w:pPr>
              <w:spacing w:line="240" w:lineRule="auto"/>
              <w:rPr>
                <w:sz w:val="20"/>
                <w:szCs w:val="20"/>
                <w:lang w:eastAsia="en-GB"/>
              </w:rPr>
            </w:pPr>
            <w:r w:rsidRPr="00282BDB">
              <w:rPr>
                <w:sz w:val="20"/>
                <w:szCs w:val="20"/>
                <w:lang w:eastAsia="en-GB"/>
              </w:rPr>
              <w:t>Broadband internet access at home using a tablet</w:t>
            </w:r>
          </w:p>
        </w:tc>
        <w:tc>
          <w:tcPr>
            <w:tcW w:w="597" w:type="pct"/>
            <w:tcBorders>
              <w:top w:val="nil"/>
              <w:left w:val="nil"/>
              <w:bottom w:val="single" w:sz="4" w:space="0" w:color="auto"/>
              <w:right w:val="single" w:sz="4" w:space="0" w:color="auto"/>
            </w:tcBorders>
            <w:shd w:val="clear" w:color="000000" w:fill="FFFFFF"/>
            <w:noWrap/>
            <w:vAlign w:val="center"/>
            <w:hideMark/>
          </w:tcPr>
          <w:p w:rsidR="00282BDB" w:rsidRPr="00282BDB" w:rsidRDefault="00282BDB" w:rsidP="00282BDB">
            <w:pPr>
              <w:spacing w:line="240" w:lineRule="auto"/>
              <w:jc w:val="center"/>
              <w:rPr>
                <w:sz w:val="20"/>
                <w:szCs w:val="20"/>
                <w:lang w:eastAsia="en-GB"/>
              </w:rPr>
            </w:pPr>
            <w:r w:rsidRPr="00282BDB">
              <w:rPr>
                <w:sz w:val="20"/>
                <w:szCs w:val="20"/>
                <w:lang w:eastAsia="en-GB"/>
              </w:rPr>
              <w:t>39%</w:t>
            </w:r>
          </w:p>
        </w:tc>
        <w:tc>
          <w:tcPr>
            <w:tcW w:w="597" w:type="pct"/>
            <w:tcBorders>
              <w:top w:val="nil"/>
              <w:left w:val="nil"/>
              <w:bottom w:val="single" w:sz="4" w:space="0" w:color="auto"/>
              <w:right w:val="single" w:sz="4" w:space="0" w:color="auto"/>
            </w:tcBorders>
            <w:shd w:val="clear" w:color="000000" w:fill="FFFFFF"/>
            <w:noWrap/>
            <w:vAlign w:val="center"/>
            <w:hideMark/>
          </w:tcPr>
          <w:p w:rsidR="00282BDB" w:rsidRPr="00282BDB" w:rsidRDefault="00282BDB" w:rsidP="00282BDB">
            <w:pPr>
              <w:spacing w:line="240" w:lineRule="auto"/>
              <w:jc w:val="center"/>
              <w:rPr>
                <w:sz w:val="20"/>
                <w:szCs w:val="20"/>
                <w:lang w:eastAsia="en-GB"/>
              </w:rPr>
            </w:pPr>
            <w:r w:rsidRPr="00282BDB">
              <w:rPr>
                <w:sz w:val="20"/>
                <w:szCs w:val="20"/>
                <w:lang w:eastAsia="en-GB"/>
              </w:rPr>
              <w:t>43%</w:t>
            </w:r>
          </w:p>
        </w:tc>
        <w:tc>
          <w:tcPr>
            <w:tcW w:w="597" w:type="pct"/>
            <w:tcBorders>
              <w:top w:val="nil"/>
              <w:left w:val="nil"/>
              <w:bottom w:val="single" w:sz="4" w:space="0" w:color="auto"/>
              <w:right w:val="single" w:sz="4" w:space="0" w:color="auto"/>
            </w:tcBorders>
            <w:shd w:val="clear" w:color="000000" w:fill="FFFFFF"/>
            <w:noWrap/>
            <w:vAlign w:val="center"/>
            <w:hideMark/>
          </w:tcPr>
          <w:p w:rsidR="00282BDB" w:rsidRPr="00282BDB" w:rsidRDefault="00282BDB" w:rsidP="00282BDB">
            <w:pPr>
              <w:spacing w:line="240" w:lineRule="auto"/>
              <w:jc w:val="center"/>
              <w:rPr>
                <w:sz w:val="20"/>
                <w:szCs w:val="20"/>
                <w:lang w:eastAsia="en-GB"/>
              </w:rPr>
            </w:pPr>
            <w:r w:rsidRPr="00282BDB">
              <w:rPr>
                <w:sz w:val="20"/>
                <w:szCs w:val="20"/>
                <w:lang w:eastAsia="en-GB"/>
              </w:rPr>
              <w:t>67%</w:t>
            </w:r>
          </w:p>
        </w:tc>
        <w:tc>
          <w:tcPr>
            <w:tcW w:w="822" w:type="pct"/>
            <w:tcBorders>
              <w:top w:val="nil"/>
              <w:left w:val="nil"/>
              <w:bottom w:val="single" w:sz="4" w:space="0" w:color="auto"/>
              <w:right w:val="single" w:sz="4" w:space="0" w:color="auto"/>
            </w:tcBorders>
            <w:shd w:val="clear" w:color="000000" w:fill="FFFFFF"/>
            <w:noWrap/>
            <w:vAlign w:val="center"/>
            <w:hideMark/>
          </w:tcPr>
          <w:p w:rsidR="00282BDB" w:rsidRPr="00282BDB" w:rsidRDefault="00282BDB" w:rsidP="00282BDB">
            <w:pPr>
              <w:spacing w:line="240" w:lineRule="auto"/>
              <w:jc w:val="center"/>
              <w:rPr>
                <w:sz w:val="20"/>
                <w:szCs w:val="20"/>
                <w:lang w:eastAsia="en-GB"/>
              </w:rPr>
            </w:pPr>
            <w:r w:rsidRPr="00282BDB">
              <w:rPr>
                <w:sz w:val="20"/>
                <w:szCs w:val="20"/>
                <w:lang w:eastAsia="en-GB"/>
              </w:rPr>
              <w:t>83%</w:t>
            </w:r>
          </w:p>
        </w:tc>
      </w:tr>
      <w:tr w:rsidR="00282BDB" w:rsidRPr="00282BDB" w:rsidTr="00282BDB">
        <w:trPr>
          <w:trHeight w:val="300"/>
        </w:trPr>
        <w:tc>
          <w:tcPr>
            <w:tcW w:w="2386" w:type="pct"/>
            <w:tcBorders>
              <w:top w:val="nil"/>
              <w:left w:val="single" w:sz="4" w:space="0" w:color="auto"/>
              <w:bottom w:val="single" w:sz="4" w:space="0" w:color="auto"/>
              <w:right w:val="single" w:sz="4" w:space="0" w:color="auto"/>
            </w:tcBorders>
            <w:shd w:val="clear" w:color="000000" w:fill="FFFFFF"/>
            <w:noWrap/>
            <w:hideMark/>
          </w:tcPr>
          <w:p w:rsidR="00282BDB" w:rsidRPr="00282BDB" w:rsidRDefault="00282BDB" w:rsidP="00282BDB">
            <w:pPr>
              <w:spacing w:line="240" w:lineRule="auto"/>
              <w:rPr>
                <w:sz w:val="20"/>
                <w:szCs w:val="20"/>
                <w:lang w:eastAsia="en-GB"/>
              </w:rPr>
            </w:pPr>
            <w:r w:rsidRPr="00282BDB">
              <w:rPr>
                <w:sz w:val="20"/>
                <w:szCs w:val="20"/>
                <w:lang w:eastAsia="en-GB"/>
              </w:rPr>
              <w:t>Mobile internet access through smartphone/ mobile phone</w:t>
            </w:r>
          </w:p>
        </w:tc>
        <w:tc>
          <w:tcPr>
            <w:tcW w:w="597" w:type="pct"/>
            <w:tcBorders>
              <w:top w:val="nil"/>
              <w:left w:val="nil"/>
              <w:bottom w:val="single" w:sz="4" w:space="0" w:color="auto"/>
              <w:right w:val="single" w:sz="4" w:space="0" w:color="auto"/>
            </w:tcBorders>
            <w:shd w:val="clear" w:color="000000" w:fill="FFFFFF"/>
            <w:noWrap/>
            <w:vAlign w:val="center"/>
            <w:hideMark/>
          </w:tcPr>
          <w:p w:rsidR="00282BDB" w:rsidRPr="00282BDB" w:rsidRDefault="00282BDB" w:rsidP="00282BDB">
            <w:pPr>
              <w:spacing w:line="240" w:lineRule="auto"/>
              <w:jc w:val="center"/>
              <w:rPr>
                <w:sz w:val="20"/>
                <w:szCs w:val="20"/>
                <w:lang w:eastAsia="en-GB"/>
              </w:rPr>
            </w:pPr>
            <w:r w:rsidRPr="00282BDB">
              <w:rPr>
                <w:sz w:val="20"/>
                <w:szCs w:val="20"/>
                <w:lang w:eastAsia="en-GB"/>
              </w:rPr>
              <w:t>39%</w:t>
            </w:r>
          </w:p>
        </w:tc>
        <w:tc>
          <w:tcPr>
            <w:tcW w:w="597" w:type="pct"/>
            <w:tcBorders>
              <w:top w:val="nil"/>
              <w:left w:val="nil"/>
              <w:bottom w:val="single" w:sz="4" w:space="0" w:color="auto"/>
              <w:right w:val="single" w:sz="4" w:space="0" w:color="auto"/>
            </w:tcBorders>
            <w:shd w:val="clear" w:color="000000" w:fill="FFFFFF"/>
            <w:noWrap/>
            <w:vAlign w:val="center"/>
            <w:hideMark/>
          </w:tcPr>
          <w:p w:rsidR="00282BDB" w:rsidRPr="00282BDB" w:rsidRDefault="00282BDB" w:rsidP="00282BDB">
            <w:pPr>
              <w:spacing w:line="240" w:lineRule="auto"/>
              <w:jc w:val="center"/>
              <w:rPr>
                <w:sz w:val="20"/>
                <w:szCs w:val="20"/>
                <w:lang w:eastAsia="en-GB"/>
              </w:rPr>
            </w:pPr>
            <w:r w:rsidRPr="00282BDB">
              <w:rPr>
                <w:sz w:val="20"/>
                <w:szCs w:val="20"/>
                <w:lang w:eastAsia="en-GB"/>
              </w:rPr>
              <w:t>54%</w:t>
            </w:r>
          </w:p>
        </w:tc>
        <w:tc>
          <w:tcPr>
            <w:tcW w:w="597" w:type="pct"/>
            <w:tcBorders>
              <w:top w:val="nil"/>
              <w:left w:val="nil"/>
              <w:bottom w:val="single" w:sz="4" w:space="0" w:color="auto"/>
              <w:right w:val="single" w:sz="4" w:space="0" w:color="auto"/>
            </w:tcBorders>
            <w:shd w:val="clear" w:color="000000" w:fill="FFFFFF"/>
            <w:noWrap/>
            <w:vAlign w:val="center"/>
            <w:hideMark/>
          </w:tcPr>
          <w:p w:rsidR="00282BDB" w:rsidRPr="00282BDB" w:rsidRDefault="00282BDB" w:rsidP="00282BDB">
            <w:pPr>
              <w:spacing w:line="240" w:lineRule="auto"/>
              <w:jc w:val="center"/>
              <w:rPr>
                <w:sz w:val="20"/>
                <w:szCs w:val="20"/>
                <w:lang w:eastAsia="en-GB"/>
              </w:rPr>
            </w:pPr>
            <w:r w:rsidRPr="00282BDB">
              <w:rPr>
                <w:sz w:val="20"/>
                <w:szCs w:val="20"/>
                <w:lang w:eastAsia="en-GB"/>
              </w:rPr>
              <w:t>67%</w:t>
            </w:r>
          </w:p>
        </w:tc>
        <w:tc>
          <w:tcPr>
            <w:tcW w:w="822" w:type="pct"/>
            <w:tcBorders>
              <w:top w:val="nil"/>
              <w:left w:val="nil"/>
              <w:bottom w:val="single" w:sz="4" w:space="0" w:color="auto"/>
              <w:right w:val="single" w:sz="4" w:space="0" w:color="auto"/>
            </w:tcBorders>
            <w:shd w:val="clear" w:color="000000" w:fill="FFFFFF"/>
            <w:noWrap/>
            <w:vAlign w:val="center"/>
            <w:hideMark/>
          </w:tcPr>
          <w:p w:rsidR="00282BDB" w:rsidRPr="00282BDB" w:rsidRDefault="00282BDB" w:rsidP="00282BDB">
            <w:pPr>
              <w:spacing w:line="240" w:lineRule="auto"/>
              <w:jc w:val="center"/>
              <w:rPr>
                <w:sz w:val="20"/>
                <w:szCs w:val="20"/>
                <w:lang w:eastAsia="en-GB"/>
              </w:rPr>
            </w:pPr>
            <w:r w:rsidRPr="00282BDB">
              <w:rPr>
                <w:sz w:val="20"/>
                <w:szCs w:val="20"/>
                <w:lang w:eastAsia="en-GB"/>
              </w:rPr>
              <w:t>83%</w:t>
            </w:r>
          </w:p>
        </w:tc>
      </w:tr>
      <w:tr w:rsidR="00282BDB" w:rsidRPr="00282BDB" w:rsidTr="00282BDB">
        <w:trPr>
          <w:trHeight w:val="300"/>
        </w:trPr>
        <w:tc>
          <w:tcPr>
            <w:tcW w:w="2386" w:type="pct"/>
            <w:tcBorders>
              <w:top w:val="nil"/>
              <w:left w:val="single" w:sz="4" w:space="0" w:color="auto"/>
              <w:bottom w:val="single" w:sz="4" w:space="0" w:color="auto"/>
              <w:right w:val="single" w:sz="4" w:space="0" w:color="auto"/>
            </w:tcBorders>
            <w:shd w:val="clear" w:color="000000" w:fill="FFFFFF"/>
            <w:noWrap/>
            <w:hideMark/>
          </w:tcPr>
          <w:p w:rsidR="00282BDB" w:rsidRPr="00282BDB" w:rsidRDefault="00282BDB" w:rsidP="00282BDB">
            <w:pPr>
              <w:spacing w:line="240" w:lineRule="auto"/>
              <w:rPr>
                <w:sz w:val="20"/>
                <w:szCs w:val="20"/>
                <w:lang w:eastAsia="en-GB"/>
              </w:rPr>
            </w:pPr>
            <w:r w:rsidRPr="00282BDB">
              <w:rPr>
                <w:sz w:val="20"/>
                <w:szCs w:val="20"/>
                <w:lang w:eastAsia="en-GB"/>
              </w:rPr>
              <w:t>Mobile internet access through tablet</w:t>
            </w:r>
          </w:p>
        </w:tc>
        <w:tc>
          <w:tcPr>
            <w:tcW w:w="597" w:type="pct"/>
            <w:tcBorders>
              <w:top w:val="nil"/>
              <w:left w:val="nil"/>
              <w:bottom w:val="single" w:sz="4" w:space="0" w:color="auto"/>
              <w:right w:val="single" w:sz="4" w:space="0" w:color="auto"/>
            </w:tcBorders>
            <w:shd w:val="clear" w:color="000000" w:fill="FFFFFF"/>
            <w:noWrap/>
            <w:vAlign w:val="center"/>
            <w:hideMark/>
          </w:tcPr>
          <w:p w:rsidR="00282BDB" w:rsidRPr="00282BDB" w:rsidRDefault="00282BDB" w:rsidP="00282BDB">
            <w:pPr>
              <w:spacing w:line="240" w:lineRule="auto"/>
              <w:jc w:val="center"/>
              <w:rPr>
                <w:sz w:val="20"/>
                <w:szCs w:val="20"/>
                <w:lang w:eastAsia="en-GB"/>
              </w:rPr>
            </w:pPr>
            <w:r w:rsidRPr="00282BDB">
              <w:rPr>
                <w:sz w:val="20"/>
                <w:szCs w:val="20"/>
                <w:lang w:eastAsia="en-GB"/>
              </w:rPr>
              <w:t>-</w:t>
            </w:r>
          </w:p>
        </w:tc>
        <w:tc>
          <w:tcPr>
            <w:tcW w:w="597" w:type="pct"/>
            <w:tcBorders>
              <w:top w:val="nil"/>
              <w:left w:val="nil"/>
              <w:bottom w:val="single" w:sz="4" w:space="0" w:color="auto"/>
              <w:right w:val="single" w:sz="4" w:space="0" w:color="auto"/>
            </w:tcBorders>
            <w:shd w:val="clear" w:color="000000" w:fill="FFFFFF"/>
            <w:noWrap/>
            <w:vAlign w:val="center"/>
            <w:hideMark/>
          </w:tcPr>
          <w:p w:rsidR="00282BDB" w:rsidRPr="00282BDB" w:rsidRDefault="00282BDB" w:rsidP="00282BDB">
            <w:pPr>
              <w:spacing w:line="240" w:lineRule="auto"/>
              <w:jc w:val="center"/>
              <w:rPr>
                <w:sz w:val="20"/>
                <w:szCs w:val="20"/>
                <w:lang w:eastAsia="en-GB"/>
              </w:rPr>
            </w:pPr>
            <w:r w:rsidRPr="00282BDB">
              <w:rPr>
                <w:sz w:val="20"/>
                <w:szCs w:val="20"/>
                <w:lang w:eastAsia="en-GB"/>
              </w:rPr>
              <w:t>2%</w:t>
            </w:r>
          </w:p>
        </w:tc>
        <w:tc>
          <w:tcPr>
            <w:tcW w:w="597" w:type="pct"/>
            <w:tcBorders>
              <w:top w:val="nil"/>
              <w:left w:val="nil"/>
              <w:bottom w:val="single" w:sz="4" w:space="0" w:color="auto"/>
              <w:right w:val="single" w:sz="4" w:space="0" w:color="auto"/>
            </w:tcBorders>
            <w:shd w:val="clear" w:color="000000" w:fill="FFFFFF"/>
            <w:noWrap/>
            <w:vAlign w:val="center"/>
            <w:hideMark/>
          </w:tcPr>
          <w:p w:rsidR="00282BDB" w:rsidRPr="00282BDB" w:rsidRDefault="00282BDB" w:rsidP="00282BDB">
            <w:pPr>
              <w:spacing w:line="240" w:lineRule="auto"/>
              <w:jc w:val="center"/>
              <w:rPr>
                <w:sz w:val="20"/>
                <w:szCs w:val="20"/>
                <w:lang w:eastAsia="en-GB"/>
              </w:rPr>
            </w:pPr>
            <w:r w:rsidRPr="00282BDB">
              <w:rPr>
                <w:sz w:val="20"/>
                <w:szCs w:val="20"/>
                <w:lang w:eastAsia="en-GB"/>
              </w:rPr>
              <w:t>-</w:t>
            </w:r>
          </w:p>
        </w:tc>
        <w:tc>
          <w:tcPr>
            <w:tcW w:w="822" w:type="pct"/>
            <w:tcBorders>
              <w:top w:val="nil"/>
              <w:left w:val="nil"/>
              <w:bottom w:val="single" w:sz="4" w:space="0" w:color="auto"/>
              <w:right w:val="single" w:sz="4" w:space="0" w:color="auto"/>
            </w:tcBorders>
            <w:shd w:val="clear" w:color="000000" w:fill="FFFFFF"/>
            <w:noWrap/>
            <w:vAlign w:val="center"/>
            <w:hideMark/>
          </w:tcPr>
          <w:p w:rsidR="00282BDB" w:rsidRPr="00282BDB" w:rsidRDefault="00282BDB" w:rsidP="00282BDB">
            <w:pPr>
              <w:spacing w:line="240" w:lineRule="auto"/>
              <w:jc w:val="center"/>
              <w:rPr>
                <w:sz w:val="20"/>
                <w:szCs w:val="20"/>
                <w:lang w:eastAsia="en-GB"/>
              </w:rPr>
            </w:pPr>
            <w:r w:rsidRPr="00282BDB">
              <w:rPr>
                <w:sz w:val="20"/>
                <w:szCs w:val="20"/>
                <w:lang w:eastAsia="en-GB"/>
              </w:rPr>
              <w:t>-</w:t>
            </w:r>
          </w:p>
        </w:tc>
      </w:tr>
      <w:tr w:rsidR="00282BDB" w:rsidRPr="00282BDB" w:rsidTr="00282BDB">
        <w:trPr>
          <w:trHeight w:val="300"/>
        </w:trPr>
        <w:tc>
          <w:tcPr>
            <w:tcW w:w="2386" w:type="pct"/>
            <w:tcBorders>
              <w:top w:val="nil"/>
              <w:left w:val="single" w:sz="4" w:space="0" w:color="auto"/>
              <w:bottom w:val="single" w:sz="4" w:space="0" w:color="auto"/>
              <w:right w:val="single" w:sz="4" w:space="0" w:color="auto"/>
            </w:tcBorders>
            <w:shd w:val="clear" w:color="000000" w:fill="FFFFFF"/>
            <w:noWrap/>
            <w:hideMark/>
          </w:tcPr>
          <w:p w:rsidR="00282BDB" w:rsidRPr="00282BDB" w:rsidRDefault="00282BDB" w:rsidP="00282BDB">
            <w:pPr>
              <w:spacing w:line="240" w:lineRule="auto"/>
              <w:rPr>
                <w:sz w:val="20"/>
                <w:szCs w:val="20"/>
                <w:lang w:eastAsia="en-GB"/>
              </w:rPr>
            </w:pPr>
            <w:r w:rsidRPr="00282BDB">
              <w:rPr>
                <w:sz w:val="20"/>
                <w:szCs w:val="20"/>
                <w:lang w:eastAsia="en-GB"/>
              </w:rPr>
              <w:t>At public access point e.g. The Library at the Foundry/ Auchenback Community Resource Centre/ Voluntary Action's office</w:t>
            </w:r>
          </w:p>
        </w:tc>
        <w:tc>
          <w:tcPr>
            <w:tcW w:w="597" w:type="pct"/>
            <w:tcBorders>
              <w:top w:val="nil"/>
              <w:left w:val="nil"/>
              <w:bottom w:val="single" w:sz="4" w:space="0" w:color="auto"/>
              <w:right w:val="single" w:sz="4" w:space="0" w:color="auto"/>
            </w:tcBorders>
            <w:shd w:val="clear" w:color="000000" w:fill="FFFFFF"/>
            <w:noWrap/>
            <w:vAlign w:val="center"/>
            <w:hideMark/>
          </w:tcPr>
          <w:p w:rsidR="00282BDB" w:rsidRPr="00282BDB" w:rsidRDefault="00282BDB" w:rsidP="00282BDB">
            <w:pPr>
              <w:spacing w:line="240" w:lineRule="auto"/>
              <w:jc w:val="center"/>
              <w:rPr>
                <w:sz w:val="20"/>
                <w:szCs w:val="20"/>
                <w:lang w:eastAsia="en-GB"/>
              </w:rPr>
            </w:pPr>
            <w:r w:rsidRPr="00282BDB">
              <w:rPr>
                <w:sz w:val="20"/>
                <w:szCs w:val="20"/>
                <w:lang w:eastAsia="en-GB"/>
              </w:rPr>
              <w:t>-</w:t>
            </w:r>
          </w:p>
        </w:tc>
        <w:tc>
          <w:tcPr>
            <w:tcW w:w="597" w:type="pct"/>
            <w:tcBorders>
              <w:top w:val="nil"/>
              <w:left w:val="nil"/>
              <w:bottom w:val="single" w:sz="4" w:space="0" w:color="auto"/>
              <w:right w:val="single" w:sz="4" w:space="0" w:color="auto"/>
            </w:tcBorders>
            <w:shd w:val="clear" w:color="000000" w:fill="FFFFFF"/>
            <w:noWrap/>
            <w:vAlign w:val="center"/>
            <w:hideMark/>
          </w:tcPr>
          <w:p w:rsidR="00282BDB" w:rsidRPr="00282BDB" w:rsidRDefault="00282BDB" w:rsidP="00282BDB">
            <w:pPr>
              <w:spacing w:line="240" w:lineRule="auto"/>
              <w:jc w:val="center"/>
              <w:rPr>
                <w:sz w:val="20"/>
                <w:szCs w:val="20"/>
                <w:lang w:eastAsia="en-GB"/>
              </w:rPr>
            </w:pPr>
            <w:r w:rsidRPr="00282BDB">
              <w:rPr>
                <w:sz w:val="20"/>
                <w:szCs w:val="20"/>
                <w:lang w:eastAsia="en-GB"/>
              </w:rPr>
              <w:t>1%</w:t>
            </w:r>
          </w:p>
        </w:tc>
        <w:tc>
          <w:tcPr>
            <w:tcW w:w="597" w:type="pct"/>
            <w:tcBorders>
              <w:top w:val="nil"/>
              <w:left w:val="nil"/>
              <w:bottom w:val="single" w:sz="4" w:space="0" w:color="auto"/>
              <w:right w:val="single" w:sz="4" w:space="0" w:color="auto"/>
            </w:tcBorders>
            <w:shd w:val="clear" w:color="000000" w:fill="FFFFFF"/>
            <w:noWrap/>
            <w:vAlign w:val="center"/>
            <w:hideMark/>
          </w:tcPr>
          <w:p w:rsidR="00282BDB" w:rsidRPr="00282BDB" w:rsidRDefault="00282BDB" w:rsidP="00282BDB">
            <w:pPr>
              <w:spacing w:line="240" w:lineRule="auto"/>
              <w:jc w:val="center"/>
              <w:rPr>
                <w:sz w:val="20"/>
                <w:szCs w:val="20"/>
                <w:lang w:eastAsia="en-GB"/>
              </w:rPr>
            </w:pPr>
            <w:r w:rsidRPr="00282BDB">
              <w:rPr>
                <w:sz w:val="20"/>
                <w:szCs w:val="20"/>
                <w:lang w:eastAsia="en-GB"/>
              </w:rPr>
              <w:t>-</w:t>
            </w:r>
          </w:p>
        </w:tc>
        <w:tc>
          <w:tcPr>
            <w:tcW w:w="822" w:type="pct"/>
            <w:tcBorders>
              <w:top w:val="nil"/>
              <w:left w:val="nil"/>
              <w:bottom w:val="single" w:sz="4" w:space="0" w:color="auto"/>
              <w:right w:val="single" w:sz="4" w:space="0" w:color="auto"/>
            </w:tcBorders>
            <w:shd w:val="clear" w:color="000000" w:fill="FFFFFF"/>
            <w:noWrap/>
            <w:vAlign w:val="center"/>
            <w:hideMark/>
          </w:tcPr>
          <w:p w:rsidR="00282BDB" w:rsidRPr="00282BDB" w:rsidRDefault="00282BDB" w:rsidP="00282BDB">
            <w:pPr>
              <w:spacing w:line="240" w:lineRule="auto"/>
              <w:jc w:val="center"/>
              <w:rPr>
                <w:sz w:val="20"/>
                <w:szCs w:val="20"/>
                <w:lang w:eastAsia="en-GB"/>
              </w:rPr>
            </w:pPr>
            <w:r w:rsidRPr="00282BDB">
              <w:rPr>
                <w:sz w:val="20"/>
                <w:szCs w:val="20"/>
                <w:lang w:eastAsia="en-GB"/>
              </w:rPr>
              <w:t>-</w:t>
            </w:r>
          </w:p>
        </w:tc>
      </w:tr>
      <w:tr w:rsidR="00282BDB" w:rsidRPr="00282BDB" w:rsidTr="00282BDB">
        <w:trPr>
          <w:trHeight w:val="300"/>
        </w:trPr>
        <w:tc>
          <w:tcPr>
            <w:tcW w:w="2386" w:type="pct"/>
            <w:tcBorders>
              <w:top w:val="nil"/>
              <w:left w:val="single" w:sz="4" w:space="0" w:color="auto"/>
              <w:bottom w:val="single" w:sz="4" w:space="0" w:color="auto"/>
              <w:right w:val="single" w:sz="4" w:space="0" w:color="auto"/>
            </w:tcBorders>
            <w:shd w:val="clear" w:color="000000" w:fill="FFFFFF"/>
            <w:noWrap/>
            <w:hideMark/>
          </w:tcPr>
          <w:p w:rsidR="00282BDB" w:rsidRPr="00282BDB" w:rsidRDefault="00282BDB" w:rsidP="00282BDB">
            <w:pPr>
              <w:spacing w:line="240" w:lineRule="auto"/>
              <w:rPr>
                <w:sz w:val="20"/>
                <w:szCs w:val="20"/>
                <w:lang w:eastAsia="en-GB"/>
              </w:rPr>
            </w:pPr>
            <w:r w:rsidRPr="00282BDB">
              <w:rPr>
                <w:sz w:val="20"/>
                <w:szCs w:val="20"/>
                <w:lang w:eastAsia="en-GB"/>
              </w:rPr>
              <w:t>No internet access</w:t>
            </w:r>
          </w:p>
        </w:tc>
        <w:tc>
          <w:tcPr>
            <w:tcW w:w="597" w:type="pct"/>
            <w:tcBorders>
              <w:top w:val="nil"/>
              <w:left w:val="nil"/>
              <w:bottom w:val="single" w:sz="4" w:space="0" w:color="auto"/>
              <w:right w:val="single" w:sz="4" w:space="0" w:color="auto"/>
            </w:tcBorders>
            <w:shd w:val="clear" w:color="000000" w:fill="FFFFFF"/>
            <w:noWrap/>
            <w:vAlign w:val="center"/>
            <w:hideMark/>
          </w:tcPr>
          <w:p w:rsidR="00282BDB" w:rsidRPr="00282BDB" w:rsidRDefault="00282BDB" w:rsidP="00282BDB">
            <w:pPr>
              <w:spacing w:line="240" w:lineRule="auto"/>
              <w:jc w:val="center"/>
              <w:rPr>
                <w:sz w:val="20"/>
                <w:szCs w:val="20"/>
                <w:lang w:eastAsia="en-GB"/>
              </w:rPr>
            </w:pPr>
            <w:r w:rsidRPr="00282BDB">
              <w:rPr>
                <w:sz w:val="20"/>
                <w:szCs w:val="20"/>
                <w:lang w:eastAsia="en-GB"/>
              </w:rPr>
              <w:t>44%</w:t>
            </w:r>
          </w:p>
        </w:tc>
        <w:tc>
          <w:tcPr>
            <w:tcW w:w="597" w:type="pct"/>
            <w:tcBorders>
              <w:top w:val="nil"/>
              <w:left w:val="nil"/>
              <w:bottom w:val="single" w:sz="4" w:space="0" w:color="auto"/>
              <w:right w:val="single" w:sz="4" w:space="0" w:color="auto"/>
            </w:tcBorders>
            <w:shd w:val="clear" w:color="000000" w:fill="FFFFFF"/>
            <w:noWrap/>
            <w:vAlign w:val="center"/>
            <w:hideMark/>
          </w:tcPr>
          <w:p w:rsidR="00282BDB" w:rsidRPr="00282BDB" w:rsidRDefault="00282BDB" w:rsidP="00282BDB">
            <w:pPr>
              <w:spacing w:line="240" w:lineRule="auto"/>
              <w:jc w:val="center"/>
              <w:rPr>
                <w:sz w:val="20"/>
                <w:szCs w:val="20"/>
                <w:lang w:eastAsia="en-GB"/>
              </w:rPr>
            </w:pPr>
            <w:r w:rsidRPr="00282BDB">
              <w:rPr>
                <w:sz w:val="20"/>
                <w:szCs w:val="20"/>
                <w:lang w:eastAsia="en-GB"/>
              </w:rPr>
              <w:t>38%</w:t>
            </w:r>
          </w:p>
        </w:tc>
        <w:tc>
          <w:tcPr>
            <w:tcW w:w="597" w:type="pct"/>
            <w:tcBorders>
              <w:top w:val="nil"/>
              <w:left w:val="nil"/>
              <w:bottom w:val="single" w:sz="4" w:space="0" w:color="auto"/>
              <w:right w:val="single" w:sz="4" w:space="0" w:color="auto"/>
            </w:tcBorders>
            <w:shd w:val="clear" w:color="000000" w:fill="FFFFFF"/>
            <w:noWrap/>
            <w:vAlign w:val="center"/>
            <w:hideMark/>
          </w:tcPr>
          <w:p w:rsidR="00282BDB" w:rsidRPr="00282BDB" w:rsidRDefault="00282BDB" w:rsidP="00282BDB">
            <w:pPr>
              <w:spacing w:line="240" w:lineRule="auto"/>
              <w:jc w:val="center"/>
              <w:rPr>
                <w:sz w:val="20"/>
                <w:szCs w:val="20"/>
                <w:lang w:eastAsia="en-GB"/>
              </w:rPr>
            </w:pPr>
            <w:r w:rsidRPr="00282BDB">
              <w:rPr>
                <w:sz w:val="20"/>
                <w:szCs w:val="20"/>
                <w:lang w:eastAsia="en-GB"/>
              </w:rPr>
              <w:t>33%</w:t>
            </w:r>
          </w:p>
        </w:tc>
        <w:tc>
          <w:tcPr>
            <w:tcW w:w="822" w:type="pct"/>
            <w:tcBorders>
              <w:top w:val="nil"/>
              <w:left w:val="nil"/>
              <w:bottom w:val="single" w:sz="4" w:space="0" w:color="auto"/>
              <w:right w:val="single" w:sz="4" w:space="0" w:color="auto"/>
            </w:tcBorders>
            <w:shd w:val="clear" w:color="000000" w:fill="FFFFFF"/>
            <w:noWrap/>
            <w:vAlign w:val="center"/>
            <w:hideMark/>
          </w:tcPr>
          <w:p w:rsidR="00282BDB" w:rsidRPr="00282BDB" w:rsidRDefault="00282BDB" w:rsidP="00282BDB">
            <w:pPr>
              <w:spacing w:line="240" w:lineRule="auto"/>
              <w:jc w:val="center"/>
              <w:rPr>
                <w:sz w:val="20"/>
                <w:szCs w:val="20"/>
                <w:lang w:eastAsia="en-GB"/>
              </w:rPr>
            </w:pPr>
            <w:r w:rsidRPr="00282BDB">
              <w:rPr>
                <w:sz w:val="20"/>
                <w:szCs w:val="20"/>
                <w:lang w:eastAsia="en-GB"/>
              </w:rPr>
              <w:t>17%</w:t>
            </w:r>
          </w:p>
        </w:tc>
      </w:tr>
    </w:tbl>
    <w:p w:rsidR="002465BE" w:rsidRDefault="002465BE" w:rsidP="00185C2E"/>
    <w:p w:rsidR="00A06AA7" w:rsidRDefault="00D3645A" w:rsidP="00A06AA7">
      <w:pPr>
        <w:pStyle w:val="Heading2"/>
      </w:pPr>
      <w:bookmarkStart w:id="26" w:name="_Toc459295445"/>
      <w:r>
        <w:t>Awareness of opportunities to participate</w:t>
      </w:r>
      <w:r w:rsidR="00A06AA7">
        <w:t xml:space="preserve"> (Q7)</w:t>
      </w:r>
      <w:bookmarkEnd w:id="26"/>
      <w:r w:rsidR="00A06AA7">
        <w:t xml:space="preserve"> </w:t>
      </w:r>
    </w:p>
    <w:p w:rsidR="00D3645A" w:rsidRDefault="00D3645A" w:rsidP="00D3645A">
      <w:r>
        <w:t>Respondents were read out a list of participation opportunities that tenants can be involved in to help improve the services provided from their landlord, and were asked to name the activities they were aware of. Awareness was highest in terms of,</w:t>
      </w:r>
      <w:r w:rsidR="005C7334">
        <w:t xml:space="preserve"> becoming a member of the Associati</w:t>
      </w:r>
      <w:r w:rsidR="00C16D04">
        <w:t xml:space="preserve">on and attending the AGM (90%) and </w:t>
      </w:r>
      <w:r w:rsidR="005C7334">
        <w:t xml:space="preserve">attending </w:t>
      </w:r>
      <w:r w:rsidR="00C16D04">
        <w:t>open events (89%).</w:t>
      </w:r>
      <w:r>
        <w:t xml:space="preserve"> </w:t>
      </w:r>
      <w:r w:rsidR="00C16D04">
        <w:t>Overall 93% of respondents were</w:t>
      </w:r>
      <w:r w:rsidR="00A04ED5">
        <w:t xml:space="preserve"> aware</w:t>
      </w:r>
      <w:r w:rsidR="00C16D04">
        <w:t xml:space="preserve"> of ways that they could get in</w:t>
      </w:r>
      <w:r w:rsidR="00A04ED5">
        <w:t>volved with Barrhead’s decision</w:t>
      </w:r>
      <w:r w:rsidR="00C16D04">
        <w:t xml:space="preserve"> making processes. </w:t>
      </w:r>
    </w:p>
    <w:tbl>
      <w:tblPr>
        <w:tblW w:w="9639" w:type="dxa"/>
        <w:tblInd w:w="-5" w:type="dxa"/>
        <w:tblLook w:val="04A0" w:firstRow="1" w:lastRow="0" w:firstColumn="1" w:lastColumn="0" w:noHBand="0" w:noVBand="1"/>
      </w:tblPr>
      <w:tblGrid>
        <w:gridCol w:w="8080"/>
        <w:gridCol w:w="709"/>
        <w:gridCol w:w="850"/>
      </w:tblGrid>
      <w:tr w:rsidR="005C7334" w:rsidRPr="005C7334" w:rsidTr="005C7334">
        <w:trPr>
          <w:trHeight w:val="315"/>
        </w:trPr>
        <w:tc>
          <w:tcPr>
            <w:tcW w:w="9639" w:type="dxa"/>
            <w:gridSpan w:val="3"/>
            <w:tcBorders>
              <w:top w:val="single" w:sz="4" w:space="0" w:color="auto"/>
              <w:left w:val="single" w:sz="4" w:space="0" w:color="auto"/>
              <w:bottom w:val="single" w:sz="4" w:space="0" w:color="auto"/>
              <w:right w:val="single" w:sz="4" w:space="0" w:color="auto"/>
            </w:tcBorders>
            <w:shd w:val="clear" w:color="000000" w:fill="CD0069"/>
            <w:noWrap/>
            <w:vAlign w:val="center"/>
            <w:hideMark/>
          </w:tcPr>
          <w:p w:rsidR="005C7334" w:rsidRPr="005C7334" w:rsidRDefault="005C7334" w:rsidP="005C7334">
            <w:pPr>
              <w:spacing w:line="240" w:lineRule="auto"/>
              <w:rPr>
                <w:b/>
                <w:bCs/>
                <w:color w:val="FFFFFF"/>
                <w:sz w:val="20"/>
                <w:szCs w:val="20"/>
                <w:lang w:eastAsia="en-GB"/>
              </w:rPr>
            </w:pPr>
            <w:r w:rsidRPr="005C7334">
              <w:rPr>
                <w:b/>
                <w:bCs/>
                <w:color w:val="FFFFFF"/>
                <w:sz w:val="20"/>
                <w:szCs w:val="20"/>
                <w:lang w:eastAsia="en-GB"/>
              </w:rPr>
              <w:t>Q7 Were you aware that you could get involved in Barrhead Housing Association's decision making processes in any of the following ways?</w:t>
            </w:r>
          </w:p>
        </w:tc>
      </w:tr>
      <w:tr w:rsidR="005C7334" w:rsidRPr="005C7334" w:rsidTr="005C7334">
        <w:trPr>
          <w:trHeight w:val="315"/>
        </w:trPr>
        <w:tc>
          <w:tcPr>
            <w:tcW w:w="8080" w:type="dxa"/>
            <w:tcBorders>
              <w:top w:val="nil"/>
              <w:left w:val="single" w:sz="4" w:space="0" w:color="auto"/>
              <w:bottom w:val="single" w:sz="4" w:space="0" w:color="auto"/>
              <w:right w:val="single" w:sz="4" w:space="0" w:color="auto"/>
            </w:tcBorders>
            <w:shd w:val="clear" w:color="000000" w:fill="2F75B5"/>
            <w:noWrap/>
            <w:vAlign w:val="bottom"/>
            <w:hideMark/>
          </w:tcPr>
          <w:p w:rsidR="005C7334" w:rsidRPr="005C7334" w:rsidRDefault="005C7334" w:rsidP="005C7334">
            <w:pPr>
              <w:spacing w:line="240" w:lineRule="auto"/>
              <w:rPr>
                <w:b/>
                <w:bCs/>
                <w:color w:val="FFFFFF"/>
                <w:sz w:val="20"/>
                <w:szCs w:val="20"/>
                <w:lang w:eastAsia="en-GB"/>
              </w:rPr>
            </w:pPr>
            <w:r w:rsidRPr="005C7334">
              <w:rPr>
                <w:b/>
                <w:bCs/>
                <w:color w:val="FFFFFF"/>
                <w:sz w:val="20"/>
                <w:szCs w:val="20"/>
                <w:lang w:eastAsia="en-GB"/>
              </w:rPr>
              <w:t>Base: All respondents, n=349</w:t>
            </w:r>
          </w:p>
        </w:tc>
        <w:tc>
          <w:tcPr>
            <w:tcW w:w="709" w:type="dxa"/>
            <w:tcBorders>
              <w:top w:val="nil"/>
              <w:left w:val="nil"/>
              <w:bottom w:val="single" w:sz="4" w:space="0" w:color="auto"/>
              <w:right w:val="single" w:sz="4" w:space="0" w:color="auto"/>
            </w:tcBorders>
            <w:shd w:val="clear" w:color="000000" w:fill="2F75B5"/>
            <w:noWrap/>
            <w:vAlign w:val="center"/>
            <w:hideMark/>
          </w:tcPr>
          <w:p w:rsidR="005C7334" w:rsidRPr="005C7334" w:rsidRDefault="005C7334" w:rsidP="005C7334">
            <w:pPr>
              <w:spacing w:line="240" w:lineRule="auto"/>
              <w:jc w:val="center"/>
              <w:rPr>
                <w:b/>
                <w:bCs/>
                <w:color w:val="FFFFFF"/>
                <w:sz w:val="20"/>
                <w:szCs w:val="20"/>
                <w:lang w:eastAsia="en-GB"/>
              </w:rPr>
            </w:pPr>
            <w:r w:rsidRPr="005C7334">
              <w:rPr>
                <w:b/>
                <w:bCs/>
                <w:color w:val="FFFFFF"/>
                <w:sz w:val="20"/>
                <w:szCs w:val="20"/>
                <w:lang w:eastAsia="en-GB"/>
              </w:rPr>
              <w:t>No</w:t>
            </w:r>
            <w:r w:rsidR="00720DD4">
              <w:rPr>
                <w:b/>
                <w:bCs/>
                <w:color w:val="FFFFFF"/>
                <w:sz w:val="20"/>
                <w:szCs w:val="20"/>
                <w:lang w:eastAsia="en-GB"/>
              </w:rPr>
              <w:t>.</w:t>
            </w:r>
          </w:p>
        </w:tc>
        <w:tc>
          <w:tcPr>
            <w:tcW w:w="850" w:type="dxa"/>
            <w:tcBorders>
              <w:top w:val="nil"/>
              <w:left w:val="nil"/>
              <w:bottom w:val="single" w:sz="4" w:space="0" w:color="auto"/>
              <w:right w:val="single" w:sz="4" w:space="0" w:color="auto"/>
            </w:tcBorders>
            <w:shd w:val="clear" w:color="000000" w:fill="2F75B5"/>
            <w:noWrap/>
            <w:vAlign w:val="center"/>
            <w:hideMark/>
          </w:tcPr>
          <w:p w:rsidR="005C7334" w:rsidRPr="005C7334" w:rsidRDefault="005C7334" w:rsidP="005C7334">
            <w:pPr>
              <w:spacing w:line="240" w:lineRule="auto"/>
              <w:jc w:val="center"/>
              <w:rPr>
                <w:b/>
                <w:bCs/>
                <w:color w:val="FFFFFF"/>
                <w:sz w:val="20"/>
                <w:szCs w:val="20"/>
                <w:lang w:eastAsia="en-GB"/>
              </w:rPr>
            </w:pPr>
            <w:r w:rsidRPr="005C7334">
              <w:rPr>
                <w:b/>
                <w:bCs/>
                <w:color w:val="FFFFFF"/>
                <w:sz w:val="20"/>
                <w:szCs w:val="20"/>
                <w:lang w:eastAsia="en-GB"/>
              </w:rPr>
              <w:t xml:space="preserve">% </w:t>
            </w:r>
          </w:p>
        </w:tc>
      </w:tr>
      <w:tr w:rsidR="005C7334" w:rsidRPr="005C7334" w:rsidTr="005C7334">
        <w:trPr>
          <w:trHeight w:val="300"/>
        </w:trPr>
        <w:tc>
          <w:tcPr>
            <w:tcW w:w="8080" w:type="dxa"/>
            <w:tcBorders>
              <w:top w:val="nil"/>
              <w:left w:val="single" w:sz="4" w:space="0" w:color="auto"/>
              <w:bottom w:val="single" w:sz="4" w:space="0" w:color="auto"/>
              <w:right w:val="single" w:sz="4" w:space="0" w:color="auto"/>
            </w:tcBorders>
            <w:shd w:val="clear" w:color="000000" w:fill="FFFFFF"/>
            <w:noWrap/>
            <w:hideMark/>
          </w:tcPr>
          <w:p w:rsidR="005C7334" w:rsidRPr="005C7334" w:rsidRDefault="005C7334" w:rsidP="005C7334">
            <w:pPr>
              <w:spacing w:line="240" w:lineRule="auto"/>
              <w:rPr>
                <w:sz w:val="20"/>
                <w:szCs w:val="20"/>
                <w:lang w:eastAsia="en-GB"/>
              </w:rPr>
            </w:pPr>
            <w:r w:rsidRPr="005C7334">
              <w:rPr>
                <w:sz w:val="20"/>
                <w:szCs w:val="20"/>
                <w:lang w:eastAsia="en-GB"/>
              </w:rPr>
              <w:t>Becoming a member of the Association and attending our AGM</w:t>
            </w:r>
          </w:p>
        </w:tc>
        <w:tc>
          <w:tcPr>
            <w:tcW w:w="709" w:type="dxa"/>
            <w:tcBorders>
              <w:top w:val="nil"/>
              <w:left w:val="nil"/>
              <w:bottom w:val="single" w:sz="4" w:space="0" w:color="auto"/>
              <w:right w:val="single" w:sz="4" w:space="0" w:color="auto"/>
            </w:tcBorders>
            <w:shd w:val="clear" w:color="000000" w:fill="FFFFFF"/>
            <w:noWrap/>
            <w:vAlign w:val="center"/>
            <w:hideMark/>
          </w:tcPr>
          <w:p w:rsidR="005C7334" w:rsidRPr="005C7334" w:rsidRDefault="005C7334" w:rsidP="005C7334">
            <w:pPr>
              <w:spacing w:line="240" w:lineRule="auto"/>
              <w:jc w:val="center"/>
              <w:rPr>
                <w:sz w:val="20"/>
                <w:szCs w:val="20"/>
                <w:lang w:eastAsia="en-GB"/>
              </w:rPr>
            </w:pPr>
            <w:r w:rsidRPr="005C7334">
              <w:rPr>
                <w:sz w:val="20"/>
                <w:szCs w:val="20"/>
                <w:lang w:eastAsia="en-GB"/>
              </w:rPr>
              <w:t>313</w:t>
            </w:r>
          </w:p>
        </w:tc>
        <w:tc>
          <w:tcPr>
            <w:tcW w:w="850" w:type="dxa"/>
            <w:tcBorders>
              <w:top w:val="nil"/>
              <w:left w:val="nil"/>
              <w:bottom w:val="single" w:sz="4" w:space="0" w:color="auto"/>
              <w:right w:val="single" w:sz="4" w:space="0" w:color="auto"/>
            </w:tcBorders>
            <w:shd w:val="clear" w:color="000000" w:fill="FFFFFF"/>
            <w:noWrap/>
            <w:vAlign w:val="center"/>
            <w:hideMark/>
          </w:tcPr>
          <w:p w:rsidR="005C7334" w:rsidRPr="005C7334" w:rsidRDefault="005C7334" w:rsidP="005C7334">
            <w:pPr>
              <w:spacing w:line="240" w:lineRule="auto"/>
              <w:jc w:val="center"/>
              <w:rPr>
                <w:sz w:val="20"/>
                <w:szCs w:val="20"/>
                <w:lang w:eastAsia="en-GB"/>
              </w:rPr>
            </w:pPr>
            <w:r w:rsidRPr="005C7334">
              <w:rPr>
                <w:sz w:val="20"/>
                <w:szCs w:val="20"/>
                <w:lang w:eastAsia="en-GB"/>
              </w:rPr>
              <w:t>89.7%</w:t>
            </w:r>
          </w:p>
        </w:tc>
      </w:tr>
      <w:tr w:rsidR="005C7334" w:rsidRPr="005C7334" w:rsidTr="005C7334">
        <w:trPr>
          <w:trHeight w:val="300"/>
        </w:trPr>
        <w:tc>
          <w:tcPr>
            <w:tcW w:w="8080" w:type="dxa"/>
            <w:tcBorders>
              <w:top w:val="nil"/>
              <w:left w:val="single" w:sz="4" w:space="0" w:color="auto"/>
              <w:bottom w:val="single" w:sz="4" w:space="0" w:color="auto"/>
              <w:right w:val="single" w:sz="4" w:space="0" w:color="auto"/>
            </w:tcBorders>
            <w:shd w:val="clear" w:color="000000" w:fill="FFFFFF"/>
            <w:noWrap/>
            <w:hideMark/>
          </w:tcPr>
          <w:p w:rsidR="005C7334" w:rsidRPr="005C7334" w:rsidRDefault="005C7334" w:rsidP="005C7334">
            <w:pPr>
              <w:spacing w:line="240" w:lineRule="auto"/>
              <w:rPr>
                <w:sz w:val="20"/>
                <w:szCs w:val="20"/>
                <w:lang w:eastAsia="en-GB"/>
              </w:rPr>
            </w:pPr>
            <w:r w:rsidRPr="005C7334">
              <w:rPr>
                <w:sz w:val="20"/>
                <w:szCs w:val="20"/>
                <w:lang w:eastAsia="en-GB"/>
              </w:rPr>
              <w:t>Attending our Open events, e.g. tea dance, focus groups, open meetings</w:t>
            </w:r>
          </w:p>
        </w:tc>
        <w:tc>
          <w:tcPr>
            <w:tcW w:w="709" w:type="dxa"/>
            <w:tcBorders>
              <w:top w:val="nil"/>
              <w:left w:val="nil"/>
              <w:bottom w:val="single" w:sz="4" w:space="0" w:color="auto"/>
              <w:right w:val="single" w:sz="4" w:space="0" w:color="auto"/>
            </w:tcBorders>
            <w:shd w:val="clear" w:color="000000" w:fill="FFFFFF"/>
            <w:noWrap/>
            <w:vAlign w:val="center"/>
            <w:hideMark/>
          </w:tcPr>
          <w:p w:rsidR="005C7334" w:rsidRPr="005C7334" w:rsidRDefault="005C7334" w:rsidP="005C7334">
            <w:pPr>
              <w:spacing w:line="240" w:lineRule="auto"/>
              <w:jc w:val="center"/>
              <w:rPr>
                <w:sz w:val="20"/>
                <w:szCs w:val="20"/>
                <w:lang w:eastAsia="en-GB"/>
              </w:rPr>
            </w:pPr>
            <w:r w:rsidRPr="005C7334">
              <w:rPr>
                <w:sz w:val="20"/>
                <w:szCs w:val="20"/>
                <w:lang w:eastAsia="en-GB"/>
              </w:rPr>
              <w:t>310</w:t>
            </w:r>
          </w:p>
        </w:tc>
        <w:tc>
          <w:tcPr>
            <w:tcW w:w="850" w:type="dxa"/>
            <w:tcBorders>
              <w:top w:val="nil"/>
              <w:left w:val="nil"/>
              <w:bottom w:val="single" w:sz="4" w:space="0" w:color="auto"/>
              <w:right w:val="single" w:sz="4" w:space="0" w:color="auto"/>
            </w:tcBorders>
            <w:shd w:val="clear" w:color="000000" w:fill="FFFFFF"/>
            <w:noWrap/>
            <w:vAlign w:val="center"/>
            <w:hideMark/>
          </w:tcPr>
          <w:p w:rsidR="005C7334" w:rsidRPr="005C7334" w:rsidRDefault="005C7334" w:rsidP="005C7334">
            <w:pPr>
              <w:spacing w:line="240" w:lineRule="auto"/>
              <w:jc w:val="center"/>
              <w:rPr>
                <w:sz w:val="20"/>
                <w:szCs w:val="20"/>
                <w:lang w:eastAsia="en-GB"/>
              </w:rPr>
            </w:pPr>
            <w:r w:rsidRPr="005C7334">
              <w:rPr>
                <w:sz w:val="20"/>
                <w:szCs w:val="20"/>
                <w:lang w:eastAsia="en-GB"/>
              </w:rPr>
              <w:t>88.8%</w:t>
            </w:r>
          </w:p>
        </w:tc>
      </w:tr>
      <w:tr w:rsidR="005C7334" w:rsidRPr="005C7334" w:rsidTr="005C7334">
        <w:trPr>
          <w:trHeight w:val="300"/>
        </w:trPr>
        <w:tc>
          <w:tcPr>
            <w:tcW w:w="8080" w:type="dxa"/>
            <w:tcBorders>
              <w:top w:val="nil"/>
              <w:left w:val="single" w:sz="4" w:space="0" w:color="auto"/>
              <w:bottom w:val="single" w:sz="4" w:space="0" w:color="auto"/>
              <w:right w:val="single" w:sz="4" w:space="0" w:color="auto"/>
            </w:tcBorders>
            <w:shd w:val="clear" w:color="000000" w:fill="FFFFFF"/>
            <w:noWrap/>
            <w:hideMark/>
          </w:tcPr>
          <w:p w:rsidR="005C7334" w:rsidRPr="005C7334" w:rsidRDefault="005C7334" w:rsidP="005C7334">
            <w:pPr>
              <w:spacing w:line="240" w:lineRule="auto"/>
              <w:rPr>
                <w:sz w:val="20"/>
                <w:szCs w:val="20"/>
                <w:lang w:eastAsia="en-GB"/>
              </w:rPr>
            </w:pPr>
            <w:r w:rsidRPr="005C7334">
              <w:rPr>
                <w:sz w:val="20"/>
                <w:szCs w:val="20"/>
                <w:lang w:eastAsia="en-GB"/>
              </w:rPr>
              <w:t xml:space="preserve">Providing feedback on our Newsletters, Performance Report and regular surveys e.g. rent consultation, repairs, complaints, </w:t>
            </w:r>
            <w:r w:rsidR="00A04ED5" w:rsidRPr="005C7334">
              <w:rPr>
                <w:sz w:val="20"/>
                <w:szCs w:val="20"/>
                <w:lang w:eastAsia="en-GB"/>
              </w:rPr>
              <w:t>etc.</w:t>
            </w:r>
          </w:p>
        </w:tc>
        <w:tc>
          <w:tcPr>
            <w:tcW w:w="709" w:type="dxa"/>
            <w:tcBorders>
              <w:top w:val="nil"/>
              <w:left w:val="nil"/>
              <w:bottom w:val="single" w:sz="4" w:space="0" w:color="auto"/>
              <w:right w:val="single" w:sz="4" w:space="0" w:color="auto"/>
            </w:tcBorders>
            <w:shd w:val="clear" w:color="000000" w:fill="FFFFFF"/>
            <w:noWrap/>
            <w:vAlign w:val="center"/>
            <w:hideMark/>
          </w:tcPr>
          <w:p w:rsidR="005C7334" w:rsidRPr="005C7334" w:rsidRDefault="005C7334" w:rsidP="005C7334">
            <w:pPr>
              <w:spacing w:line="240" w:lineRule="auto"/>
              <w:jc w:val="center"/>
              <w:rPr>
                <w:sz w:val="20"/>
                <w:szCs w:val="20"/>
                <w:lang w:eastAsia="en-GB"/>
              </w:rPr>
            </w:pPr>
            <w:r w:rsidRPr="005C7334">
              <w:rPr>
                <w:sz w:val="20"/>
                <w:szCs w:val="20"/>
                <w:lang w:eastAsia="en-GB"/>
              </w:rPr>
              <w:t>131</w:t>
            </w:r>
          </w:p>
        </w:tc>
        <w:tc>
          <w:tcPr>
            <w:tcW w:w="850" w:type="dxa"/>
            <w:tcBorders>
              <w:top w:val="nil"/>
              <w:left w:val="nil"/>
              <w:bottom w:val="single" w:sz="4" w:space="0" w:color="auto"/>
              <w:right w:val="single" w:sz="4" w:space="0" w:color="auto"/>
            </w:tcBorders>
            <w:shd w:val="clear" w:color="000000" w:fill="FFFFFF"/>
            <w:noWrap/>
            <w:vAlign w:val="center"/>
            <w:hideMark/>
          </w:tcPr>
          <w:p w:rsidR="005C7334" w:rsidRPr="005C7334" w:rsidRDefault="005C7334" w:rsidP="005C7334">
            <w:pPr>
              <w:spacing w:line="240" w:lineRule="auto"/>
              <w:jc w:val="center"/>
              <w:rPr>
                <w:sz w:val="20"/>
                <w:szCs w:val="20"/>
                <w:lang w:eastAsia="en-GB"/>
              </w:rPr>
            </w:pPr>
            <w:r w:rsidRPr="005C7334">
              <w:rPr>
                <w:sz w:val="20"/>
                <w:szCs w:val="20"/>
                <w:lang w:eastAsia="en-GB"/>
              </w:rPr>
              <w:t>37.5%</w:t>
            </w:r>
          </w:p>
        </w:tc>
      </w:tr>
      <w:tr w:rsidR="005C7334" w:rsidRPr="005C7334" w:rsidTr="005C7334">
        <w:trPr>
          <w:trHeight w:val="300"/>
        </w:trPr>
        <w:tc>
          <w:tcPr>
            <w:tcW w:w="8080" w:type="dxa"/>
            <w:tcBorders>
              <w:top w:val="nil"/>
              <w:left w:val="single" w:sz="4" w:space="0" w:color="auto"/>
              <w:bottom w:val="single" w:sz="4" w:space="0" w:color="auto"/>
              <w:right w:val="single" w:sz="4" w:space="0" w:color="auto"/>
            </w:tcBorders>
            <w:shd w:val="clear" w:color="000000" w:fill="FFFFFF"/>
            <w:noWrap/>
            <w:hideMark/>
          </w:tcPr>
          <w:p w:rsidR="005C7334" w:rsidRPr="005C7334" w:rsidRDefault="005C7334" w:rsidP="005C7334">
            <w:pPr>
              <w:spacing w:line="240" w:lineRule="auto"/>
              <w:rPr>
                <w:sz w:val="20"/>
                <w:szCs w:val="20"/>
                <w:lang w:eastAsia="en-GB"/>
              </w:rPr>
            </w:pPr>
            <w:r w:rsidRPr="005C7334">
              <w:rPr>
                <w:sz w:val="20"/>
                <w:szCs w:val="20"/>
                <w:lang w:eastAsia="en-GB"/>
              </w:rPr>
              <w:t>Joining our Governing Board meetings as a volunteer</w:t>
            </w:r>
          </w:p>
        </w:tc>
        <w:tc>
          <w:tcPr>
            <w:tcW w:w="709" w:type="dxa"/>
            <w:tcBorders>
              <w:top w:val="nil"/>
              <w:left w:val="nil"/>
              <w:bottom w:val="single" w:sz="4" w:space="0" w:color="auto"/>
              <w:right w:val="single" w:sz="4" w:space="0" w:color="auto"/>
            </w:tcBorders>
            <w:shd w:val="clear" w:color="000000" w:fill="FFFFFF"/>
            <w:noWrap/>
            <w:vAlign w:val="center"/>
            <w:hideMark/>
          </w:tcPr>
          <w:p w:rsidR="005C7334" w:rsidRPr="005C7334" w:rsidRDefault="005C7334" w:rsidP="005C7334">
            <w:pPr>
              <w:spacing w:line="240" w:lineRule="auto"/>
              <w:jc w:val="center"/>
              <w:rPr>
                <w:sz w:val="20"/>
                <w:szCs w:val="20"/>
                <w:lang w:eastAsia="en-GB"/>
              </w:rPr>
            </w:pPr>
            <w:r w:rsidRPr="005C7334">
              <w:rPr>
                <w:sz w:val="20"/>
                <w:szCs w:val="20"/>
                <w:lang w:eastAsia="en-GB"/>
              </w:rPr>
              <w:t>80</w:t>
            </w:r>
          </w:p>
        </w:tc>
        <w:tc>
          <w:tcPr>
            <w:tcW w:w="850" w:type="dxa"/>
            <w:tcBorders>
              <w:top w:val="nil"/>
              <w:left w:val="nil"/>
              <w:bottom w:val="single" w:sz="4" w:space="0" w:color="auto"/>
              <w:right w:val="single" w:sz="4" w:space="0" w:color="auto"/>
            </w:tcBorders>
            <w:shd w:val="clear" w:color="000000" w:fill="FFFFFF"/>
            <w:noWrap/>
            <w:vAlign w:val="center"/>
            <w:hideMark/>
          </w:tcPr>
          <w:p w:rsidR="005C7334" w:rsidRPr="005C7334" w:rsidRDefault="005C7334" w:rsidP="005C7334">
            <w:pPr>
              <w:spacing w:line="240" w:lineRule="auto"/>
              <w:jc w:val="center"/>
              <w:rPr>
                <w:sz w:val="20"/>
                <w:szCs w:val="20"/>
                <w:lang w:eastAsia="en-GB"/>
              </w:rPr>
            </w:pPr>
            <w:r w:rsidRPr="005C7334">
              <w:rPr>
                <w:sz w:val="20"/>
                <w:szCs w:val="20"/>
                <w:lang w:eastAsia="en-GB"/>
              </w:rPr>
              <w:t>22.9%</w:t>
            </w:r>
          </w:p>
        </w:tc>
      </w:tr>
      <w:tr w:rsidR="005C7334" w:rsidRPr="005C7334" w:rsidTr="005C7334">
        <w:trPr>
          <w:trHeight w:val="300"/>
        </w:trPr>
        <w:tc>
          <w:tcPr>
            <w:tcW w:w="8080" w:type="dxa"/>
            <w:tcBorders>
              <w:top w:val="nil"/>
              <w:left w:val="single" w:sz="4" w:space="0" w:color="auto"/>
              <w:bottom w:val="single" w:sz="4" w:space="0" w:color="auto"/>
              <w:right w:val="single" w:sz="4" w:space="0" w:color="auto"/>
            </w:tcBorders>
            <w:shd w:val="clear" w:color="000000" w:fill="FFFFFF"/>
            <w:noWrap/>
            <w:hideMark/>
          </w:tcPr>
          <w:p w:rsidR="005C7334" w:rsidRPr="005C7334" w:rsidRDefault="005C7334" w:rsidP="005C7334">
            <w:pPr>
              <w:spacing w:line="240" w:lineRule="auto"/>
              <w:rPr>
                <w:sz w:val="20"/>
                <w:szCs w:val="20"/>
                <w:lang w:eastAsia="en-GB"/>
              </w:rPr>
            </w:pPr>
            <w:r w:rsidRPr="005C7334">
              <w:rPr>
                <w:sz w:val="20"/>
                <w:szCs w:val="20"/>
                <w:lang w:eastAsia="en-GB"/>
              </w:rPr>
              <w:t>Joining our Tenant Scrutiny Panel</w:t>
            </w:r>
          </w:p>
        </w:tc>
        <w:tc>
          <w:tcPr>
            <w:tcW w:w="709" w:type="dxa"/>
            <w:tcBorders>
              <w:top w:val="nil"/>
              <w:left w:val="nil"/>
              <w:bottom w:val="single" w:sz="4" w:space="0" w:color="auto"/>
              <w:right w:val="single" w:sz="4" w:space="0" w:color="auto"/>
            </w:tcBorders>
            <w:shd w:val="clear" w:color="000000" w:fill="FFFFFF"/>
            <w:noWrap/>
            <w:vAlign w:val="center"/>
            <w:hideMark/>
          </w:tcPr>
          <w:p w:rsidR="005C7334" w:rsidRPr="005C7334" w:rsidRDefault="005C7334" w:rsidP="005C7334">
            <w:pPr>
              <w:spacing w:line="240" w:lineRule="auto"/>
              <w:jc w:val="center"/>
              <w:rPr>
                <w:sz w:val="20"/>
                <w:szCs w:val="20"/>
                <w:lang w:eastAsia="en-GB"/>
              </w:rPr>
            </w:pPr>
            <w:r w:rsidRPr="005C7334">
              <w:rPr>
                <w:sz w:val="20"/>
                <w:szCs w:val="20"/>
                <w:lang w:eastAsia="en-GB"/>
              </w:rPr>
              <w:t>34</w:t>
            </w:r>
          </w:p>
        </w:tc>
        <w:tc>
          <w:tcPr>
            <w:tcW w:w="850" w:type="dxa"/>
            <w:tcBorders>
              <w:top w:val="nil"/>
              <w:left w:val="nil"/>
              <w:bottom w:val="single" w:sz="4" w:space="0" w:color="auto"/>
              <w:right w:val="single" w:sz="4" w:space="0" w:color="auto"/>
            </w:tcBorders>
            <w:shd w:val="clear" w:color="000000" w:fill="FFFFFF"/>
            <w:noWrap/>
            <w:vAlign w:val="center"/>
            <w:hideMark/>
          </w:tcPr>
          <w:p w:rsidR="005C7334" w:rsidRPr="005C7334" w:rsidRDefault="005C7334" w:rsidP="005C7334">
            <w:pPr>
              <w:spacing w:line="240" w:lineRule="auto"/>
              <w:jc w:val="center"/>
              <w:rPr>
                <w:sz w:val="20"/>
                <w:szCs w:val="20"/>
                <w:lang w:eastAsia="en-GB"/>
              </w:rPr>
            </w:pPr>
            <w:r w:rsidRPr="005C7334">
              <w:rPr>
                <w:sz w:val="20"/>
                <w:szCs w:val="20"/>
                <w:lang w:eastAsia="en-GB"/>
              </w:rPr>
              <w:t>9.7%</w:t>
            </w:r>
          </w:p>
        </w:tc>
      </w:tr>
      <w:tr w:rsidR="005C7334" w:rsidRPr="005C7334" w:rsidTr="005C7334">
        <w:trPr>
          <w:trHeight w:val="315"/>
        </w:trPr>
        <w:tc>
          <w:tcPr>
            <w:tcW w:w="8080" w:type="dxa"/>
            <w:tcBorders>
              <w:top w:val="nil"/>
              <w:left w:val="single" w:sz="4" w:space="0" w:color="auto"/>
              <w:bottom w:val="single" w:sz="4" w:space="0" w:color="auto"/>
              <w:right w:val="single" w:sz="4" w:space="0" w:color="auto"/>
            </w:tcBorders>
            <w:shd w:val="clear" w:color="000000" w:fill="FFFFFF"/>
            <w:noWrap/>
            <w:hideMark/>
          </w:tcPr>
          <w:p w:rsidR="005C7334" w:rsidRPr="005C7334" w:rsidRDefault="005C7334" w:rsidP="005C7334">
            <w:pPr>
              <w:spacing w:line="240" w:lineRule="auto"/>
              <w:rPr>
                <w:sz w:val="20"/>
                <w:szCs w:val="20"/>
                <w:lang w:eastAsia="en-GB"/>
              </w:rPr>
            </w:pPr>
            <w:r w:rsidRPr="005C7334">
              <w:rPr>
                <w:sz w:val="20"/>
                <w:szCs w:val="20"/>
                <w:lang w:eastAsia="en-GB"/>
              </w:rPr>
              <w:t>None</w:t>
            </w:r>
          </w:p>
        </w:tc>
        <w:tc>
          <w:tcPr>
            <w:tcW w:w="709" w:type="dxa"/>
            <w:tcBorders>
              <w:top w:val="nil"/>
              <w:left w:val="nil"/>
              <w:bottom w:val="single" w:sz="4" w:space="0" w:color="auto"/>
              <w:right w:val="single" w:sz="4" w:space="0" w:color="auto"/>
            </w:tcBorders>
            <w:shd w:val="clear" w:color="000000" w:fill="FFFFFF"/>
            <w:noWrap/>
            <w:vAlign w:val="center"/>
            <w:hideMark/>
          </w:tcPr>
          <w:p w:rsidR="005C7334" w:rsidRPr="005C7334" w:rsidRDefault="005C7334" w:rsidP="005C7334">
            <w:pPr>
              <w:spacing w:line="240" w:lineRule="auto"/>
              <w:jc w:val="center"/>
              <w:rPr>
                <w:sz w:val="20"/>
                <w:szCs w:val="20"/>
                <w:lang w:eastAsia="en-GB"/>
              </w:rPr>
            </w:pPr>
            <w:r w:rsidRPr="005C7334">
              <w:rPr>
                <w:sz w:val="20"/>
                <w:szCs w:val="20"/>
                <w:lang w:eastAsia="en-GB"/>
              </w:rPr>
              <w:t>24</w:t>
            </w:r>
          </w:p>
        </w:tc>
        <w:tc>
          <w:tcPr>
            <w:tcW w:w="850" w:type="dxa"/>
            <w:tcBorders>
              <w:top w:val="nil"/>
              <w:left w:val="nil"/>
              <w:bottom w:val="single" w:sz="4" w:space="0" w:color="auto"/>
              <w:right w:val="single" w:sz="4" w:space="0" w:color="auto"/>
            </w:tcBorders>
            <w:shd w:val="clear" w:color="000000" w:fill="FFFFFF"/>
            <w:noWrap/>
            <w:vAlign w:val="center"/>
            <w:hideMark/>
          </w:tcPr>
          <w:p w:rsidR="005C7334" w:rsidRPr="005C7334" w:rsidRDefault="005C7334" w:rsidP="005C7334">
            <w:pPr>
              <w:spacing w:line="240" w:lineRule="auto"/>
              <w:jc w:val="center"/>
              <w:rPr>
                <w:sz w:val="20"/>
                <w:szCs w:val="20"/>
                <w:lang w:eastAsia="en-GB"/>
              </w:rPr>
            </w:pPr>
            <w:r w:rsidRPr="005C7334">
              <w:rPr>
                <w:sz w:val="20"/>
                <w:szCs w:val="20"/>
                <w:lang w:eastAsia="en-GB"/>
              </w:rPr>
              <w:t>6.9%</w:t>
            </w:r>
          </w:p>
        </w:tc>
      </w:tr>
    </w:tbl>
    <w:p w:rsidR="00A06AA7" w:rsidRPr="00A06AA7" w:rsidRDefault="00A06AA7" w:rsidP="00A06AA7"/>
    <w:p w:rsidR="00C16D04" w:rsidRDefault="00C16D04">
      <w:pPr>
        <w:spacing w:after="160" w:line="259" w:lineRule="auto"/>
        <w:rPr>
          <w:b/>
          <w:bCs/>
          <w:color w:val="CD006E"/>
          <w:szCs w:val="20"/>
        </w:rPr>
      </w:pPr>
      <w:r>
        <w:br w:type="page"/>
      </w:r>
    </w:p>
    <w:p w:rsidR="00D3645A" w:rsidRDefault="00D3645A" w:rsidP="00D3645A">
      <w:pPr>
        <w:pStyle w:val="Heading2"/>
      </w:pPr>
      <w:bookmarkStart w:id="27" w:name="_Toc459295446"/>
      <w:r>
        <w:lastRenderedPageBreak/>
        <w:t>Satisfaction with participation opportunities (Q8)</w:t>
      </w:r>
      <w:bookmarkEnd w:id="27"/>
      <w:r>
        <w:t xml:space="preserve"> </w:t>
      </w:r>
    </w:p>
    <w:p w:rsidR="00D3645A" w:rsidRDefault="00D3645A" w:rsidP="00D3645A">
      <w:r>
        <w:t xml:space="preserve">Following on from this respondents were then asked how satisfied or dissatisfied they were with the opportunities given to them to participate in </w:t>
      </w:r>
      <w:r w:rsidR="00C16D04">
        <w:t>Barrhead</w:t>
      </w:r>
      <w:r>
        <w:t>’s decision making processes. Almost all respondents (9</w:t>
      </w:r>
      <w:r w:rsidR="00C16D04">
        <w:t>6</w:t>
      </w:r>
      <w:r>
        <w:t xml:space="preserve">%) were very or fairly satisfied in this respect. </w:t>
      </w:r>
      <w:r w:rsidR="00C16D04">
        <w:t>The remaining 15 respondents were neither satisfied nor dissatisfied</w:t>
      </w:r>
      <w:r>
        <w:t xml:space="preserve">. </w:t>
      </w:r>
      <w:r w:rsidR="00E31521">
        <w:t>Compared to the previous survey the proportion of respondents very or fairly satisfied with the opportunities to participate has increased</w:t>
      </w:r>
      <w:r w:rsidR="00C16D04">
        <w:t xml:space="preserve"> significantly increasing from 59% in 201</w:t>
      </w:r>
      <w:r w:rsidR="00423A15">
        <w:t>4</w:t>
      </w:r>
      <w:r w:rsidR="00C16D04">
        <w:t xml:space="preserve"> to 96</w:t>
      </w:r>
      <w:r w:rsidR="00E31521">
        <w:t xml:space="preserve">% in 2016. </w:t>
      </w:r>
    </w:p>
    <w:p w:rsidR="00C16D04" w:rsidRPr="00D3645A" w:rsidRDefault="00423A15" w:rsidP="00D3645A">
      <w:r w:rsidRPr="00423A15">
        <w:rPr>
          <w:noProof/>
          <w:lang w:eastAsia="en-GB"/>
        </w:rPr>
        <w:drawing>
          <wp:inline distT="0" distB="0" distL="0" distR="0" wp14:anchorId="731C522E" wp14:editId="36729F71">
            <wp:extent cx="5731510" cy="2967355"/>
            <wp:effectExtent l="0" t="0" r="254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2967355"/>
                    </a:xfrm>
                    <a:prstGeom prst="rect">
                      <a:avLst/>
                    </a:prstGeom>
                  </pic:spPr>
                </pic:pic>
              </a:graphicData>
            </a:graphic>
          </wp:inline>
        </w:drawing>
      </w:r>
    </w:p>
    <w:p w:rsidR="002465BE" w:rsidRDefault="00423A15">
      <w:pPr>
        <w:spacing w:after="160" w:line="259" w:lineRule="auto"/>
        <w:rPr>
          <w:b/>
          <w:color w:val="002079"/>
          <w:sz w:val="32"/>
          <w:szCs w:val="32"/>
        </w:rPr>
      </w:pPr>
      <w:r w:rsidRPr="00423A15">
        <w:rPr>
          <w:noProof/>
          <w:lang w:eastAsia="en-GB"/>
        </w:rPr>
        <w:drawing>
          <wp:inline distT="0" distB="0" distL="0" distR="0" wp14:anchorId="60C26BA1" wp14:editId="0885005D">
            <wp:extent cx="5731510" cy="1400175"/>
            <wp:effectExtent l="0" t="0" r="254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1400175"/>
                    </a:xfrm>
                    <a:prstGeom prst="rect">
                      <a:avLst/>
                    </a:prstGeom>
                  </pic:spPr>
                </pic:pic>
              </a:graphicData>
            </a:graphic>
          </wp:inline>
        </w:drawing>
      </w:r>
      <w:r w:rsidR="002465BE">
        <w:br w:type="page"/>
      </w:r>
    </w:p>
    <w:p w:rsidR="002465BE" w:rsidRDefault="002465BE" w:rsidP="002465BE">
      <w:pPr>
        <w:pStyle w:val="Heading1"/>
        <w:rPr>
          <w:rFonts w:cs="Arial"/>
        </w:rPr>
      </w:pPr>
      <w:bookmarkStart w:id="28" w:name="_Toc459295447"/>
      <w:r>
        <w:rPr>
          <w:rFonts w:cs="Arial"/>
        </w:rPr>
        <w:lastRenderedPageBreak/>
        <w:t xml:space="preserve">REPAIRS AND </w:t>
      </w:r>
      <w:r w:rsidR="00224EA8">
        <w:rPr>
          <w:rFonts w:cs="Arial"/>
        </w:rPr>
        <w:t>HOUSING QUALITY</w:t>
      </w:r>
      <w:bookmarkEnd w:id="28"/>
      <w:r w:rsidR="00224EA8">
        <w:rPr>
          <w:rFonts w:cs="Arial"/>
        </w:rPr>
        <w:t xml:space="preserve"> </w:t>
      </w:r>
    </w:p>
    <w:p w:rsidR="002465BE" w:rsidRDefault="002465BE" w:rsidP="002465BE">
      <w:pPr>
        <w:pStyle w:val="Heading2"/>
        <w:tabs>
          <w:tab w:val="clear" w:pos="432"/>
        </w:tabs>
        <w:ind w:left="795" w:hanging="795"/>
      </w:pPr>
      <w:bookmarkStart w:id="29" w:name="_Toc443639509"/>
      <w:bookmarkStart w:id="30" w:name="_Toc459295448"/>
      <w:r>
        <w:t>Satisfaction with the repairs service (Q1</w:t>
      </w:r>
      <w:bookmarkEnd w:id="29"/>
      <w:r>
        <w:t>0-12)</w:t>
      </w:r>
      <w:bookmarkEnd w:id="30"/>
    </w:p>
    <w:p w:rsidR="002465BE" w:rsidRDefault="00C16D04" w:rsidP="002465BE">
      <w:r>
        <w:t>4 in 10 respondents (40</w:t>
      </w:r>
      <w:r w:rsidR="002465BE">
        <w:t>%) had a day to day repair carried out in their property within the last 12 months. Of thes</w:t>
      </w:r>
      <w:r>
        <w:t>e participants, the majority (76</w:t>
      </w:r>
      <w:r w:rsidR="002465BE">
        <w:t>%) said they had a non</w:t>
      </w:r>
      <w:r>
        <w:t>-emergency repair carried out, 21</w:t>
      </w:r>
      <w:r w:rsidR="002465BE">
        <w:t>% said it was</w:t>
      </w:r>
      <w:r w:rsidR="00F622B8">
        <w:t xml:space="preserve"> a</w:t>
      </w:r>
      <w:r>
        <w:t xml:space="preserve"> gas repair and 3</w:t>
      </w:r>
      <w:r w:rsidR="002465BE">
        <w:t xml:space="preserve">% said their repair was an emergency. </w:t>
      </w:r>
    </w:p>
    <w:tbl>
      <w:tblPr>
        <w:tblW w:w="9356" w:type="dxa"/>
        <w:tblInd w:w="-5" w:type="dxa"/>
        <w:tblLook w:val="04A0" w:firstRow="1" w:lastRow="0" w:firstColumn="1" w:lastColumn="0" w:noHBand="0" w:noVBand="1"/>
      </w:tblPr>
      <w:tblGrid>
        <w:gridCol w:w="7938"/>
        <w:gridCol w:w="567"/>
        <w:gridCol w:w="851"/>
      </w:tblGrid>
      <w:tr w:rsidR="00C16D04" w:rsidRPr="00C16D04" w:rsidTr="00C16D04">
        <w:trPr>
          <w:trHeight w:val="315"/>
        </w:trPr>
        <w:tc>
          <w:tcPr>
            <w:tcW w:w="9356" w:type="dxa"/>
            <w:gridSpan w:val="3"/>
            <w:tcBorders>
              <w:top w:val="single" w:sz="4" w:space="0" w:color="auto"/>
              <w:left w:val="single" w:sz="4" w:space="0" w:color="auto"/>
              <w:bottom w:val="single" w:sz="4" w:space="0" w:color="auto"/>
              <w:right w:val="single" w:sz="4" w:space="0" w:color="auto"/>
            </w:tcBorders>
            <w:shd w:val="clear" w:color="000000" w:fill="CD0069"/>
            <w:noWrap/>
            <w:vAlign w:val="center"/>
            <w:hideMark/>
          </w:tcPr>
          <w:p w:rsidR="00C16D04" w:rsidRPr="00C16D04" w:rsidRDefault="00C16D04" w:rsidP="00C16D04">
            <w:pPr>
              <w:spacing w:line="240" w:lineRule="auto"/>
              <w:rPr>
                <w:b/>
                <w:bCs/>
                <w:color w:val="FFFFFF"/>
                <w:sz w:val="20"/>
                <w:szCs w:val="20"/>
                <w:lang w:eastAsia="en-GB"/>
              </w:rPr>
            </w:pPr>
            <w:r w:rsidRPr="00C16D04">
              <w:rPr>
                <w:b/>
                <w:bCs/>
                <w:color w:val="FFFFFF"/>
                <w:sz w:val="20"/>
                <w:szCs w:val="20"/>
                <w:lang w:eastAsia="en-GB"/>
              </w:rPr>
              <w:t>Q11 Can you describe the nature of the LAST repair you had carried out?</w:t>
            </w:r>
          </w:p>
        </w:tc>
      </w:tr>
      <w:tr w:rsidR="00C16D04" w:rsidRPr="00C16D04" w:rsidTr="00C16D04">
        <w:trPr>
          <w:trHeight w:val="300"/>
        </w:trPr>
        <w:tc>
          <w:tcPr>
            <w:tcW w:w="7938" w:type="dxa"/>
            <w:tcBorders>
              <w:top w:val="nil"/>
              <w:left w:val="single" w:sz="4" w:space="0" w:color="auto"/>
              <w:bottom w:val="single" w:sz="4" w:space="0" w:color="auto"/>
              <w:right w:val="single" w:sz="4" w:space="0" w:color="auto"/>
            </w:tcBorders>
            <w:shd w:val="clear" w:color="000000" w:fill="2F75B5"/>
            <w:noWrap/>
            <w:vAlign w:val="bottom"/>
            <w:hideMark/>
          </w:tcPr>
          <w:p w:rsidR="00C16D04" w:rsidRPr="00C16D04" w:rsidRDefault="00C16D04" w:rsidP="00C16D04">
            <w:pPr>
              <w:spacing w:line="240" w:lineRule="auto"/>
              <w:rPr>
                <w:b/>
                <w:bCs/>
                <w:color w:val="FFFFFF"/>
                <w:sz w:val="20"/>
                <w:szCs w:val="20"/>
                <w:lang w:eastAsia="en-GB"/>
              </w:rPr>
            </w:pPr>
            <w:r w:rsidRPr="00C16D04">
              <w:rPr>
                <w:b/>
                <w:bCs/>
                <w:color w:val="FFFFFF"/>
                <w:sz w:val="20"/>
                <w:szCs w:val="20"/>
                <w:lang w:eastAsia="en-GB"/>
              </w:rPr>
              <w:t>Base: Respondents who had a repair carried out in the last 12 months, n=141</w:t>
            </w:r>
          </w:p>
        </w:tc>
        <w:tc>
          <w:tcPr>
            <w:tcW w:w="567" w:type="dxa"/>
            <w:tcBorders>
              <w:top w:val="nil"/>
              <w:left w:val="nil"/>
              <w:bottom w:val="single" w:sz="4" w:space="0" w:color="auto"/>
              <w:right w:val="single" w:sz="4" w:space="0" w:color="auto"/>
            </w:tcBorders>
            <w:shd w:val="clear" w:color="000000" w:fill="2F75B5"/>
            <w:noWrap/>
            <w:vAlign w:val="center"/>
            <w:hideMark/>
          </w:tcPr>
          <w:p w:rsidR="00C16D04" w:rsidRPr="00C16D04" w:rsidRDefault="00C16D04" w:rsidP="00C16D04">
            <w:pPr>
              <w:spacing w:line="240" w:lineRule="auto"/>
              <w:jc w:val="center"/>
              <w:rPr>
                <w:b/>
                <w:bCs/>
                <w:color w:val="FFFFFF"/>
                <w:sz w:val="20"/>
                <w:szCs w:val="20"/>
                <w:lang w:eastAsia="en-GB"/>
              </w:rPr>
            </w:pPr>
            <w:r w:rsidRPr="00C16D04">
              <w:rPr>
                <w:b/>
                <w:bCs/>
                <w:color w:val="FFFFFF"/>
                <w:sz w:val="20"/>
                <w:szCs w:val="20"/>
                <w:lang w:eastAsia="en-GB"/>
              </w:rPr>
              <w:t>No</w:t>
            </w:r>
            <w:r w:rsidR="00720DD4">
              <w:rPr>
                <w:b/>
                <w:bCs/>
                <w:color w:val="FFFFFF"/>
                <w:sz w:val="20"/>
                <w:szCs w:val="20"/>
                <w:lang w:eastAsia="en-GB"/>
              </w:rPr>
              <w:t>.</w:t>
            </w:r>
          </w:p>
        </w:tc>
        <w:tc>
          <w:tcPr>
            <w:tcW w:w="851" w:type="dxa"/>
            <w:tcBorders>
              <w:top w:val="nil"/>
              <w:left w:val="nil"/>
              <w:bottom w:val="single" w:sz="4" w:space="0" w:color="auto"/>
              <w:right w:val="single" w:sz="4" w:space="0" w:color="auto"/>
            </w:tcBorders>
            <w:shd w:val="clear" w:color="000000" w:fill="2F75B5"/>
            <w:noWrap/>
            <w:vAlign w:val="center"/>
            <w:hideMark/>
          </w:tcPr>
          <w:p w:rsidR="00C16D04" w:rsidRPr="00C16D04" w:rsidRDefault="00C16D04" w:rsidP="00C16D04">
            <w:pPr>
              <w:spacing w:line="240" w:lineRule="auto"/>
              <w:jc w:val="center"/>
              <w:rPr>
                <w:b/>
                <w:bCs/>
                <w:color w:val="FFFFFF"/>
                <w:sz w:val="20"/>
                <w:szCs w:val="20"/>
                <w:lang w:eastAsia="en-GB"/>
              </w:rPr>
            </w:pPr>
            <w:r w:rsidRPr="00C16D04">
              <w:rPr>
                <w:b/>
                <w:bCs/>
                <w:color w:val="FFFFFF"/>
                <w:sz w:val="20"/>
                <w:szCs w:val="20"/>
                <w:lang w:eastAsia="en-GB"/>
              </w:rPr>
              <w:t xml:space="preserve">% </w:t>
            </w:r>
          </w:p>
        </w:tc>
      </w:tr>
      <w:tr w:rsidR="00C16D04" w:rsidRPr="00C16D04" w:rsidTr="00C16D04">
        <w:trPr>
          <w:trHeight w:val="300"/>
        </w:trPr>
        <w:tc>
          <w:tcPr>
            <w:tcW w:w="7938" w:type="dxa"/>
            <w:tcBorders>
              <w:top w:val="nil"/>
              <w:left w:val="single" w:sz="4" w:space="0" w:color="auto"/>
              <w:bottom w:val="single" w:sz="4" w:space="0" w:color="auto"/>
              <w:right w:val="single" w:sz="4" w:space="0" w:color="auto"/>
            </w:tcBorders>
            <w:shd w:val="clear" w:color="000000" w:fill="FFFFFF"/>
            <w:noWrap/>
            <w:hideMark/>
          </w:tcPr>
          <w:p w:rsidR="00C16D04" w:rsidRPr="00C16D04" w:rsidRDefault="00C16D04" w:rsidP="00C16D04">
            <w:pPr>
              <w:spacing w:line="240" w:lineRule="auto"/>
              <w:rPr>
                <w:sz w:val="20"/>
                <w:szCs w:val="20"/>
                <w:lang w:eastAsia="en-GB"/>
              </w:rPr>
            </w:pPr>
            <w:r w:rsidRPr="00C16D04">
              <w:rPr>
                <w:sz w:val="20"/>
                <w:szCs w:val="20"/>
                <w:lang w:eastAsia="en-GB"/>
              </w:rPr>
              <w:t>Gas repair for your boiler and heating</w:t>
            </w:r>
          </w:p>
        </w:tc>
        <w:tc>
          <w:tcPr>
            <w:tcW w:w="567" w:type="dxa"/>
            <w:tcBorders>
              <w:top w:val="nil"/>
              <w:left w:val="nil"/>
              <w:bottom w:val="single" w:sz="4" w:space="0" w:color="auto"/>
              <w:right w:val="single" w:sz="4" w:space="0" w:color="auto"/>
            </w:tcBorders>
            <w:shd w:val="clear" w:color="000000" w:fill="FFFFFF"/>
            <w:noWrap/>
            <w:vAlign w:val="center"/>
            <w:hideMark/>
          </w:tcPr>
          <w:p w:rsidR="00C16D04" w:rsidRPr="00C16D04" w:rsidRDefault="00C16D04" w:rsidP="00C16D04">
            <w:pPr>
              <w:spacing w:line="240" w:lineRule="auto"/>
              <w:jc w:val="center"/>
              <w:rPr>
                <w:sz w:val="20"/>
                <w:szCs w:val="20"/>
                <w:lang w:eastAsia="en-GB"/>
              </w:rPr>
            </w:pPr>
            <w:r w:rsidRPr="00C16D04">
              <w:rPr>
                <w:sz w:val="20"/>
                <w:szCs w:val="20"/>
                <w:lang w:eastAsia="en-GB"/>
              </w:rPr>
              <w:t>29</w:t>
            </w:r>
          </w:p>
        </w:tc>
        <w:tc>
          <w:tcPr>
            <w:tcW w:w="851" w:type="dxa"/>
            <w:tcBorders>
              <w:top w:val="nil"/>
              <w:left w:val="nil"/>
              <w:bottom w:val="single" w:sz="4" w:space="0" w:color="auto"/>
              <w:right w:val="single" w:sz="4" w:space="0" w:color="auto"/>
            </w:tcBorders>
            <w:shd w:val="clear" w:color="000000" w:fill="FFFFFF"/>
            <w:noWrap/>
            <w:vAlign w:val="center"/>
            <w:hideMark/>
          </w:tcPr>
          <w:p w:rsidR="00C16D04" w:rsidRPr="00C16D04" w:rsidRDefault="00C16D04" w:rsidP="00C16D04">
            <w:pPr>
              <w:spacing w:line="240" w:lineRule="auto"/>
              <w:jc w:val="center"/>
              <w:rPr>
                <w:sz w:val="20"/>
                <w:szCs w:val="20"/>
                <w:lang w:eastAsia="en-GB"/>
              </w:rPr>
            </w:pPr>
            <w:r w:rsidRPr="00C16D04">
              <w:rPr>
                <w:sz w:val="20"/>
                <w:szCs w:val="20"/>
                <w:lang w:eastAsia="en-GB"/>
              </w:rPr>
              <w:t>20.6%</w:t>
            </w:r>
          </w:p>
        </w:tc>
      </w:tr>
      <w:tr w:rsidR="00C16D04" w:rsidRPr="00C16D04" w:rsidTr="00C16D04">
        <w:trPr>
          <w:trHeight w:val="300"/>
        </w:trPr>
        <w:tc>
          <w:tcPr>
            <w:tcW w:w="7938" w:type="dxa"/>
            <w:tcBorders>
              <w:top w:val="nil"/>
              <w:left w:val="single" w:sz="4" w:space="0" w:color="auto"/>
              <w:bottom w:val="single" w:sz="4" w:space="0" w:color="auto"/>
              <w:right w:val="single" w:sz="4" w:space="0" w:color="auto"/>
            </w:tcBorders>
            <w:shd w:val="clear" w:color="000000" w:fill="FFFFFF"/>
            <w:noWrap/>
            <w:hideMark/>
          </w:tcPr>
          <w:p w:rsidR="00C16D04" w:rsidRPr="00C16D04" w:rsidRDefault="00C16D04" w:rsidP="00C16D04">
            <w:pPr>
              <w:spacing w:line="240" w:lineRule="auto"/>
              <w:rPr>
                <w:sz w:val="20"/>
                <w:szCs w:val="20"/>
                <w:lang w:eastAsia="en-GB"/>
              </w:rPr>
            </w:pPr>
            <w:r w:rsidRPr="00C16D04">
              <w:rPr>
                <w:sz w:val="20"/>
                <w:szCs w:val="20"/>
                <w:lang w:eastAsia="en-GB"/>
              </w:rPr>
              <w:t>Emergency out of hours repair</w:t>
            </w:r>
          </w:p>
        </w:tc>
        <w:tc>
          <w:tcPr>
            <w:tcW w:w="567" w:type="dxa"/>
            <w:tcBorders>
              <w:top w:val="nil"/>
              <w:left w:val="nil"/>
              <w:bottom w:val="single" w:sz="4" w:space="0" w:color="auto"/>
              <w:right w:val="single" w:sz="4" w:space="0" w:color="auto"/>
            </w:tcBorders>
            <w:shd w:val="clear" w:color="000000" w:fill="FFFFFF"/>
            <w:noWrap/>
            <w:vAlign w:val="center"/>
            <w:hideMark/>
          </w:tcPr>
          <w:p w:rsidR="00C16D04" w:rsidRPr="00C16D04" w:rsidRDefault="00C16D04" w:rsidP="00C16D04">
            <w:pPr>
              <w:spacing w:line="240" w:lineRule="auto"/>
              <w:jc w:val="center"/>
              <w:rPr>
                <w:sz w:val="20"/>
                <w:szCs w:val="20"/>
                <w:lang w:eastAsia="en-GB"/>
              </w:rPr>
            </w:pPr>
            <w:r w:rsidRPr="00C16D04">
              <w:rPr>
                <w:sz w:val="20"/>
                <w:szCs w:val="20"/>
                <w:lang w:eastAsia="en-GB"/>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C16D04" w:rsidRPr="00C16D04" w:rsidRDefault="00C16D04" w:rsidP="00C16D04">
            <w:pPr>
              <w:spacing w:line="240" w:lineRule="auto"/>
              <w:jc w:val="center"/>
              <w:rPr>
                <w:sz w:val="20"/>
                <w:szCs w:val="20"/>
                <w:lang w:eastAsia="en-GB"/>
              </w:rPr>
            </w:pPr>
            <w:r w:rsidRPr="00C16D04">
              <w:rPr>
                <w:sz w:val="20"/>
                <w:szCs w:val="20"/>
                <w:lang w:eastAsia="en-GB"/>
              </w:rPr>
              <w:t>2.8%</w:t>
            </w:r>
          </w:p>
        </w:tc>
      </w:tr>
      <w:tr w:rsidR="00C16D04" w:rsidRPr="00C16D04" w:rsidTr="00C16D04">
        <w:trPr>
          <w:trHeight w:val="315"/>
        </w:trPr>
        <w:tc>
          <w:tcPr>
            <w:tcW w:w="7938" w:type="dxa"/>
            <w:tcBorders>
              <w:top w:val="nil"/>
              <w:left w:val="single" w:sz="4" w:space="0" w:color="auto"/>
              <w:bottom w:val="single" w:sz="4" w:space="0" w:color="auto"/>
              <w:right w:val="single" w:sz="4" w:space="0" w:color="auto"/>
            </w:tcBorders>
            <w:shd w:val="clear" w:color="000000" w:fill="FFFFFF"/>
            <w:noWrap/>
            <w:hideMark/>
          </w:tcPr>
          <w:p w:rsidR="00C16D04" w:rsidRPr="00C16D04" w:rsidRDefault="00C16D04" w:rsidP="00C16D04">
            <w:pPr>
              <w:spacing w:line="240" w:lineRule="auto"/>
              <w:rPr>
                <w:sz w:val="20"/>
                <w:szCs w:val="20"/>
                <w:lang w:eastAsia="en-GB"/>
              </w:rPr>
            </w:pPr>
            <w:r w:rsidRPr="00C16D04">
              <w:rPr>
                <w:sz w:val="20"/>
                <w:szCs w:val="20"/>
                <w:lang w:eastAsia="en-GB"/>
              </w:rPr>
              <w:t>Non-Emergency repair</w:t>
            </w:r>
          </w:p>
        </w:tc>
        <w:tc>
          <w:tcPr>
            <w:tcW w:w="567" w:type="dxa"/>
            <w:tcBorders>
              <w:top w:val="nil"/>
              <w:left w:val="nil"/>
              <w:bottom w:val="single" w:sz="4" w:space="0" w:color="auto"/>
              <w:right w:val="single" w:sz="4" w:space="0" w:color="auto"/>
            </w:tcBorders>
            <w:shd w:val="clear" w:color="000000" w:fill="FFFFFF"/>
            <w:noWrap/>
            <w:vAlign w:val="center"/>
            <w:hideMark/>
          </w:tcPr>
          <w:p w:rsidR="00C16D04" w:rsidRPr="00C16D04" w:rsidRDefault="00C16D04" w:rsidP="00C16D04">
            <w:pPr>
              <w:spacing w:line="240" w:lineRule="auto"/>
              <w:jc w:val="center"/>
              <w:rPr>
                <w:sz w:val="20"/>
                <w:szCs w:val="20"/>
                <w:lang w:eastAsia="en-GB"/>
              </w:rPr>
            </w:pPr>
            <w:r w:rsidRPr="00C16D04">
              <w:rPr>
                <w:sz w:val="20"/>
                <w:szCs w:val="20"/>
                <w:lang w:eastAsia="en-GB"/>
              </w:rPr>
              <w:t>107</w:t>
            </w:r>
          </w:p>
        </w:tc>
        <w:tc>
          <w:tcPr>
            <w:tcW w:w="851" w:type="dxa"/>
            <w:tcBorders>
              <w:top w:val="nil"/>
              <w:left w:val="nil"/>
              <w:bottom w:val="single" w:sz="4" w:space="0" w:color="auto"/>
              <w:right w:val="single" w:sz="4" w:space="0" w:color="auto"/>
            </w:tcBorders>
            <w:shd w:val="clear" w:color="000000" w:fill="FFFFFF"/>
            <w:noWrap/>
            <w:vAlign w:val="center"/>
            <w:hideMark/>
          </w:tcPr>
          <w:p w:rsidR="00C16D04" w:rsidRPr="00C16D04" w:rsidRDefault="00C16D04" w:rsidP="00C16D04">
            <w:pPr>
              <w:spacing w:line="240" w:lineRule="auto"/>
              <w:jc w:val="center"/>
              <w:rPr>
                <w:sz w:val="20"/>
                <w:szCs w:val="20"/>
                <w:lang w:eastAsia="en-GB"/>
              </w:rPr>
            </w:pPr>
            <w:r w:rsidRPr="00C16D04">
              <w:rPr>
                <w:sz w:val="20"/>
                <w:szCs w:val="20"/>
                <w:lang w:eastAsia="en-GB"/>
              </w:rPr>
              <w:t>75.9%</w:t>
            </w:r>
          </w:p>
        </w:tc>
      </w:tr>
      <w:tr w:rsidR="00C16D04" w:rsidRPr="00C16D04" w:rsidTr="00C16D04">
        <w:trPr>
          <w:trHeight w:val="300"/>
        </w:trPr>
        <w:tc>
          <w:tcPr>
            <w:tcW w:w="7938" w:type="dxa"/>
            <w:tcBorders>
              <w:top w:val="nil"/>
              <w:left w:val="single" w:sz="4" w:space="0" w:color="auto"/>
              <w:bottom w:val="single" w:sz="4" w:space="0" w:color="auto"/>
              <w:right w:val="single" w:sz="4" w:space="0" w:color="auto"/>
            </w:tcBorders>
            <w:shd w:val="clear" w:color="000000" w:fill="FFFFFF"/>
            <w:noWrap/>
            <w:hideMark/>
          </w:tcPr>
          <w:p w:rsidR="00C16D04" w:rsidRPr="00C16D04" w:rsidRDefault="00C16D04" w:rsidP="00C16D04">
            <w:pPr>
              <w:spacing w:line="240" w:lineRule="auto"/>
              <w:rPr>
                <w:sz w:val="20"/>
                <w:szCs w:val="20"/>
                <w:lang w:eastAsia="en-GB"/>
              </w:rPr>
            </w:pPr>
            <w:r w:rsidRPr="00C16D04">
              <w:rPr>
                <w:sz w:val="20"/>
                <w:szCs w:val="20"/>
                <w:lang w:eastAsia="en-GB"/>
              </w:rPr>
              <w:t>Other</w:t>
            </w:r>
          </w:p>
        </w:tc>
        <w:tc>
          <w:tcPr>
            <w:tcW w:w="567" w:type="dxa"/>
            <w:tcBorders>
              <w:top w:val="nil"/>
              <w:left w:val="nil"/>
              <w:bottom w:val="single" w:sz="4" w:space="0" w:color="auto"/>
              <w:right w:val="single" w:sz="4" w:space="0" w:color="auto"/>
            </w:tcBorders>
            <w:shd w:val="clear" w:color="000000" w:fill="FFFFFF"/>
            <w:noWrap/>
            <w:vAlign w:val="center"/>
            <w:hideMark/>
          </w:tcPr>
          <w:p w:rsidR="00C16D04" w:rsidRPr="00C16D04" w:rsidRDefault="00C16D04" w:rsidP="00C16D04">
            <w:pPr>
              <w:spacing w:line="240" w:lineRule="auto"/>
              <w:jc w:val="center"/>
              <w:rPr>
                <w:sz w:val="20"/>
                <w:szCs w:val="20"/>
                <w:lang w:eastAsia="en-GB"/>
              </w:rPr>
            </w:pPr>
            <w:r w:rsidRPr="00C16D04">
              <w:rPr>
                <w:sz w:val="20"/>
                <w:szCs w:val="20"/>
                <w:lang w:eastAsia="en-GB"/>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C16D04" w:rsidRPr="00C16D04" w:rsidRDefault="00C16D04" w:rsidP="00C16D04">
            <w:pPr>
              <w:spacing w:line="240" w:lineRule="auto"/>
              <w:jc w:val="center"/>
              <w:rPr>
                <w:sz w:val="20"/>
                <w:szCs w:val="20"/>
                <w:lang w:eastAsia="en-GB"/>
              </w:rPr>
            </w:pPr>
            <w:r w:rsidRPr="00C16D04">
              <w:rPr>
                <w:sz w:val="20"/>
                <w:szCs w:val="20"/>
                <w:lang w:eastAsia="en-GB"/>
              </w:rPr>
              <w:t>0.7%</w:t>
            </w:r>
          </w:p>
        </w:tc>
      </w:tr>
    </w:tbl>
    <w:p w:rsidR="002465BE" w:rsidRPr="002465BE" w:rsidRDefault="002465BE" w:rsidP="002465BE"/>
    <w:p w:rsidR="002465BE" w:rsidRDefault="002465BE">
      <w:pPr>
        <w:rPr>
          <w:noProof/>
          <w:lang w:eastAsia="en-GB"/>
        </w:rPr>
      </w:pPr>
      <w:r>
        <w:t xml:space="preserve">Thinking about the last repair they had carried out in their home, respondents who had a repair carried out in the last 12 months were then asked how satisfied or dissatisfied they were with the repairs and maintenance service provided by </w:t>
      </w:r>
      <w:r w:rsidR="00D52C6B">
        <w:t>Barrhead</w:t>
      </w:r>
      <w:r>
        <w:t>. 8</w:t>
      </w:r>
      <w:r w:rsidR="00213A5E">
        <w:t>2</w:t>
      </w:r>
      <w:r>
        <w:t xml:space="preserve">% of respondents were very or fairly satisfied in this respect, compared to </w:t>
      </w:r>
      <w:r w:rsidR="00213A5E">
        <w:t>8</w:t>
      </w:r>
      <w:r>
        <w:t xml:space="preserve">% who were neither satisfied nor dissatisfied and </w:t>
      </w:r>
      <w:r w:rsidR="00213A5E">
        <w:t>10</w:t>
      </w:r>
      <w:r>
        <w:t>% who were fairly dissatisfied with the service that they received. Compared to the 201</w:t>
      </w:r>
      <w:r w:rsidR="00423A15">
        <w:t>4</w:t>
      </w:r>
      <w:r>
        <w:t xml:space="preserve"> survey the proportion of respondents very or fairly satisfied with the repairs and maintenance service has </w:t>
      </w:r>
      <w:r w:rsidR="00213A5E">
        <w:t>decreased</w:t>
      </w:r>
      <w:r>
        <w:t xml:space="preserve"> significantly from </w:t>
      </w:r>
      <w:r w:rsidR="00213A5E">
        <w:t>93% in 201</w:t>
      </w:r>
      <w:r w:rsidR="00423A15">
        <w:t>4</w:t>
      </w:r>
      <w:r w:rsidR="00213A5E">
        <w:t xml:space="preserve"> to 82</w:t>
      </w:r>
      <w:r>
        <w:t xml:space="preserve">% in 2016. </w:t>
      </w:r>
    </w:p>
    <w:p w:rsidR="00C16D04" w:rsidRDefault="00423A15">
      <w:r w:rsidRPr="00423A15">
        <w:rPr>
          <w:noProof/>
          <w:lang w:eastAsia="en-GB"/>
        </w:rPr>
        <w:drawing>
          <wp:inline distT="0" distB="0" distL="0" distR="0" wp14:anchorId="2F9DD30E" wp14:editId="4E0DC8F9">
            <wp:extent cx="5731510" cy="294259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2942590"/>
                    </a:xfrm>
                    <a:prstGeom prst="rect">
                      <a:avLst/>
                    </a:prstGeom>
                  </pic:spPr>
                </pic:pic>
              </a:graphicData>
            </a:graphic>
          </wp:inline>
        </w:drawing>
      </w:r>
    </w:p>
    <w:p w:rsidR="00720DD4" w:rsidRDefault="00720DD4"/>
    <w:p w:rsidR="00720DD4" w:rsidRDefault="00720DD4"/>
    <w:p w:rsidR="00720DD4" w:rsidRDefault="00720DD4"/>
    <w:p w:rsidR="00720DD4" w:rsidRDefault="00720DD4"/>
    <w:p w:rsidR="00720DD4" w:rsidRDefault="00720DD4"/>
    <w:p w:rsidR="00720DD4" w:rsidRDefault="00720DD4"/>
    <w:p w:rsidR="00720DD4" w:rsidRDefault="00720DD4">
      <w:r>
        <w:lastRenderedPageBreak/>
        <w:t xml:space="preserve">Analysis by area is displayed in the table below. Please note the small base numbers. </w:t>
      </w:r>
    </w:p>
    <w:tbl>
      <w:tblPr>
        <w:tblW w:w="9067" w:type="dxa"/>
        <w:tblLook w:val="04A0" w:firstRow="1" w:lastRow="0" w:firstColumn="1" w:lastColumn="0" w:noHBand="0" w:noVBand="1"/>
      </w:tblPr>
      <w:tblGrid>
        <w:gridCol w:w="3397"/>
        <w:gridCol w:w="1134"/>
        <w:gridCol w:w="1276"/>
        <w:gridCol w:w="1701"/>
        <w:gridCol w:w="1559"/>
      </w:tblGrid>
      <w:tr w:rsidR="00720DD4" w:rsidRPr="00720DD4" w:rsidTr="00720DD4">
        <w:trPr>
          <w:trHeight w:val="315"/>
        </w:trPr>
        <w:tc>
          <w:tcPr>
            <w:tcW w:w="9067" w:type="dxa"/>
            <w:gridSpan w:val="5"/>
            <w:tcBorders>
              <w:top w:val="single" w:sz="4" w:space="0" w:color="auto"/>
              <w:left w:val="single" w:sz="4" w:space="0" w:color="auto"/>
              <w:bottom w:val="single" w:sz="4" w:space="0" w:color="auto"/>
              <w:right w:val="single" w:sz="4" w:space="0" w:color="auto"/>
            </w:tcBorders>
            <w:shd w:val="clear" w:color="000000" w:fill="CD0069"/>
            <w:noWrap/>
            <w:vAlign w:val="bottom"/>
            <w:hideMark/>
          </w:tcPr>
          <w:p w:rsidR="00720DD4" w:rsidRPr="00720DD4" w:rsidRDefault="00720DD4" w:rsidP="00720DD4">
            <w:pPr>
              <w:spacing w:line="240" w:lineRule="auto"/>
              <w:rPr>
                <w:b/>
                <w:bCs/>
                <w:color w:val="FFFFFF"/>
                <w:sz w:val="20"/>
                <w:szCs w:val="20"/>
                <w:lang w:eastAsia="en-GB"/>
              </w:rPr>
            </w:pPr>
            <w:r w:rsidRPr="00720DD4">
              <w:rPr>
                <w:b/>
                <w:bCs/>
                <w:color w:val="FFFFFF"/>
                <w:sz w:val="20"/>
                <w:szCs w:val="20"/>
                <w:lang w:eastAsia="en-GB"/>
              </w:rPr>
              <w:t>Q12 Thinking about the LAST time you had repairs carried out, how satisfied or dissatisfied were you with the repairs and maintenance service provided by Barrhead?</w:t>
            </w:r>
          </w:p>
        </w:tc>
      </w:tr>
      <w:tr w:rsidR="00720DD4" w:rsidRPr="00720DD4" w:rsidTr="00720DD4">
        <w:trPr>
          <w:trHeight w:val="315"/>
        </w:trPr>
        <w:tc>
          <w:tcPr>
            <w:tcW w:w="3397" w:type="dxa"/>
            <w:vMerge w:val="restart"/>
            <w:tcBorders>
              <w:top w:val="nil"/>
              <w:left w:val="single" w:sz="4" w:space="0" w:color="auto"/>
              <w:bottom w:val="single" w:sz="4" w:space="0" w:color="000000"/>
              <w:right w:val="single" w:sz="4" w:space="0" w:color="auto"/>
            </w:tcBorders>
            <w:shd w:val="clear" w:color="000000" w:fill="2F75B5"/>
            <w:noWrap/>
            <w:vAlign w:val="bottom"/>
            <w:hideMark/>
          </w:tcPr>
          <w:p w:rsidR="00720DD4" w:rsidRPr="00720DD4" w:rsidRDefault="00720DD4" w:rsidP="00720DD4">
            <w:pPr>
              <w:spacing w:line="240" w:lineRule="auto"/>
              <w:rPr>
                <w:b/>
                <w:bCs/>
                <w:color w:val="FFFFFF"/>
                <w:sz w:val="20"/>
                <w:szCs w:val="20"/>
                <w:lang w:eastAsia="en-GB"/>
              </w:rPr>
            </w:pPr>
            <w:r w:rsidRPr="00720DD4">
              <w:rPr>
                <w:b/>
                <w:bCs/>
                <w:color w:val="FFFFFF"/>
                <w:sz w:val="20"/>
                <w:szCs w:val="20"/>
                <w:lang w:eastAsia="en-GB"/>
              </w:rPr>
              <w:t>Base</w:t>
            </w:r>
          </w:p>
        </w:tc>
        <w:tc>
          <w:tcPr>
            <w:tcW w:w="1134" w:type="dxa"/>
            <w:tcBorders>
              <w:top w:val="nil"/>
              <w:left w:val="nil"/>
              <w:bottom w:val="single" w:sz="4" w:space="0" w:color="auto"/>
              <w:right w:val="single" w:sz="4" w:space="0" w:color="auto"/>
            </w:tcBorders>
            <w:shd w:val="clear" w:color="000000" w:fill="2F75B5"/>
            <w:noWrap/>
            <w:vAlign w:val="center"/>
            <w:hideMark/>
          </w:tcPr>
          <w:p w:rsidR="00720DD4" w:rsidRPr="00720DD4" w:rsidRDefault="00720DD4" w:rsidP="00720DD4">
            <w:pPr>
              <w:spacing w:line="240" w:lineRule="auto"/>
              <w:jc w:val="center"/>
              <w:rPr>
                <w:b/>
                <w:bCs/>
                <w:color w:val="FFFFFF"/>
                <w:sz w:val="20"/>
                <w:szCs w:val="20"/>
                <w:lang w:eastAsia="en-GB"/>
              </w:rPr>
            </w:pPr>
            <w:r w:rsidRPr="00720DD4">
              <w:rPr>
                <w:b/>
                <w:bCs/>
                <w:color w:val="FFFFFF"/>
                <w:sz w:val="20"/>
                <w:szCs w:val="20"/>
                <w:lang w:eastAsia="en-GB"/>
              </w:rPr>
              <w:t>Neilston</w:t>
            </w:r>
          </w:p>
        </w:tc>
        <w:tc>
          <w:tcPr>
            <w:tcW w:w="1276" w:type="dxa"/>
            <w:tcBorders>
              <w:top w:val="nil"/>
              <w:left w:val="nil"/>
              <w:bottom w:val="single" w:sz="4" w:space="0" w:color="auto"/>
              <w:right w:val="single" w:sz="4" w:space="0" w:color="auto"/>
            </w:tcBorders>
            <w:shd w:val="clear" w:color="000000" w:fill="2F75B5"/>
            <w:noWrap/>
            <w:vAlign w:val="center"/>
            <w:hideMark/>
          </w:tcPr>
          <w:p w:rsidR="00720DD4" w:rsidRPr="00720DD4" w:rsidRDefault="00720DD4" w:rsidP="00720DD4">
            <w:pPr>
              <w:spacing w:line="240" w:lineRule="auto"/>
              <w:jc w:val="center"/>
              <w:rPr>
                <w:b/>
                <w:bCs/>
                <w:color w:val="FFFFFF"/>
                <w:sz w:val="20"/>
                <w:szCs w:val="20"/>
                <w:lang w:eastAsia="en-GB"/>
              </w:rPr>
            </w:pPr>
            <w:r w:rsidRPr="00720DD4">
              <w:rPr>
                <w:b/>
                <w:bCs/>
                <w:color w:val="FFFFFF"/>
                <w:sz w:val="20"/>
                <w:szCs w:val="20"/>
                <w:lang w:eastAsia="en-GB"/>
              </w:rPr>
              <w:t>Barrhead</w:t>
            </w:r>
          </w:p>
        </w:tc>
        <w:tc>
          <w:tcPr>
            <w:tcW w:w="1701" w:type="dxa"/>
            <w:tcBorders>
              <w:top w:val="nil"/>
              <w:left w:val="nil"/>
              <w:bottom w:val="single" w:sz="4" w:space="0" w:color="auto"/>
              <w:right w:val="single" w:sz="4" w:space="0" w:color="auto"/>
            </w:tcBorders>
            <w:shd w:val="clear" w:color="000000" w:fill="2F75B5"/>
            <w:noWrap/>
            <w:vAlign w:val="center"/>
            <w:hideMark/>
          </w:tcPr>
          <w:p w:rsidR="00720DD4" w:rsidRPr="00720DD4" w:rsidRDefault="00720DD4" w:rsidP="00720DD4">
            <w:pPr>
              <w:spacing w:line="240" w:lineRule="auto"/>
              <w:jc w:val="center"/>
              <w:rPr>
                <w:b/>
                <w:bCs/>
                <w:color w:val="FFFFFF"/>
                <w:sz w:val="20"/>
                <w:szCs w:val="20"/>
                <w:lang w:eastAsia="en-GB"/>
              </w:rPr>
            </w:pPr>
            <w:r w:rsidRPr="00720DD4">
              <w:rPr>
                <w:b/>
                <w:bCs/>
                <w:color w:val="FFFFFF"/>
                <w:sz w:val="20"/>
                <w:szCs w:val="20"/>
                <w:lang w:eastAsia="en-GB"/>
              </w:rPr>
              <w:t>Newton Mearns</w:t>
            </w:r>
          </w:p>
        </w:tc>
        <w:tc>
          <w:tcPr>
            <w:tcW w:w="1559" w:type="dxa"/>
            <w:tcBorders>
              <w:top w:val="nil"/>
              <w:left w:val="nil"/>
              <w:bottom w:val="single" w:sz="4" w:space="0" w:color="auto"/>
              <w:right w:val="single" w:sz="4" w:space="0" w:color="auto"/>
            </w:tcBorders>
            <w:shd w:val="clear" w:color="000000" w:fill="2F75B5"/>
            <w:noWrap/>
            <w:vAlign w:val="center"/>
            <w:hideMark/>
          </w:tcPr>
          <w:p w:rsidR="00720DD4" w:rsidRPr="00720DD4" w:rsidRDefault="00720DD4" w:rsidP="00720DD4">
            <w:pPr>
              <w:spacing w:line="240" w:lineRule="auto"/>
              <w:jc w:val="center"/>
              <w:rPr>
                <w:b/>
                <w:bCs/>
                <w:color w:val="FFFFFF"/>
                <w:sz w:val="20"/>
                <w:szCs w:val="20"/>
                <w:lang w:eastAsia="en-GB"/>
              </w:rPr>
            </w:pPr>
            <w:r w:rsidRPr="00720DD4">
              <w:rPr>
                <w:b/>
                <w:bCs/>
                <w:color w:val="FFFFFF"/>
                <w:sz w:val="20"/>
                <w:szCs w:val="20"/>
                <w:lang w:eastAsia="en-GB"/>
              </w:rPr>
              <w:t>Thornliebank</w:t>
            </w:r>
          </w:p>
        </w:tc>
      </w:tr>
      <w:tr w:rsidR="00720DD4" w:rsidRPr="00720DD4" w:rsidTr="00720DD4">
        <w:trPr>
          <w:trHeight w:val="315"/>
        </w:trPr>
        <w:tc>
          <w:tcPr>
            <w:tcW w:w="3397" w:type="dxa"/>
            <w:vMerge/>
            <w:tcBorders>
              <w:top w:val="nil"/>
              <w:left w:val="single" w:sz="4" w:space="0" w:color="auto"/>
              <w:bottom w:val="single" w:sz="4" w:space="0" w:color="000000"/>
              <w:right w:val="single" w:sz="4" w:space="0" w:color="auto"/>
            </w:tcBorders>
            <w:vAlign w:val="center"/>
            <w:hideMark/>
          </w:tcPr>
          <w:p w:rsidR="00720DD4" w:rsidRPr="00720DD4" w:rsidRDefault="00720DD4" w:rsidP="00720DD4">
            <w:pPr>
              <w:spacing w:line="240" w:lineRule="auto"/>
              <w:rPr>
                <w:b/>
                <w:bCs/>
                <w:color w:val="FFFFFF"/>
                <w:sz w:val="20"/>
                <w:szCs w:val="20"/>
                <w:lang w:eastAsia="en-GB"/>
              </w:rPr>
            </w:pPr>
          </w:p>
        </w:tc>
        <w:tc>
          <w:tcPr>
            <w:tcW w:w="1134" w:type="dxa"/>
            <w:tcBorders>
              <w:top w:val="nil"/>
              <w:left w:val="nil"/>
              <w:bottom w:val="single" w:sz="4" w:space="0" w:color="auto"/>
              <w:right w:val="single" w:sz="4" w:space="0" w:color="auto"/>
            </w:tcBorders>
            <w:shd w:val="clear" w:color="000000" w:fill="2F75B5"/>
            <w:noWrap/>
            <w:vAlign w:val="center"/>
            <w:hideMark/>
          </w:tcPr>
          <w:p w:rsidR="00720DD4" w:rsidRPr="00720DD4" w:rsidRDefault="00720DD4" w:rsidP="00720DD4">
            <w:pPr>
              <w:spacing w:line="240" w:lineRule="auto"/>
              <w:jc w:val="center"/>
              <w:rPr>
                <w:b/>
                <w:bCs/>
                <w:color w:val="FFFFFF"/>
                <w:sz w:val="20"/>
                <w:szCs w:val="20"/>
                <w:lang w:eastAsia="en-GB"/>
              </w:rPr>
            </w:pPr>
            <w:r w:rsidRPr="00720DD4">
              <w:rPr>
                <w:b/>
                <w:bCs/>
                <w:color w:val="FFFFFF"/>
                <w:sz w:val="20"/>
                <w:szCs w:val="20"/>
                <w:lang w:eastAsia="en-GB"/>
              </w:rPr>
              <w:t>9</w:t>
            </w:r>
          </w:p>
        </w:tc>
        <w:tc>
          <w:tcPr>
            <w:tcW w:w="1276" w:type="dxa"/>
            <w:tcBorders>
              <w:top w:val="nil"/>
              <w:left w:val="nil"/>
              <w:bottom w:val="single" w:sz="4" w:space="0" w:color="auto"/>
              <w:right w:val="single" w:sz="4" w:space="0" w:color="auto"/>
            </w:tcBorders>
            <w:shd w:val="clear" w:color="000000" w:fill="2F75B5"/>
            <w:noWrap/>
            <w:vAlign w:val="center"/>
            <w:hideMark/>
          </w:tcPr>
          <w:p w:rsidR="00720DD4" w:rsidRPr="00720DD4" w:rsidRDefault="00720DD4" w:rsidP="00720DD4">
            <w:pPr>
              <w:spacing w:line="240" w:lineRule="auto"/>
              <w:jc w:val="center"/>
              <w:rPr>
                <w:b/>
                <w:bCs/>
                <w:color w:val="FFFFFF"/>
                <w:sz w:val="20"/>
                <w:szCs w:val="20"/>
                <w:lang w:eastAsia="en-GB"/>
              </w:rPr>
            </w:pPr>
            <w:r w:rsidRPr="00720DD4">
              <w:rPr>
                <w:b/>
                <w:bCs/>
                <w:color w:val="FFFFFF"/>
                <w:sz w:val="20"/>
                <w:szCs w:val="20"/>
                <w:lang w:eastAsia="en-GB"/>
              </w:rPr>
              <w:t>127</w:t>
            </w:r>
          </w:p>
        </w:tc>
        <w:tc>
          <w:tcPr>
            <w:tcW w:w="1701" w:type="dxa"/>
            <w:tcBorders>
              <w:top w:val="nil"/>
              <w:left w:val="nil"/>
              <w:bottom w:val="single" w:sz="4" w:space="0" w:color="auto"/>
              <w:right w:val="single" w:sz="4" w:space="0" w:color="auto"/>
            </w:tcBorders>
            <w:shd w:val="clear" w:color="000000" w:fill="2F75B5"/>
            <w:noWrap/>
            <w:vAlign w:val="center"/>
            <w:hideMark/>
          </w:tcPr>
          <w:p w:rsidR="00720DD4" w:rsidRPr="00720DD4" w:rsidRDefault="00720DD4" w:rsidP="00720DD4">
            <w:pPr>
              <w:spacing w:line="240" w:lineRule="auto"/>
              <w:jc w:val="center"/>
              <w:rPr>
                <w:b/>
                <w:bCs/>
                <w:color w:val="FFFFFF"/>
                <w:sz w:val="20"/>
                <w:szCs w:val="20"/>
                <w:lang w:eastAsia="en-GB"/>
              </w:rPr>
            </w:pPr>
            <w:r w:rsidRPr="00720DD4">
              <w:rPr>
                <w:b/>
                <w:bCs/>
                <w:color w:val="FFFFFF"/>
                <w:sz w:val="20"/>
                <w:szCs w:val="20"/>
                <w:lang w:eastAsia="en-GB"/>
              </w:rPr>
              <w:t>2</w:t>
            </w:r>
          </w:p>
        </w:tc>
        <w:tc>
          <w:tcPr>
            <w:tcW w:w="1559" w:type="dxa"/>
            <w:tcBorders>
              <w:top w:val="nil"/>
              <w:left w:val="nil"/>
              <w:bottom w:val="single" w:sz="4" w:space="0" w:color="auto"/>
              <w:right w:val="single" w:sz="4" w:space="0" w:color="auto"/>
            </w:tcBorders>
            <w:shd w:val="clear" w:color="000000" w:fill="2F75B5"/>
            <w:noWrap/>
            <w:vAlign w:val="center"/>
            <w:hideMark/>
          </w:tcPr>
          <w:p w:rsidR="00720DD4" w:rsidRPr="00720DD4" w:rsidRDefault="00720DD4" w:rsidP="00720DD4">
            <w:pPr>
              <w:spacing w:line="240" w:lineRule="auto"/>
              <w:jc w:val="center"/>
              <w:rPr>
                <w:b/>
                <w:bCs/>
                <w:color w:val="FFFFFF"/>
                <w:sz w:val="20"/>
                <w:szCs w:val="20"/>
                <w:lang w:eastAsia="en-GB"/>
              </w:rPr>
            </w:pPr>
            <w:r w:rsidRPr="00720DD4">
              <w:rPr>
                <w:b/>
                <w:bCs/>
                <w:color w:val="FFFFFF"/>
                <w:sz w:val="20"/>
                <w:szCs w:val="20"/>
                <w:lang w:eastAsia="en-GB"/>
              </w:rPr>
              <w:t>3</w:t>
            </w:r>
          </w:p>
        </w:tc>
      </w:tr>
      <w:tr w:rsidR="00720DD4" w:rsidRPr="00720DD4" w:rsidTr="00720DD4">
        <w:trPr>
          <w:trHeight w:val="300"/>
        </w:trPr>
        <w:tc>
          <w:tcPr>
            <w:tcW w:w="3397" w:type="dxa"/>
            <w:tcBorders>
              <w:top w:val="nil"/>
              <w:left w:val="single" w:sz="4" w:space="0" w:color="auto"/>
              <w:bottom w:val="single" w:sz="4" w:space="0" w:color="auto"/>
              <w:right w:val="single" w:sz="4" w:space="0" w:color="auto"/>
            </w:tcBorders>
            <w:shd w:val="clear" w:color="000000" w:fill="FFFFFF"/>
            <w:noWrap/>
            <w:hideMark/>
          </w:tcPr>
          <w:p w:rsidR="00720DD4" w:rsidRPr="00720DD4" w:rsidRDefault="00720DD4" w:rsidP="00720DD4">
            <w:pPr>
              <w:spacing w:line="240" w:lineRule="auto"/>
              <w:rPr>
                <w:sz w:val="20"/>
                <w:szCs w:val="20"/>
                <w:lang w:eastAsia="en-GB"/>
              </w:rPr>
            </w:pPr>
            <w:r w:rsidRPr="00720DD4">
              <w:rPr>
                <w:sz w:val="20"/>
                <w:szCs w:val="20"/>
                <w:lang w:eastAsia="en-GB"/>
              </w:rPr>
              <w:t>Very satisfied</w:t>
            </w:r>
          </w:p>
        </w:tc>
        <w:tc>
          <w:tcPr>
            <w:tcW w:w="1134" w:type="dxa"/>
            <w:tcBorders>
              <w:top w:val="nil"/>
              <w:left w:val="nil"/>
              <w:bottom w:val="single" w:sz="4" w:space="0" w:color="auto"/>
              <w:right w:val="single" w:sz="4" w:space="0" w:color="auto"/>
            </w:tcBorders>
            <w:shd w:val="clear" w:color="000000" w:fill="FFFFFF"/>
            <w:noWrap/>
            <w:vAlign w:val="center"/>
            <w:hideMark/>
          </w:tcPr>
          <w:p w:rsidR="00720DD4" w:rsidRPr="00720DD4" w:rsidRDefault="00720DD4" w:rsidP="00720DD4">
            <w:pPr>
              <w:spacing w:line="240" w:lineRule="auto"/>
              <w:jc w:val="center"/>
              <w:rPr>
                <w:sz w:val="20"/>
                <w:szCs w:val="20"/>
                <w:lang w:eastAsia="en-GB"/>
              </w:rPr>
            </w:pPr>
            <w:r w:rsidRPr="00720DD4">
              <w:rPr>
                <w:sz w:val="20"/>
                <w:szCs w:val="20"/>
                <w:lang w:eastAsia="en-GB"/>
              </w:rPr>
              <w:t>11%</w:t>
            </w:r>
          </w:p>
        </w:tc>
        <w:tc>
          <w:tcPr>
            <w:tcW w:w="1276" w:type="dxa"/>
            <w:tcBorders>
              <w:top w:val="nil"/>
              <w:left w:val="nil"/>
              <w:bottom w:val="single" w:sz="4" w:space="0" w:color="auto"/>
              <w:right w:val="single" w:sz="4" w:space="0" w:color="auto"/>
            </w:tcBorders>
            <w:shd w:val="clear" w:color="000000" w:fill="FFFFFF"/>
            <w:noWrap/>
            <w:vAlign w:val="center"/>
            <w:hideMark/>
          </w:tcPr>
          <w:p w:rsidR="00720DD4" w:rsidRPr="00720DD4" w:rsidRDefault="00720DD4" w:rsidP="00720DD4">
            <w:pPr>
              <w:spacing w:line="240" w:lineRule="auto"/>
              <w:jc w:val="center"/>
              <w:rPr>
                <w:sz w:val="20"/>
                <w:szCs w:val="20"/>
                <w:lang w:eastAsia="en-GB"/>
              </w:rPr>
            </w:pPr>
            <w:r w:rsidRPr="00720DD4">
              <w:rPr>
                <w:sz w:val="20"/>
                <w:szCs w:val="20"/>
                <w:lang w:eastAsia="en-GB"/>
              </w:rPr>
              <w:t>39%</w:t>
            </w:r>
          </w:p>
        </w:tc>
        <w:tc>
          <w:tcPr>
            <w:tcW w:w="1701" w:type="dxa"/>
            <w:tcBorders>
              <w:top w:val="nil"/>
              <w:left w:val="nil"/>
              <w:bottom w:val="single" w:sz="4" w:space="0" w:color="auto"/>
              <w:right w:val="single" w:sz="4" w:space="0" w:color="auto"/>
            </w:tcBorders>
            <w:shd w:val="clear" w:color="000000" w:fill="FFFFFF"/>
            <w:noWrap/>
            <w:vAlign w:val="center"/>
            <w:hideMark/>
          </w:tcPr>
          <w:p w:rsidR="00720DD4" w:rsidRPr="00720DD4" w:rsidRDefault="00720DD4" w:rsidP="00720DD4">
            <w:pPr>
              <w:spacing w:line="240" w:lineRule="auto"/>
              <w:jc w:val="center"/>
              <w:rPr>
                <w:sz w:val="20"/>
                <w:szCs w:val="20"/>
                <w:lang w:eastAsia="en-GB"/>
              </w:rPr>
            </w:pPr>
            <w:r w:rsidRPr="00720DD4">
              <w:rPr>
                <w:sz w:val="20"/>
                <w:szCs w:val="20"/>
                <w:lang w:eastAsia="en-GB"/>
              </w:rPr>
              <w:t>50%</w:t>
            </w:r>
          </w:p>
        </w:tc>
        <w:tc>
          <w:tcPr>
            <w:tcW w:w="1559" w:type="dxa"/>
            <w:tcBorders>
              <w:top w:val="nil"/>
              <w:left w:val="nil"/>
              <w:bottom w:val="single" w:sz="4" w:space="0" w:color="auto"/>
              <w:right w:val="single" w:sz="4" w:space="0" w:color="auto"/>
            </w:tcBorders>
            <w:shd w:val="clear" w:color="000000" w:fill="FFFFFF"/>
            <w:noWrap/>
            <w:vAlign w:val="center"/>
            <w:hideMark/>
          </w:tcPr>
          <w:p w:rsidR="00720DD4" w:rsidRPr="00720DD4" w:rsidRDefault="00720DD4" w:rsidP="00720DD4">
            <w:pPr>
              <w:spacing w:line="240" w:lineRule="auto"/>
              <w:jc w:val="center"/>
              <w:rPr>
                <w:sz w:val="20"/>
                <w:szCs w:val="20"/>
                <w:lang w:eastAsia="en-GB"/>
              </w:rPr>
            </w:pPr>
            <w:r w:rsidRPr="00720DD4">
              <w:rPr>
                <w:sz w:val="20"/>
                <w:szCs w:val="20"/>
                <w:lang w:eastAsia="en-GB"/>
              </w:rPr>
              <w:t>-</w:t>
            </w:r>
          </w:p>
        </w:tc>
      </w:tr>
      <w:tr w:rsidR="00720DD4" w:rsidRPr="00720DD4" w:rsidTr="00720DD4">
        <w:trPr>
          <w:trHeight w:val="300"/>
        </w:trPr>
        <w:tc>
          <w:tcPr>
            <w:tcW w:w="3397" w:type="dxa"/>
            <w:tcBorders>
              <w:top w:val="nil"/>
              <w:left w:val="single" w:sz="4" w:space="0" w:color="auto"/>
              <w:bottom w:val="single" w:sz="4" w:space="0" w:color="auto"/>
              <w:right w:val="single" w:sz="4" w:space="0" w:color="auto"/>
            </w:tcBorders>
            <w:shd w:val="clear" w:color="000000" w:fill="FFFFFF"/>
            <w:noWrap/>
            <w:hideMark/>
          </w:tcPr>
          <w:p w:rsidR="00720DD4" w:rsidRPr="00720DD4" w:rsidRDefault="00720DD4" w:rsidP="00720DD4">
            <w:pPr>
              <w:spacing w:line="240" w:lineRule="auto"/>
              <w:rPr>
                <w:sz w:val="20"/>
                <w:szCs w:val="20"/>
                <w:lang w:eastAsia="en-GB"/>
              </w:rPr>
            </w:pPr>
            <w:r w:rsidRPr="00720DD4">
              <w:rPr>
                <w:sz w:val="20"/>
                <w:szCs w:val="20"/>
                <w:lang w:eastAsia="en-GB"/>
              </w:rPr>
              <w:t>Fairly satisfied</w:t>
            </w:r>
          </w:p>
        </w:tc>
        <w:tc>
          <w:tcPr>
            <w:tcW w:w="1134" w:type="dxa"/>
            <w:tcBorders>
              <w:top w:val="nil"/>
              <w:left w:val="nil"/>
              <w:bottom w:val="single" w:sz="4" w:space="0" w:color="auto"/>
              <w:right w:val="single" w:sz="4" w:space="0" w:color="auto"/>
            </w:tcBorders>
            <w:shd w:val="clear" w:color="000000" w:fill="FFFFFF"/>
            <w:noWrap/>
            <w:vAlign w:val="center"/>
            <w:hideMark/>
          </w:tcPr>
          <w:p w:rsidR="00720DD4" w:rsidRPr="00720DD4" w:rsidRDefault="00720DD4" w:rsidP="00720DD4">
            <w:pPr>
              <w:spacing w:line="240" w:lineRule="auto"/>
              <w:jc w:val="center"/>
              <w:rPr>
                <w:sz w:val="20"/>
                <w:szCs w:val="20"/>
                <w:lang w:eastAsia="en-GB"/>
              </w:rPr>
            </w:pPr>
            <w:r w:rsidRPr="00720DD4">
              <w:rPr>
                <w:sz w:val="20"/>
                <w:szCs w:val="20"/>
                <w:lang w:eastAsia="en-GB"/>
              </w:rPr>
              <w:t>67%</w:t>
            </w:r>
          </w:p>
        </w:tc>
        <w:tc>
          <w:tcPr>
            <w:tcW w:w="1276" w:type="dxa"/>
            <w:tcBorders>
              <w:top w:val="nil"/>
              <w:left w:val="nil"/>
              <w:bottom w:val="single" w:sz="4" w:space="0" w:color="auto"/>
              <w:right w:val="single" w:sz="4" w:space="0" w:color="auto"/>
            </w:tcBorders>
            <w:shd w:val="clear" w:color="000000" w:fill="FFFFFF"/>
            <w:noWrap/>
            <w:vAlign w:val="center"/>
            <w:hideMark/>
          </w:tcPr>
          <w:p w:rsidR="00720DD4" w:rsidRPr="00720DD4" w:rsidRDefault="00720DD4" w:rsidP="00720DD4">
            <w:pPr>
              <w:spacing w:line="240" w:lineRule="auto"/>
              <w:jc w:val="center"/>
              <w:rPr>
                <w:sz w:val="20"/>
                <w:szCs w:val="20"/>
                <w:lang w:eastAsia="en-GB"/>
              </w:rPr>
            </w:pPr>
            <w:r w:rsidRPr="00720DD4">
              <w:rPr>
                <w:sz w:val="20"/>
                <w:szCs w:val="20"/>
                <w:lang w:eastAsia="en-GB"/>
              </w:rPr>
              <w:t>44%</w:t>
            </w:r>
          </w:p>
        </w:tc>
        <w:tc>
          <w:tcPr>
            <w:tcW w:w="1701" w:type="dxa"/>
            <w:tcBorders>
              <w:top w:val="nil"/>
              <w:left w:val="nil"/>
              <w:bottom w:val="single" w:sz="4" w:space="0" w:color="auto"/>
              <w:right w:val="single" w:sz="4" w:space="0" w:color="auto"/>
            </w:tcBorders>
            <w:shd w:val="clear" w:color="000000" w:fill="FFFFFF"/>
            <w:noWrap/>
            <w:vAlign w:val="center"/>
            <w:hideMark/>
          </w:tcPr>
          <w:p w:rsidR="00720DD4" w:rsidRPr="00720DD4" w:rsidRDefault="00720DD4" w:rsidP="00720DD4">
            <w:pPr>
              <w:spacing w:line="240" w:lineRule="auto"/>
              <w:jc w:val="center"/>
              <w:rPr>
                <w:sz w:val="20"/>
                <w:szCs w:val="20"/>
                <w:lang w:eastAsia="en-GB"/>
              </w:rPr>
            </w:pPr>
            <w:r w:rsidRPr="00720DD4">
              <w:rPr>
                <w:sz w:val="20"/>
                <w:szCs w:val="20"/>
                <w:lang w:eastAsia="en-GB"/>
              </w:rPr>
              <w:t>50%</w:t>
            </w:r>
          </w:p>
        </w:tc>
        <w:tc>
          <w:tcPr>
            <w:tcW w:w="1559" w:type="dxa"/>
            <w:tcBorders>
              <w:top w:val="nil"/>
              <w:left w:val="nil"/>
              <w:bottom w:val="single" w:sz="4" w:space="0" w:color="auto"/>
              <w:right w:val="single" w:sz="4" w:space="0" w:color="auto"/>
            </w:tcBorders>
            <w:shd w:val="clear" w:color="000000" w:fill="FFFFFF"/>
            <w:noWrap/>
            <w:vAlign w:val="center"/>
            <w:hideMark/>
          </w:tcPr>
          <w:p w:rsidR="00720DD4" w:rsidRPr="00720DD4" w:rsidRDefault="00720DD4" w:rsidP="00720DD4">
            <w:pPr>
              <w:spacing w:line="240" w:lineRule="auto"/>
              <w:jc w:val="center"/>
              <w:rPr>
                <w:sz w:val="20"/>
                <w:szCs w:val="20"/>
                <w:lang w:eastAsia="en-GB"/>
              </w:rPr>
            </w:pPr>
            <w:r w:rsidRPr="00720DD4">
              <w:rPr>
                <w:sz w:val="20"/>
                <w:szCs w:val="20"/>
                <w:lang w:eastAsia="en-GB"/>
              </w:rPr>
              <w:t>67%</w:t>
            </w:r>
          </w:p>
        </w:tc>
      </w:tr>
      <w:tr w:rsidR="00720DD4" w:rsidRPr="00720DD4" w:rsidTr="00720DD4">
        <w:trPr>
          <w:trHeight w:val="300"/>
        </w:trPr>
        <w:tc>
          <w:tcPr>
            <w:tcW w:w="3397" w:type="dxa"/>
            <w:tcBorders>
              <w:top w:val="nil"/>
              <w:left w:val="single" w:sz="4" w:space="0" w:color="auto"/>
              <w:bottom w:val="single" w:sz="4" w:space="0" w:color="auto"/>
              <w:right w:val="single" w:sz="4" w:space="0" w:color="auto"/>
            </w:tcBorders>
            <w:shd w:val="clear" w:color="000000" w:fill="FFFFFF"/>
            <w:noWrap/>
            <w:hideMark/>
          </w:tcPr>
          <w:p w:rsidR="00720DD4" w:rsidRPr="00720DD4" w:rsidRDefault="00720DD4" w:rsidP="00720DD4">
            <w:pPr>
              <w:spacing w:line="240" w:lineRule="auto"/>
              <w:rPr>
                <w:sz w:val="20"/>
                <w:szCs w:val="20"/>
                <w:lang w:eastAsia="en-GB"/>
              </w:rPr>
            </w:pPr>
            <w:r w:rsidRPr="00720DD4">
              <w:rPr>
                <w:sz w:val="20"/>
                <w:szCs w:val="20"/>
                <w:lang w:eastAsia="en-GB"/>
              </w:rPr>
              <w:t>Neither satisfied nor dissatisfied</w:t>
            </w:r>
          </w:p>
        </w:tc>
        <w:tc>
          <w:tcPr>
            <w:tcW w:w="1134" w:type="dxa"/>
            <w:tcBorders>
              <w:top w:val="nil"/>
              <w:left w:val="nil"/>
              <w:bottom w:val="single" w:sz="4" w:space="0" w:color="auto"/>
              <w:right w:val="single" w:sz="4" w:space="0" w:color="auto"/>
            </w:tcBorders>
            <w:shd w:val="clear" w:color="000000" w:fill="FFFFFF"/>
            <w:noWrap/>
            <w:vAlign w:val="center"/>
            <w:hideMark/>
          </w:tcPr>
          <w:p w:rsidR="00720DD4" w:rsidRPr="00720DD4" w:rsidRDefault="00720DD4" w:rsidP="00720DD4">
            <w:pPr>
              <w:spacing w:line="240" w:lineRule="auto"/>
              <w:jc w:val="center"/>
              <w:rPr>
                <w:sz w:val="20"/>
                <w:szCs w:val="20"/>
                <w:lang w:eastAsia="en-GB"/>
              </w:rPr>
            </w:pPr>
            <w:r w:rsidRPr="00720DD4">
              <w:rPr>
                <w:sz w:val="20"/>
                <w:szCs w:val="20"/>
                <w:lang w:eastAsia="en-GB"/>
              </w:rPr>
              <w:t>-</w:t>
            </w:r>
          </w:p>
        </w:tc>
        <w:tc>
          <w:tcPr>
            <w:tcW w:w="1276" w:type="dxa"/>
            <w:tcBorders>
              <w:top w:val="nil"/>
              <w:left w:val="nil"/>
              <w:bottom w:val="single" w:sz="4" w:space="0" w:color="auto"/>
              <w:right w:val="single" w:sz="4" w:space="0" w:color="auto"/>
            </w:tcBorders>
            <w:shd w:val="clear" w:color="000000" w:fill="FFFFFF"/>
            <w:noWrap/>
            <w:vAlign w:val="center"/>
            <w:hideMark/>
          </w:tcPr>
          <w:p w:rsidR="00720DD4" w:rsidRPr="00720DD4" w:rsidRDefault="00720DD4" w:rsidP="00720DD4">
            <w:pPr>
              <w:spacing w:line="240" w:lineRule="auto"/>
              <w:jc w:val="center"/>
              <w:rPr>
                <w:sz w:val="20"/>
                <w:szCs w:val="20"/>
                <w:lang w:eastAsia="en-GB"/>
              </w:rPr>
            </w:pPr>
            <w:r w:rsidRPr="00720DD4">
              <w:rPr>
                <w:sz w:val="20"/>
                <w:szCs w:val="20"/>
                <w:lang w:eastAsia="en-GB"/>
              </w:rPr>
              <w:t>9%</w:t>
            </w:r>
          </w:p>
        </w:tc>
        <w:tc>
          <w:tcPr>
            <w:tcW w:w="1701" w:type="dxa"/>
            <w:tcBorders>
              <w:top w:val="nil"/>
              <w:left w:val="nil"/>
              <w:bottom w:val="single" w:sz="4" w:space="0" w:color="auto"/>
              <w:right w:val="single" w:sz="4" w:space="0" w:color="auto"/>
            </w:tcBorders>
            <w:shd w:val="clear" w:color="000000" w:fill="FFFFFF"/>
            <w:noWrap/>
            <w:vAlign w:val="center"/>
            <w:hideMark/>
          </w:tcPr>
          <w:p w:rsidR="00720DD4" w:rsidRPr="00720DD4" w:rsidRDefault="00720DD4" w:rsidP="00720DD4">
            <w:pPr>
              <w:spacing w:line="240" w:lineRule="auto"/>
              <w:jc w:val="center"/>
              <w:rPr>
                <w:sz w:val="20"/>
                <w:szCs w:val="20"/>
                <w:lang w:eastAsia="en-GB"/>
              </w:rPr>
            </w:pPr>
            <w:r w:rsidRPr="00720DD4">
              <w:rPr>
                <w:sz w:val="20"/>
                <w:szCs w:val="20"/>
                <w:lang w:eastAsia="en-GB"/>
              </w:rPr>
              <w:t>-</w:t>
            </w:r>
          </w:p>
        </w:tc>
        <w:tc>
          <w:tcPr>
            <w:tcW w:w="1559" w:type="dxa"/>
            <w:tcBorders>
              <w:top w:val="nil"/>
              <w:left w:val="nil"/>
              <w:bottom w:val="single" w:sz="4" w:space="0" w:color="auto"/>
              <w:right w:val="single" w:sz="4" w:space="0" w:color="auto"/>
            </w:tcBorders>
            <w:shd w:val="clear" w:color="000000" w:fill="FFFFFF"/>
            <w:noWrap/>
            <w:vAlign w:val="center"/>
            <w:hideMark/>
          </w:tcPr>
          <w:p w:rsidR="00720DD4" w:rsidRPr="00720DD4" w:rsidRDefault="00720DD4" w:rsidP="00720DD4">
            <w:pPr>
              <w:spacing w:line="240" w:lineRule="auto"/>
              <w:jc w:val="center"/>
              <w:rPr>
                <w:sz w:val="20"/>
                <w:szCs w:val="20"/>
                <w:lang w:eastAsia="en-GB"/>
              </w:rPr>
            </w:pPr>
            <w:r w:rsidRPr="00720DD4">
              <w:rPr>
                <w:sz w:val="20"/>
                <w:szCs w:val="20"/>
                <w:lang w:eastAsia="en-GB"/>
              </w:rPr>
              <w:t>-</w:t>
            </w:r>
          </w:p>
        </w:tc>
      </w:tr>
      <w:tr w:rsidR="00720DD4" w:rsidRPr="00720DD4" w:rsidTr="00720DD4">
        <w:trPr>
          <w:trHeight w:val="300"/>
        </w:trPr>
        <w:tc>
          <w:tcPr>
            <w:tcW w:w="3397" w:type="dxa"/>
            <w:tcBorders>
              <w:top w:val="nil"/>
              <w:left w:val="single" w:sz="4" w:space="0" w:color="auto"/>
              <w:bottom w:val="single" w:sz="4" w:space="0" w:color="auto"/>
              <w:right w:val="single" w:sz="4" w:space="0" w:color="auto"/>
            </w:tcBorders>
            <w:shd w:val="clear" w:color="000000" w:fill="FFFFFF"/>
            <w:noWrap/>
            <w:hideMark/>
          </w:tcPr>
          <w:p w:rsidR="00720DD4" w:rsidRPr="00720DD4" w:rsidRDefault="00720DD4" w:rsidP="00720DD4">
            <w:pPr>
              <w:spacing w:line="240" w:lineRule="auto"/>
              <w:rPr>
                <w:sz w:val="20"/>
                <w:szCs w:val="20"/>
                <w:lang w:eastAsia="en-GB"/>
              </w:rPr>
            </w:pPr>
            <w:r w:rsidRPr="00720DD4">
              <w:rPr>
                <w:sz w:val="20"/>
                <w:szCs w:val="20"/>
                <w:lang w:eastAsia="en-GB"/>
              </w:rPr>
              <w:t>Fairly dissatisfied</w:t>
            </w:r>
          </w:p>
        </w:tc>
        <w:tc>
          <w:tcPr>
            <w:tcW w:w="1134" w:type="dxa"/>
            <w:tcBorders>
              <w:top w:val="nil"/>
              <w:left w:val="nil"/>
              <w:bottom w:val="single" w:sz="4" w:space="0" w:color="auto"/>
              <w:right w:val="single" w:sz="4" w:space="0" w:color="auto"/>
            </w:tcBorders>
            <w:shd w:val="clear" w:color="000000" w:fill="FFFFFF"/>
            <w:noWrap/>
            <w:vAlign w:val="center"/>
            <w:hideMark/>
          </w:tcPr>
          <w:p w:rsidR="00720DD4" w:rsidRPr="00720DD4" w:rsidRDefault="00720DD4" w:rsidP="00720DD4">
            <w:pPr>
              <w:spacing w:line="240" w:lineRule="auto"/>
              <w:jc w:val="center"/>
              <w:rPr>
                <w:sz w:val="20"/>
                <w:szCs w:val="20"/>
                <w:lang w:eastAsia="en-GB"/>
              </w:rPr>
            </w:pPr>
            <w:r w:rsidRPr="00720DD4">
              <w:rPr>
                <w:sz w:val="20"/>
                <w:szCs w:val="20"/>
                <w:lang w:eastAsia="en-GB"/>
              </w:rPr>
              <w:t>22%</w:t>
            </w:r>
          </w:p>
        </w:tc>
        <w:tc>
          <w:tcPr>
            <w:tcW w:w="1276" w:type="dxa"/>
            <w:tcBorders>
              <w:top w:val="nil"/>
              <w:left w:val="nil"/>
              <w:bottom w:val="single" w:sz="4" w:space="0" w:color="auto"/>
              <w:right w:val="single" w:sz="4" w:space="0" w:color="auto"/>
            </w:tcBorders>
            <w:shd w:val="clear" w:color="000000" w:fill="FFFFFF"/>
            <w:noWrap/>
            <w:vAlign w:val="center"/>
            <w:hideMark/>
          </w:tcPr>
          <w:p w:rsidR="00720DD4" w:rsidRPr="00720DD4" w:rsidRDefault="00720DD4" w:rsidP="00720DD4">
            <w:pPr>
              <w:spacing w:line="240" w:lineRule="auto"/>
              <w:jc w:val="center"/>
              <w:rPr>
                <w:sz w:val="20"/>
                <w:szCs w:val="20"/>
                <w:lang w:eastAsia="en-GB"/>
              </w:rPr>
            </w:pPr>
            <w:r w:rsidRPr="00720DD4">
              <w:rPr>
                <w:sz w:val="20"/>
                <w:szCs w:val="20"/>
                <w:lang w:eastAsia="en-GB"/>
              </w:rPr>
              <w:t>9%</w:t>
            </w:r>
          </w:p>
        </w:tc>
        <w:tc>
          <w:tcPr>
            <w:tcW w:w="1701" w:type="dxa"/>
            <w:tcBorders>
              <w:top w:val="nil"/>
              <w:left w:val="nil"/>
              <w:bottom w:val="single" w:sz="4" w:space="0" w:color="auto"/>
              <w:right w:val="single" w:sz="4" w:space="0" w:color="auto"/>
            </w:tcBorders>
            <w:shd w:val="clear" w:color="000000" w:fill="FFFFFF"/>
            <w:noWrap/>
            <w:vAlign w:val="center"/>
            <w:hideMark/>
          </w:tcPr>
          <w:p w:rsidR="00720DD4" w:rsidRPr="00720DD4" w:rsidRDefault="00720DD4" w:rsidP="00720DD4">
            <w:pPr>
              <w:spacing w:line="240" w:lineRule="auto"/>
              <w:jc w:val="center"/>
              <w:rPr>
                <w:sz w:val="20"/>
                <w:szCs w:val="20"/>
                <w:lang w:eastAsia="en-GB"/>
              </w:rPr>
            </w:pPr>
            <w:r w:rsidRPr="00720DD4">
              <w:rPr>
                <w:sz w:val="20"/>
                <w:szCs w:val="20"/>
                <w:lang w:eastAsia="en-GB"/>
              </w:rPr>
              <w:t>-</w:t>
            </w:r>
          </w:p>
        </w:tc>
        <w:tc>
          <w:tcPr>
            <w:tcW w:w="1559" w:type="dxa"/>
            <w:tcBorders>
              <w:top w:val="nil"/>
              <w:left w:val="nil"/>
              <w:bottom w:val="single" w:sz="4" w:space="0" w:color="auto"/>
              <w:right w:val="single" w:sz="4" w:space="0" w:color="auto"/>
            </w:tcBorders>
            <w:shd w:val="clear" w:color="000000" w:fill="FFFFFF"/>
            <w:noWrap/>
            <w:vAlign w:val="center"/>
            <w:hideMark/>
          </w:tcPr>
          <w:p w:rsidR="00720DD4" w:rsidRPr="00720DD4" w:rsidRDefault="00720DD4" w:rsidP="00720DD4">
            <w:pPr>
              <w:spacing w:line="240" w:lineRule="auto"/>
              <w:jc w:val="center"/>
              <w:rPr>
                <w:sz w:val="20"/>
                <w:szCs w:val="20"/>
                <w:lang w:eastAsia="en-GB"/>
              </w:rPr>
            </w:pPr>
            <w:r w:rsidRPr="00720DD4">
              <w:rPr>
                <w:sz w:val="20"/>
                <w:szCs w:val="20"/>
                <w:lang w:eastAsia="en-GB"/>
              </w:rPr>
              <w:t>33%</w:t>
            </w:r>
          </w:p>
        </w:tc>
      </w:tr>
      <w:tr w:rsidR="00720DD4" w:rsidRPr="00720DD4" w:rsidTr="00720DD4">
        <w:trPr>
          <w:trHeight w:val="315"/>
        </w:trPr>
        <w:tc>
          <w:tcPr>
            <w:tcW w:w="3397" w:type="dxa"/>
            <w:tcBorders>
              <w:top w:val="nil"/>
              <w:left w:val="single" w:sz="4" w:space="0" w:color="auto"/>
              <w:bottom w:val="single" w:sz="4" w:space="0" w:color="auto"/>
              <w:right w:val="single" w:sz="4" w:space="0" w:color="auto"/>
            </w:tcBorders>
            <w:shd w:val="clear" w:color="000000" w:fill="FFFFFF"/>
            <w:noWrap/>
            <w:hideMark/>
          </w:tcPr>
          <w:p w:rsidR="00720DD4" w:rsidRPr="00720DD4" w:rsidRDefault="00720DD4" w:rsidP="00720DD4">
            <w:pPr>
              <w:spacing w:line="240" w:lineRule="auto"/>
              <w:rPr>
                <w:sz w:val="20"/>
                <w:szCs w:val="20"/>
                <w:lang w:eastAsia="en-GB"/>
              </w:rPr>
            </w:pPr>
            <w:r w:rsidRPr="00720DD4">
              <w:rPr>
                <w:sz w:val="20"/>
                <w:szCs w:val="20"/>
                <w:lang w:eastAsia="en-GB"/>
              </w:rPr>
              <w:t>Very dissatisfied</w:t>
            </w:r>
          </w:p>
        </w:tc>
        <w:tc>
          <w:tcPr>
            <w:tcW w:w="1134" w:type="dxa"/>
            <w:tcBorders>
              <w:top w:val="nil"/>
              <w:left w:val="nil"/>
              <w:bottom w:val="single" w:sz="4" w:space="0" w:color="auto"/>
              <w:right w:val="single" w:sz="4" w:space="0" w:color="auto"/>
            </w:tcBorders>
            <w:shd w:val="clear" w:color="000000" w:fill="FFFFFF"/>
            <w:noWrap/>
            <w:vAlign w:val="center"/>
            <w:hideMark/>
          </w:tcPr>
          <w:p w:rsidR="00720DD4" w:rsidRPr="00720DD4" w:rsidRDefault="00720DD4" w:rsidP="00720DD4">
            <w:pPr>
              <w:spacing w:line="240" w:lineRule="auto"/>
              <w:jc w:val="center"/>
              <w:rPr>
                <w:sz w:val="20"/>
                <w:szCs w:val="20"/>
                <w:lang w:eastAsia="en-GB"/>
              </w:rPr>
            </w:pPr>
            <w:r w:rsidRPr="00720DD4">
              <w:rPr>
                <w:sz w:val="20"/>
                <w:szCs w:val="20"/>
                <w:lang w:eastAsia="en-GB"/>
              </w:rPr>
              <w:t>-</w:t>
            </w:r>
          </w:p>
        </w:tc>
        <w:tc>
          <w:tcPr>
            <w:tcW w:w="1276" w:type="dxa"/>
            <w:tcBorders>
              <w:top w:val="nil"/>
              <w:left w:val="nil"/>
              <w:bottom w:val="single" w:sz="4" w:space="0" w:color="auto"/>
              <w:right w:val="single" w:sz="4" w:space="0" w:color="auto"/>
            </w:tcBorders>
            <w:shd w:val="clear" w:color="000000" w:fill="FFFFFF"/>
            <w:noWrap/>
            <w:vAlign w:val="center"/>
            <w:hideMark/>
          </w:tcPr>
          <w:p w:rsidR="00720DD4" w:rsidRPr="00720DD4" w:rsidRDefault="00720DD4" w:rsidP="00720DD4">
            <w:pPr>
              <w:spacing w:line="240" w:lineRule="auto"/>
              <w:jc w:val="center"/>
              <w:rPr>
                <w:sz w:val="20"/>
                <w:szCs w:val="20"/>
                <w:lang w:eastAsia="en-GB"/>
              </w:rPr>
            </w:pPr>
            <w:r w:rsidRPr="00720DD4">
              <w:rPr>
                <w:sz w:val="20"/>
                <w:szCs w:val="20"/>
                <w:lang w:eastAsia="en-GB"/>
              </w:rPr>
              <w:t>-</w:t>
            </w:r>
          </w:p>
        </w:tc>
        <w:tc>
          <w:tcPr>
            <w:tcW w:w="1701" w:type="dxa"/>
            <w:tcBorders>
              <w:top w:val="nil"/>
              <w:left w:val="nil"/>
              <w:bottom w:val="single" w:sz="4" w:space="0" w:color="auto"/>
              <w:right w:val="single" w:sz="4" w:space="0" w:color="auto"/>
            </w:tcBorders>
            <w:shd w:val="clear" w:color="000000" w:fill="FFFFFF"/>
            <w:noWrap/>
            <w:vAlign w:val="center"/>
            <w:hideMark/>
          </w:tcPr>
          <w:p w:rsidR="00720DD4" w:rsidRPr="00720DD4" w:rsidRDefault="00720DD4" w:rsidP="00720DD4">
            <w:pPr>
              <w:spacing w:line="240" w:lineRule="auto"/>
              <w:jc w:val="center"/>
              <w:rPr>
                <w:sz w:val="20"/>
                <w:szCs w:val="20"/>
                <w:lang w:eastAsia="en-GB"/>
              </w:rPr>
            </w:pPr>
            <w:r w:rsidRPr="00720DD4">
              <w:rPr>
                <w:sz w:val="20"/>
                <w:szCs w:val="20"/>
                <w:lang w:eastAsia="en-GB"/>
              </w:rPr>
              <w:t>-</w:t>
            </w:r>
          </w:p>
        </w:tc>
        <w:tc>
          <w:tcPr>
            <w:tcW w:w="1559" w:type="dxa"/>
            <w:tcBorders>
              <w:top w:val="nil"/>
              <w:left w:val="nil"/>
              <w:bottom w:val="single" w:sz="4" w:space="0" w:color="auto"/>
              <w:right w:val="single" w:sz="4" w:space="0" w:color="auto"/>
            </w:tcBorders>
            <w:shd w:val="clear" w:color="000000" w:fill="FFFFFF"/>
            <w:noWrap/>
            <w:vAlign w:val="center"/>
            <w:hideMark/>
          </w:tcPr>
          <w:p w:rsidR="00720DD4" w:rsidRPr="00720DD4" w:rsidRDefault="00720DD4" w:rsidP="00720DD4">
            <w:pPr>
              <w:spacing w:line="240" w:lineRule="auto"/>
              <w:jc w:val="center"/>
              <w:rPr>
                <w:sz w:val="20"/>
                <w:szCs w:val="20"/>
                <w:lang w:eastAsia="en-GB"/>
              </w:rPr>
            </w:pPr>
            <w:r w:rsidRPr="00720DD4">
              <w:rPr>
                <w:sz w:val="20"/>
                <w:szCs w:val="20"/>
                <w:lang w:eastAsia="en-GB"/>
              </w:rPr>
              <w:t>-</w:t>
            </w:r>
          </w:p>
        </w:tc>
      </w:tr>
    </w:tbl>
    <w:p w:rsidR="00720DD4" w:rsidRDefault="00720DD4"/>
    <w:p w:rsidR="00AE4839" w:rsidRDefault="00AE4839">
      <w:r>
        <w:t xml:space="preserve">Analysis by repair </w:t>
      </w:r>
      <w:r w:rsidR="00907AE7">
        <w:t xml:space="preserve">type revealed that respondents who had non-emergency repairs carried out were more likely to be satisfied with the repairs and maintenance service provided than respondents who had a gas repair for their boiler or heating. Please note the small base numbers. </w:t>
      </w:r>
    </w:p>
    <w:p w:rsidR="00AE4839" w:rsidRDefault="00AE4839">
      <w:r w:rsidRPr="00AE4839">
        <w:rPr>
          <w:noProof/>
          <w:lang w:eastAsia="en-GB"/>
        </w:rPr>
        <w:drawing>
          <wp:inline distT="0" distB="0" distL="0" distR="0" wp14:anchorId="3D74CBB9" wp14:editId="1354A9CE">
            <wp:extent cx="5731510" cy="292227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2922270"/>
                    </a:xfrm>
                    <a:prstGeom prst="rect">
                      <a:avLst/>
                    </a:prstGeom>
                  </pic:spPr>
                </pic:pic>
              </a:graphicData>
            </a:graphic>
          </wp:inline>
        </w:drawing>
      </w:r>
    </w:p>
    <w:p w:rsidR="00213A5E" w:rsidRDefault="00213A5E"/>
    <w:p w:rsidR="00720DD4" w:rsidRDefault="00720DD4">
      <w:pPr>
        <w:spacing w:after="160" w:line="259" w:lineRule="auto"/>
        <w:rPr>
          <w:b/>
          <w:bCs/>
          <w:color w:val="CD006E"/>
          <w:szCs w:val="20"/>
        </w:rPr>
      </w:pPr>
      <w:bookmarkStart w:id="31" w:name="_Toc459295449"/>
      <w:r>
        <w:br w:type="page"/>
      </w:r>
    </w:p>
    <w:p w:rsidR="00224EA8" w:rsidRDefault="00224EA8" w:rsidP="00224EA8">
      <w:pPr>
        <w:pStyle w:val="Heading2"/>
        <w:tabs>
          <w:tab w:val="clear" w:pos="432"/>
        </w:tabs>
        <w:ind w:left="795" w:hanging="795"/>
      </w:pPr>
      <w:r>
        <w:lastRenderedPageBreak/>
        <w:t>Quality of the home (Q1</w:t>
      </w:r>
      <w:r w:rsidR="00907AE7">
        <w:t>4</w:t>
      </w:r>
      <w:r>
        <w:t>)</w:t>
      </w:r>
      <w:bookmarkEnd w:id="31"/>
    </w:p>
    <w:p w:rsidR="00224EA8" w:rsidRDefault="00224EA8" w:rsidP="00224EA8">
      <w:r w:rsidRPr="003325C0">
        <w:t xml:space="preserve">Just </w:t>
      </w:r>
      <w:r w:rsidR="00F77109">
        <w:t>over</w:t>
      </w:r>
      <w:r w:rsidRPr="003325C0">
        <w:t xml:space="preserve"> </w:t>
      </w:r>
      <w:r>
        <w:t>9</w:t>
      </w:r>
      <w:r w:rsidRPr="003325C0">
        <w:t xml:space="preserve"> in 10 tenants (</w:t>
      </w:r>
      <w:r w:rsidR="00F77109">
        <w:t>92</w:t>
      </w:r>
      <w:r w:rsidRPr="003325C0">
        <w:t xml:space="preserve">%) were very or fairly satisfied with the quality of their home compared to </w:t>
      </w:r>
      <w:r w:rsidR="00F77109">
        <w:t>3</w:t>
      </w:r>
      <w:r w:rsidRPr="003325C0">
        <w:t xml:space="preserve">% who were dissatisfied and </w:t>
      </w:r>
      <w:r w:rsidR="00F77109">
        <w:t>8</w:t>
      </w:r>
      <w:r w:rsidRPr="003325C0">
        <w:t>% who were nei</w:t>
      </w:r>
      <w:r>
        <w:t xml:space="preserve">ther satisfied nor dissatisfied. Satisfaction with the quality of the home has </w:t>
      </w:r>
      <w:r w:rsidR="00F77109">
        <w:t xml:space="preserve">remained consistent </w:t>
      </w:r>
      <w:r>
        <w:t>since the 201</w:t>
      </w:r>
      <w:r w:rsidR="00423A15">
        <w:t>4</w:t>
      </w:r>
      <w:r w:rsidR="00F77109">
        <w:t xml:space="preserve"> survey. </w:t>
      </w:r>
    </w:p>
    <w:p w:rsidR="00213A5E" w:rsidRPr="003325C0" w:rsidRDefault="00423A15" w:rsidP="00224EA8">
      <w:r w:rsidRPr="00423A15">
        <w:rPr>
          <w:noProof/>
          <w:lang w:eastAsia="en-GB"/>
        </w:rPr>
        <w:drawing>
          <wp:inline distT="0" distB="0" distL="0" distR="0" wp14:anchorId="55522A30" wp14:editId="7C854BDD">
            <wp:extent cx="5731510" cy="2931160"/>
            <wp:effectExtent l="0" t="0" r="254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2931160"/>
                    </a:xfrm>
                    <a:prstGeom prst="rect">
                      <a:avLst/>
                    </a:prstGeom>
                  </pic:spPr>
                </pic:pic>
              </a:graphicData>
            </a:graphic>
          </wp:inline>
        </w:drawing>
      </w:r>
    </w:p>
    <w:p w:rsidR="002465BE" w:rsidRDefault="002465BE"/>
    <w:p w:rsidR="00224EA8" w:rsidRDefault="00224EA8"/>
    <w:p w:rsidR="00224EA8" w:rsidRDefault="00224EA8">
      <w:pPr>
        <w:spacing w:after="160" w:line="259" w:lineRule="auto"/>
        <w:rPr>
          <w:b/>
          <w:color w:val="002079"/>
          <w:sz w:val="32"/>
          <w:szCs w:val="32"/>
        </w:rPr>
      </w:pPr>
      <w:r>
        <w:br w:type="page"/>
      </w:r>
    </w:p>
    <w:p w:rsidR="00224EA8" w:rsidRDefault="00224EA8" w:rsidP="00224EA8">
      <w:pPr>
        <w:pStyle w:val="Heading1"/>
        <w:rPr>
          <w:rFonts w:cs="Arial"/>
        </w:rPr>
      </w:pPr>
      <w:bookmarkStart w:id="32" w:name="_Toc459295450"/>
      <w:r>
        <w:rPr>
          <w:rFonts w:cs="Arial"/>
        </w:rPr>
        <w:lastRenderedPageBreak/>
        <w:t>NEIGHBOURHOOD MANAGEMENT</w:t>
      </w:r>
      <w:bookmarkEnd w:id="32"/>
      <w:r>
        <w:rPr>
          <w:rFonts w:cs="Arial"/>
        </w:rPr>
        <w:t xml:space="preserve"> </w:t>
      </w:r>
    </w:p>
    <w:p w:rsidR="00224EA8" w:rsidRDefault="00224EA8" w:rsidP="00224EA8">
      <w:pPr>
        <w:pStyle w:val="Heading2"/>
      </w:pPr>
      <w:bookmarkStart w:id="33" w:name="_Toc459295451"/>
      <w:r>
        <w:t>Satisfaction with estate services (Q1</w:t>
      </w:r>
      <w:r w:rsidR="00F77109">
        <w:t>6</w:t>
      </w:r>
      <w:r>
        <w:t>)</w:t>
      </w:r>
      <w:bookmarkEnd w:id="33"/>
      <w:r>
        <w:t xml:space="preserve"> </w:t>
      </w:r>
    </w:p>
    <w:p w:rsidR="00F77109" w:rsidRDefault="00224EA8" w:rsidP="00224EA8">
      <w:r>
        <w:t xml:space="preserve">Respondents were then asked how satisfied or dissatisfied they were with the various estate services provided by </w:t>
      </w:r>
      <w:r w:rsidR="00F77109">
        <w:t>Barrhead</w:t>
      </w:r>
      <w:r>
        <w:t xml:space="preserve"> in their neighbourhood. </w:t>
      </w:r>
      <w:r w:rsidR="00800EE5">
        <w:t>Satisfaction was high</w:t>
      </w:r>
      <w:r w:rsidR="00F77109">
        <w:t xml:space="preserve">est in terms of, </w:t>
      </w:r>
    </w:p>
    <w:p w:rsidR="00F77109" w:rsidRDefault="00F77109" w:rsidP="00F77109">
      <w:pPr>
        <w:pStyle w:val="ListParagraph"/>
        <w:numPr>
          <w:ilvl w:val="0"/>
          <w:numId w:val="10"/>
        </w:numPr>
      </w:pPr>
      <w:r>
        <w:t>Cleaning of common closes (90% stating very or fairly satisfied)</w:t>
      </w:r>
    </w:p>
    <w:p w:rsidR="00F77109" w:rsidRDefault="00F77109" w:rsidP="00F77109">
      <w:pPr>
        <w:pStyle w:val="ListParagraph"/>
        <w:numPr>
          <w:ilvl w:val="0"/>
          <w:numId w:val="10"/>
        </w:numPr>
      </w:pPr>
      <w:r>
        <w:t xml:space="preserve">Grass cutting (85%) </w:t>
      </w:r>
    </w:p>
    <w:p w:rsidR="00F77109" w:rsidRDefault="00F77109" w:rsidP="00F77109">
      <w:pPr>
        <w:pStyle w:val="ListParagraph"/>
        <w:numPr>
          <w:ilvl w:val="0"/>
          <w:numId w:val="10"/>
        </w:numPr>
      </w:pPr>
      <w:r>
        <w:t>Arranging bulk uplifts (84%)</w:t>
      </w:r>
    </w:p>
    <w:p w:rsidR="00224EA8" w:rsidRPr="00224EA8" w:rsidRDefault="00800EE5" w:rsidP="00F77109">
      <w:r>
        <w:t xml:space="preserve">Please note that those who answered don’t know/ not applicable have </w:t>
      </w:r>
      <w:r w:rsidR="00F77109">
        <w:t>been</w:t>
      </w:r>
      <w:r w:rsidR="00907AE7">
        <w:t xml:space="preserve"> removed from the analysis. Although satisfaction is low for some services pr</w:t>
      </w:r>
      <w:r w:rsidR="003B1735">
        <w:t xml:space="preserve">ovided by Barrhead this may be due to these services not having a visual presence in neighbourhoods. Please note the small base numbers. </w:t>
      </w:r>
    </w:p>
    <w:p w:rsidR="00224EA8" w:rsidRDefault="00F77109" w:rsidP="00224EA8">
      <w:r w:rsidRPr="00F77109">
        <w:rPr>
          <w:noProof/>
          <w:lang w:eastAsia="en-GB"/>
        </w:rPr>
        <w:drawing>
          <wp:inline distT="0" distB="0" distL="0" distR="0" wp14:anchorId="28676911" wp14:editId="722DA472">
            <wp:extent cx="5731510" cy="3641090"/>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3641090"/>
                    </a:xfrm>
                    <a:prstGeom prst="rect">
                      <a:avLst/>
                    </a:prstGeom>
                  </pic:spPr>
                </pic:pic>
              </a:graphicData>
            </a:graphic>
          </wp:inline>
        </w:drawing>
      </w:r>
    </w:p>
    <w:p w:rsidR="00800EE5" w:rsidRDefault="00800EE5" w:rsidP="00224EA8"/>
    <w:p w:rsidR="00F77109" w:rsidRDefault="00F77109">
      <w:pPr>
        <w:spacing w:after="160" w:line="259" w:lineRule="auto"/>
        <w:rPr>
          <w:b/>
          <w:bCs/>
          <w:color w:val="CD006E"/>
          <w:szCs w:val="20"/>
        </w:rPr>
      </w:pPr>
      <w:r>
        <w:br w:type="page"/>
      </w:r>
    </w:p>
    <w:p w:rsidR="008707B6" w:rsidRDefault="008707B6" w:rsidP="008707B6">
      <w:pPr>
        <w:pStyle w:val="Heading2"/>
      </w:pPr>
      <w:bookmarkStart w:id="34" w:name="_Toc459295452"/>
      <w:r>
        <w:lastRenderedPageBreak/>
        <w:t>Satisfaction with the management of the neighbourhood (Q1</w:t>
      </w:r>
      <w:r w:rsidR="003B1735">
        <w:t>7</w:t>
      </w:r>
      <w:r>
        <w:t>)</w:t>
      </w:r>
      <w:bookmarkEnd w:id="34"/>
      <w:r>
        <w:t xml:space="preserve">  </w:t>
      </w:r>
    </w:p>
    <w:p w:rsidR="008707B6" w:rsidRPr="008707B6" w:rsidRDefault="008707B6" w:rsidP="008707B6">
      <w:r>
        <w:t>Almost all respondents (9</w:t>
      </w:r>
      <w:r w:rsidR="00F77109">
        <w:t>1</w:t>
      </w:r>
      <w:r>
        <w:t xml:space="preserve">%) were either very or fairly satisfied with their landlord’s management of the neighbourhood, compared to </w:t>
      </w:r>
      <w:r w:rsidR="00F77109">
        <w:t>5</w:t>
      </w:r>
      <w:r>
        <w:t xml:space="preserve">% who were neither satisfied nor dissatisfied and </w:t>
      </w:r>
      <w:r w:rsidR="00F77109">
        <w:t>4</w:t>
      </w:r>
      <w:r>
        <w:t xml:space="preserve">% who were very or fairly dissatisfied. Satisfaction with the management of the neighbourhood has increased </w:t>
      </w:r>
      <w:r w:rsidR="00F77109">
        <w:t>significantly</w:t>
      </w:r>
      <w:r>
        <w:t xml:space="preserve"> since the previous survey increasing from </w:t>
      </w:r>
      <w:r w:rsidR="00F77109">
        <w:t>79% in 201</w:t>
      </w:r>
      <w:r w:rsidR="00423A15">
        <w:t>4</w:t>
      </w:r>
      <w:r w:rsidR="00F77109">
        <w:t xml:space="preserve"> to 91</w:t>
      </w:r>
      <w:r>
        <w:t xml:space="preserve">% in 2016. </w:t>
      </w:r>
    </w:p>
    <w:p w:rsidR="00224EA8" w:rsidRDefault="00E15B72">
      <w:r w:rsidRPr="00E15B72">
        <w:rPr>
          <w:noProof/>
          <w:lang w:eastAsia="en-GB"/>
        </w:rPr>
        <w:drawing>
          <wp:inline distT="0" distB="0" distL="0" distR="0" wp14:anchorId="6CBD3694" wp14:editId="0030137A">
            <wp:extent cx="5731510" cy="2947035"/>
            <wp:effectExtent l="0" t="0" r="254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2947035"/>
                    </a:xfrm>
                    <a:prstGeom prst="rect">
                      <a:avLst/>
                    </a:prstGeom>
                  </pic:spPr>
                </pic:pic>
              </a:graphicData>
            </a:graphic>
          </wp:inline>
        </w:drawing>
      </w:r>
    </w:p>
    <w:p w:rsidR="008707B6" w:rsidRDefault="008707B6"/>
    <w:p w:rsidR="008707B6" w:rsidRDefault="008707B6"/>
    <w:p w:rsidR="008707B6" w:rsidRDefault="008707B6">
      <w:pPr>
        <w:spacing w:after="160" w:line="259" w:lineRule="auto"/>
        <w:rPr>
          <w:b/>
          <w:color w:val="002079"/>
          <w:sz w:val="32"/>
          <w:szCs w:val="32"/>
        </w:rPr>
      </w:pPr>
      <w:r>
        <w:br w:type="page"/>
      </w:r>
    </w:p>
    <w:p w:rsidR="008707B6" w:rsidRDefault="008707B6" w:rsidP="008707B6">
      <w:pPr>
        <w:pStyle w:val="Heading1"/>
        <w:rPr>
          <w:rFonts w:cs="Arial"/>
        </w:rPr>
      </w:pPr>
      <w:bookmarkStart w:id="35" w:name="_Toc459295453"/>
      <w:r>
        <w:rPr>
          <w:rFonts w:cs="Arial"/>
        </w:rPr>
        <w:lastRenderedPageBreak/>
        <w:t>RENT, INCOME AND AFFORDABILITY</w:t>
      </w:r>
      <w:bookmarkEnd w:id="35"/>
      <w:r>
        <w:rPr>
          <w:rFonts w:cs="Arial"/>
        </w:rPr>
        <w:t xml:space="preserve"> </w:t>
      </w:r>
    </w:p>
    <w:p w:rsidR="008707B6" w:rsidRDefault="008707B6" w:rsidP="008707B6">
      <w:pPr>
        <w:pStyle w:val="Heading2"/>
      </w:pPr>
      <w:bookmarkStart w:id="36" w:name="_Toc459295454"/>
      <w:r>
        <w:t>Income maximisation services (Q</w:t>
      </w:r>
      <w:r w:rsidR="003B1735">
        <w:t>19</w:t>
      </w:r>
      <w:r>
        <w:t>)</w:t>
      </w:r>
      <w:bookmarkEnd w:id="36"/>
      <w:r>
        <w:t xml:space="preserve"> </w:t>
      </w:r>
    </w:p>
    <w:p w:rsidR="008E619B" w:rsidRPr="008E619B" w:rsidRDefault="008E619B" w:rsidP="008E619B">
      <w:r>
        <w:t xml:space="preserve">Respondents were then asked if they were aware of the wide range of services </w:t>
      </w:r>
      <w:r w:rsidR="00D52C6B">
        <w:t>Barrhead</w:t>
      </w:r>
      <w:r>
        <w:t xml:space="preserve"> provide to ensure their tenants are maximising their income and that living in a </w:t>
      </w:r>
      <w:r w:rsidR="00D77387">
        <w:t>Barrhead</w:t>
      </w:r>
      <w:r>
        <w:t xml:space="preserve"> property is affordable. As can be seen in the chart below awareness ranged from </w:t>
      </w:r>
      <w:r w:rsidR="00F77109">
        <w:t>83% in terms of Welfare Benefits</w:t>
      </w:r>
      <w:r>
        <w:t xml:space="preserve"> Advice to </w:t>
      </w:r>
      <w:r w:rsidR="00F77109">
        <w:t>5</w:t>
      </w:r>
      <w:r>
        <w:t>% in terms of A</w:t>
      </w:r>
      <w:r w:rsidR="00F77109">
        <w:t xml:space="preserve">ccess to Our Power, a new energy supply company for Housing Associations. </w:t>
      </w:r>
      <w:r>
        <w:t xml:space="preserve"> </w:t>
      </w:r>
    </w:p>
    <w:p w:rsidR="008707B6" w:rsidRDefault="00F77109" w:rsidP="008707B6">
      <w:r w:rsidRPr="00F77109">
        <w:rPr>
          <w:noProof/>
          <w:lang w:eastAsia="en-GB"/>
        </w:rPr>
        <w:drawing>
          <wp:inline distT="0" distB="0" distL="0" distR="0" wp14:anchorId="1A06C399" wp14:editId="50B2B064">
            <wp:extent cx="5731510" cy="3363595"/>
            <wp:effectExtent l="0" t="0" r="2540"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3363595"/>
                    </a:xfrm>
                    <a:prstGeom prst="rect">
                      <a:avLst/>
                    </a:prstGeom>
                  </pic:spPr>
                </pic:pic>
              </a:graphicData>
            </a:graphic>
          </wp:inline>
        </w:drawing>
      </w:r>
    </w:p>
    <w:p w:rsidR="008E619B" w:rsidRDefault="008E619B" w:rsidP="008707B6"/>
    <w:p w:rsidR="008E619B" w:rsidRDefault="008E619B">
      <w:pPr>
        <w:spacing w:after="160" w:line="259" w:lineRule="auto"/>
        <w:rPr>
          <w:b/>
          <w:bCs/>
          <w:color w:val="CD006E"/>
          <w:szCs w:val="20"/>
        </w:rPr>
      </w:pPr>
      <w:r>
        <w:br w:type="page"/>
      </w:r>
    </w:p>
    <w:p w:rsidR="008E619B" w:rsidRDefault="008E619B" w:rsidP="008E619B">
      <w:pPr>
        <w:pStyle w:val="Heading2"/>
      </w:pPr>
      <w:bookmarkStart w:id="37" w:name="_Toc459295455"/>
      <w:r>
        <w:lastRenderedPageBreak/>
        <w:t>Housing benefit (Q2</w:t>
      </w:r>
      <w:r w:rsidR="00BD561C">
        <w:t>0</w:t>
      </w:r>
      <w:r>
        <w:t>) / Affordability of rent payments (Q2</w:t>
      </w:r>
      <w:r w:rsidR="003B1735">
        <w:t>0/21</w:t>
      </w:r>
      <w:r>
        <w:t>)</w:t>
      </w:r>
      <w:bookmarkEnd w:id="37"/>
      <w:r>
        <w:t xml:space="preserve"> </w:t>
      </w:r>
    </w:p>
    <w:p w:rsidR="008E619B" w:rsidRPr="008E619B" w:rsidRDefault="008E619B" w:rsidP="008E619B">
      <w:r w:rsidRPr="003325C0">
        <w:t>6</w:t>
      </w:r>
      <w:r w:rsidR="00F77109">
        <w:t>2</w:t>
      </w:r>
      <w:r w:rsidRPr="003325C0">
        <w:t>% of respondents were in receipt of full housing benefit, 5% in receipt of partial housing benefit and 3</w:t>
      </w:r>
      <w:r w:rsidR="00F77109">
        <w:t>3</w:t>
      </w:r>
      <w:r w:rsidRPr="003325C0">
        <w:t xml:space="preserve">% stated that they do not receive any housing benefit.  </w:t>
      </w:r>
    </w:p>
    <w:p w:rsidR="008E619B" w:rsidRDefault="00F77109" w:rsidP="008E619B">
      <w:r w:rsidRPr="00F77109">
        <w:rPr>
          <w:noProof/>
          <w:lang w:eastAsia="en-GB"/>
        </w:rPr>
        <w:drawing>
          <wp:inline distT="0" distB="0" distL="0" distR="0" wp14:anchorId="075586C5" wp14:editId="5E4F747D">
            <wp:extent cx="5731510" cy="2737485"/>
            <wp:effectExtent l="0" t="0" r="254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2737485"/>
                    </a:xfrm>
                    <a:prstGeom prst="rect">
                      <a:avLst/>
                    </a:prstGeom>
                  </pic:spPr>
                </pic:pic>
              </a:graphicData>
            </a:graphic>
          </wp:inline>
        </w:drawing>
      </w:r>
    </w:p>
    <w:p w:rsidR="008E619B" w:rsidRDefault="008E619B" w:rsidP="008E619B"/>
    <w:p w:rsidR="008E619B" w:rsidRPr="003325C0" w:rsidRDefault="008E619B" w:rsidP="008E619B">
      <w:r w:rsidRPr="003325C0">
        <w:t xml:space="preserve">Those that make a rent payment, whether full or partial, were then asked how easy they find it to afford the rent payments for their home.  As shown, </w:t>
      </w:r>
      <w:r w:rsidR="00BD561C">
        <w:t>6</w:t>
      </w:r>
      <w:r>
        <w:t>2</w:t>
      </w:r>
      <w:r w:rsidRPr="003325C0">
        <w:t xml:space="preserve">% stated they find them easy to afford, </w:t>
      </w:r>
      <w:r w:rsidR="00BD561C">
        <w:t>35</w:t>
      </w:r>
      <w:r w:rsidRPr="003325C0">
        <w:t xml:space="preserve">% find them just about affordable and </w:t>
      </w:r>
      <w:r w:rsidR="00BD561C">
        <w:t>3</w:t>
      </w:r>
      <w:r w:rsidRPr="003325C0">
        <w:t>% stated that they find them difficult to afford.</w:t>
      </w:r>
      <w:r>
        <w:t xml:space="preserve"> The proportion of tenants who said they find their rent payments easy to afford has increased significantly since the 201</w:t>
      </w:r>
      <w:r w:rsidR="00E15B72">
        <w:t>4</w:t>
      </w:r>
      <w:r>
        <w:t xml:space="preserve"> survey, increasing from</w:t>
      </w:r>
      <w:r w:rsidR="00BD561C">
        <w:t xml:space="preserve"> 55% to 6</w:t>
      </w:r>
      <w:r>
        <w:t xml:space="preserve">2%. </w:t>
      </w:r>
    </w:p>
    <w:p w:rsidR="008E619B" w:rsidRDefault="00E15B72" w:rsidP="008E619B">
      <w:r w:rsidRPr="00E15B72">
        <w:rPr>
          <w:noProof/>
          <w:lang w:eastAsia="en-GB"/>
        </w:rPr>
        <w:drawing>
          <wp:inline distT="0" distB="0" distL="0" distR="0" wp14:anchorId="26434580" wp14:editId="16A410B7">
            <wp:extent cx="5731510" cy="2898140"/>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2898140"/>
                    </a:xfrm>
                    <a:prstGeom prst="rect">
                      <a:avLst/>
                    </a:prstGeom>
                  </pic:spPr>
                </pic:pic>
              </a:graphicData>
            </a:graphic>
          </wp:inline>
        </w:drawing>
      </w:r>
    </w:p>
    <w:p w:rsidR="003A2BCF" w:rsidRDefault="003A2BCF" w:rsidP="008E619B"/>
    <w:p w:rsidR="003A2BCF" w:rsidRDefault="003A2BCF" w:rsidP="008E619B"/>
    <w:p w:rsidR="0074769D" w:rsidRDefault="0074769D">
      <w:pPr>
        <w:spacing w:after="160" w:line="259" w:lineRule="auto"/>
        <w:rPr>
          <w:b/>
          <w:bCs/>
          <w:color w:val="CD006E"/>
          <w:szCs w:val="20"/>
        </w:rPr>
      </w:pPr>
      <w:r>
        <w:br w:type="page"/>
      </w:r>
    </w:p>
    <w:p w:rsidR="008E619B" w:rsidRDefault="00BD561C" w:rsidP="008E619B">
      <w:pPr>
        <w:pStyle w:val="Heading2"/>
      </w:pPr>
      <w:bookmarkStart w:id="38" w:name="_Toc459295456"/>
      <w:r>
        <w:lastRenderedPageBreak/>
        <w:t>Paying for fuel bills</w:t>
      </w:r>
      <w:r w:rsidR="008E619B">
        <w:t xml:space="preserve"> (Q2</w:t>
      </w:r>
      <w:r>
        <w:t>2/23</w:t>
      </w:r>
      <w:r w:rsidR="008E619B" w:rsidRPr="003325C0">
        <w:t>)</w:t>
      </w:r>
      <w:bookmarkEnd w:id="38"/>
    </w:p>
    <w:p w:rsidR="00BD561C" w:rsidRPr="003325C0" w:rsidRDefault="00BD561C" w:rsidP="008E619B">
      <w:r>
        <w:t xml:space="preserve">Just under 6 in 10 respondents said they paid for their electricity and gas by a prepayment meter (58%), 34% said they paid by monthly direct debit and 7% of respondents said they paid their bills quarterly when their bill comes in. </w:t>
      </w:r>
    </w:p>
    <w:p w:rsidR="008E619B" w:rsidRDefault="00BD561C" w:rsidP="008E619B">
      <w:r w:rsidRPr="00BD561C">
        <w:rPr>
          <w:noProof/>
          <w:lang w:eastAsia="en-GB"/>
        </w:rPr>
        <w:drawing>
          <wp:inline distT="0" distB="0" distL="0" distR="0" wp14:anchorId="4BEE8D11" wp14:editId="79C65A4E">
            <wp:extent cx="5731510" cy="2825115"/>
            <wp:effectExtent l="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2825115"/>
                    </a:xfrm>
                    <a:prstGeom prst="rect">
                      <a:avLst/>
                    </a:prstGeom>
                  </pic:spPr>
                </pic:pic>
              </a:graphicData>
            </a:graphic>
          </wp:inline>
        </w:drawing>
      </w:r>
    </w:p>
    <w:p w:rsidR="008E619B" w:rsidRDefault="008E619B" w:rsidP="008E619B"/>
    <w:p w:rsidR="00BD561C" w:rsidRDefault="00BD561C" w:rsidP="00BD561C">
      <w:r>
        <w:t xml:space="preserve">Just under half of respondents (49%) </w:t>
      </w:r>
      <w:r w:rsidRPr="003325C0">
        <w:t xml:space="preserve">said they found it easy to afford their electricity and/or gas bills for their property, </w:t>
      </w:r>
      <w:r>
        <w:t>50</w:t>
      </w:r>
      <w:r w:rsidRPr="003325C0">
        <w:t xml:space="preserve">% stated that it was just about affordable and </w:t>
      </w:r>
      <w:r>
        <w:t>2</w:t>
      </w:r>
      <w:r w:rsidRPr="003325C0">
        <w:t>% stated that they found it difficult to afford.</w:t>
      </w:r>
      <w:r>
        <w:t xml:space="preserve"> Similar to affording rent payments the proportion of respondents who felt their electricity and or gas bills easy to afford has increased significantly since the 201</w:t>
      </w:r>
      <w:r w:rsidR="00E15B72">
        <w:t>4</w:t>
      </w:r>
      <w:r>
        <w:t xml:space="preserve"> survey, increasing from 21% to 49%. </w:t>
      </w:r>
    </w:p>
    <w:p w:rsidR="00E15B72" w:rsidRDefault="00E15B72" w:rsidP="00BD561C">
      <w:r w:rsidRPr="00E15B72">
        <w:rPr>
          <w:noProof/>
          <w:lang w:eastAsia="en-GB"/>
        </w:rPr>
        <w:drawing>
          <wp:inline distT="0" distB="0" distL="0" distR="0" wp14:anchorId="12A35597" wp14:editId="45B0BA68">
            <wp:extent cx="5731510" cy="288226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2882265"/>
                    </a:xfrm>
                    <a:prstGeom prst="rect">
                      <a:avLst/>
                    </a:prstGeom>
                  </pic:spPr>
                </pic:pic>
              </a:graphicData>
            </a:graphic>
          </wp:inline>
        </w:drawing>
      </w:r>
    </w:p>
    <w:p w:rsidR="00BD561C" w:rsidRDefault="00BD561C" w:rsidP="00BD561C"/>
    <w:p w:rsidR="00BD561C" w:rsidRDefault="00BD561C">
      <w:pPr>
        <w:spacing w:after="160" w:line="259" w:lineRule="auto"/>
        <w:rPr>
          <w:b/>
          <w:bCs/>
          <w:color w:val="CD006E"/>
          <w:szCs w:val="20"/>
        </w:rPr>
      </w:pPr>
      <w:r>
        <w:br w:type="page"/>
      </w:r>
    </w:p>
    <w:p w:rsidR="00BD561C" w:rsidRDefault="00BD561C" w:rsidP="00BD561C">
      <w:pPr>
        <w:pStyle w:val="Heading2"/>
      </w:pPr>
      <w:bookmarkStart w:id="39" w:name="_Toc459295457"/>
      <w:r>
        <w:lastRenderedPageBreak/>
        <w:t>Understanding Rent Payments (Q24/25)</w:t>
      </w:r>
      <w:bookmarkEnd w:id="39"/>
      <w:r>
        <w:t xml:space="preserve"> </w:t>
      </w:r>
    </w:p>
    <w:p w:rsidR="00BD561C" w:rsidRPr="00BD561C" w:rsidRDefault="00BD561C" w:rsidP="00BD561C">
      <w:r>
        <w:t>In terms of understanding how rent is set, just under 9 in 10 respondents (89</w:t>
      </w:r>
      <w:r w:rsidR="00AA5B84">
        <w:t>%) said they understood how the</w:t>
      </w:r>
      <w:r>
        <w:t xml:space="preserve"> rent they pay is set. </w:t>
      </w:r>
    </w:p>
    <w:p w:rsidR="00BD561C" w:rsidRDefault="00BD561C" w:rsidP="00BD561C">
      <w:r w:rsidRPr="00BD561C">
        <w:rPr>
          <w:noProof/>
          <w:lang w:eastAsia="en-GB"/>
        </w:rPr>
        <w:drawing>
          <wp:inline distT="0" distB="0" distL="0" distR="0" wp14:anchorId="30DE0EAE" wp14:editId="0D55E104">
            <wp:extent cx="5731510" cy="2865755"/>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2865755"/>
                    </a:xfrm>
                    <a:prstGeom prst="rect">
                      <a:avLst/>
                    </a:prstGeom>
                  </pic:spPr>
                </pic:pic>
              </a:graphicData>
            </a:graphic>
          </wp:inline>
        </w:drawing>
      </w:r>
    </w:p>
    <w:p w:rsidR="00BD561C" w:rsidRDefault="00BD561C" w:rsidP="00BD561C">
      <w:r>
        <w:t xml:space="preserve"> 9 in 10 respondents were of the opinion that they have enough information about how the rent they pay is spent (90%). </w:t>
      </w:r>
    </w:p>
    <w:p w:rsidR="00BD561C" w:rsidRPr="00BD561C" w:rsidRDefault="00BD561C" w:rsidP="00BD561C">
      <w:r w:rsidRPr="00BD561C">
        <w:rPr>
          <w:noProof/>
          <w:lang w:eastAsia="en-GB"/>
        </w:rPr>
        <w:drawing>
          <wp:inline distT="0" distB="0" distL="0" distR="0" wp14:anchorId="72D89555" wp14:editId="61124D81">
            <wp:extent cx="5731510" cy="2890520"/>
            <wp:effectExtent l="0" t="0" r="2540" b="50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2890520"/>
                    </a:xfrm>
                    <a:prstGeom prst="rect">
                      <a:avLst/>
                    </a:prstGeom>
                  </pic:spPr>
                </pic:pic>
              </a:graphicData>
            </a:graphic>
          </wp:inline>
        </w:drawing>
      </w:r>
    </w:p>
    <w:p w:rsidR="0074769D" w:rsidRDefault="0074769D">
      <w:pPr>
        <w:spacing w:after="160" w:line="259" w:lineRule="auto"/>
        <w:rPr>
          <w:b/>
          <w:bCs/>
          <w:color w:val="CD006E"/>
          <w:szCs w:val="20"/>
        </w:rPr>
      </w:pPr>
      <w:r>
        <w:br w:type="page"/>
      </w:r>
    </w:p>
    <w:p w:rsidR="008E619B" w:rsidRDefault="008E619B" w:rsidP="008E619B">
      <w:pPr>
        <w:pStyle w:val="Heading2"/>
      </w:pPr>
      <w:bookmarkStart w:id="40" w:name="_Toc459295458"/>
      <w:r>
        <w:lastRenderedPageBreak/>
        <w:t>Value for money (Q2</w:t>
      </w:r>
      <w:r w:rsidR="00BD561C">
        <w:t>6</w:t>
      </w:r>
      <w:r>
        <w:t>)</w:t>
      </w:r>
      <w:bookmarkEnd w:id="40"/>
      <w:r>
        <w:t xml:space="preserve"> </w:t>
      </w:r>
    </w:p>
    <w:p w:rsidR="008E619B" w:rsidRDefault="0074769D" w:rsidP="008E619B">
      <w:r>
        <w:t>In terms of value for money, almost all respondents (9</w:t>
      </w:r>
      <w:r w:rsidR="00BD561C">
        <w:t>4</w:t>
      </w:r>
      <w:r>
        <w:t xml:space="preserve">%) were of the opinion that their rent represents very or fairly good value for money, compared to </w:t>
      </w:r>
      <w:r w:rsidR="00BD561C">
        <w:t>4</w:t>
      </w:r>
      <w:r>
        <w:t>% who felt it represents neither good nor poor value and 2% who felt it represents very or fairly poor value for money. Compared to the previous survey carried out in 201</w:t>
      </w:r>
      <w:r w:rsidR="00E15B72">
        <w:t>4</w:t>
      </w:r>
      <w:r>
        <w:t xml:space="preserve">, the proportion of respondents of the opinion that their rent represents very or fairly good value for money has increased significantly from </w:t>
      </w:r>
      <w:r w:rsidR="00BD561C">
        <w:t>51% to 94</w:t>
      </w:r>
      <w:r>
        <w:t xml:space="preserve">%. </w:t>
      </w:r>
    </w:p>
    <w:p w:rsidR="00BD561C" w:rsidRPr="008E619B" w:rsidRDefault="003B1735" w:rsidP="008E619B">
      <w:r w:rsidRPr="003B1735">
        <w:rPr>
          <w:noProof/>
          <w:lang w:eastAsia="en-GB"/>
        </w:rPr>
        <w:drawing>
          <wp:inline distT="0" distB="0" distL="0" distR="0" wp14:anchorId="10557AA4" wp14:editId="112DADE4">
            <wp:extent cx="5731510" cy="289877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2898775"/>
                    </a:xfrm>
                    <a:prstGeom prst="rect">
                      <a:avLst/>
                    </a:prstGeom>
                  </pic:spPr>
                </pic:pic>
              </a:graphicData>
            </a:graphic>
          </wp:inline>
        </w:drawing>
      </w:r>
    </w:p>
    <w:p w:rsidR="008E619B" w:rsidRDefault="00E15B72" w:rsidP="008E619B">
      <w:r w:rsidRPr="00E15B72">
        <w:rPr>
          <w:noProof/>
          <w:lang w:eastAsia="en-GB"/>
        </w:rPr>
        <w:drawing>
          <wp:inline distT="0" distB="0" distL="0" distR="0" wp14:anchorId="5A263066" wp14:editId="264ECE64">
            <wp:extent cx="5731510" cy="1271270"/>
            <wp:effectExtent l="0" t="0" r="254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1271270"/>
                    </a:xfrm>
                    <a:prstGeom prst="rect">
                      <a:avLst/>
                    </a:prstGeom>
                  </pic:spPr>
                </pic:pic>
              </a:graphicData>
            </a:graphic>
          </wp:inline>
        </w:drawing>
      </w:r>
    </w:p>
    <w:p w:rsidR="0074769D" w:rsidRDefault="0074769D">
      <w:pPr>
        <w:spacing w:after="160" w:line="259" w:lineRule="auto"/>
        <w:rPr>
          <w:b/>
          <w:bCs/>
          <w:color w:val="CD006E"/>
          <w:szCs w:val="20"/>
        </w:rPr>
      </w:pPr>
      <w:r>
        <w:br w:type="page"/>
      </w:r>
    </w:p>
    <w:p w:rsidR="0074769D" w:rsidRDefault="0074769D" w:rsidP="0074769D">
      <w:pPr>
        <w:pStyle w:val="Heading1"/>
        <w:rPr>
          <w:rFonts w:cs="Arial"/>
        </w:rPr>
      </w:pPr>
      <w:bookmarkStart w:id="41" w:name="_Toc459295459"/>
      <w:r>
        <w:rPr>
          <w:rFonts w:cs="Arial"/>
        </w:rPr>
        <w:lastRenderedPageBreak/>
        <w:t>YOU AND YOUR HOUSEHOLD</w:t>
      </w:r>
      <w:bookmarkEnd w:id="41"/>
      <w:r>
        <w:rPr>
          <w:rFonts w:cs="Arial"/>
        </w:rPr>
        <w:t xml:space="preserve"> </w:t>
      </w:r>
    </w:p>
    <w:p w:rsidR="0074769D" w:rsidRDefault="00FA5FF8" w:rsidP="0074769D">
      <w:pPr>
        <w:pStyle w:val="Heading2"/>
      </w:pPr>
      <w:bookmarkStart w:id="42" w:name="_Toc459295460"/>
      <w:r>
        <w:t>Age and Gender (Q2</w:t>
      </w:r>
      <w:r w:rsidR="00563A18">
        <w:t>8/29</w:t>
      </w:r>
      <w:r>
        <w:t>)</w:t>
      </w:r>
      <w:bookmarkEnd w:id="42"/>
      <w:r>
        <w:t xml:space="preserve"> </w:t>
      </w:r>
    </w:p>
    <w:p w:rsidR="00FA5FF8" w:rsidRPr="003325C0" w:rsidRDefault="00FA5FF8" w:rsidP="00FA5FF8">
      <w:r>
        <w:t>6</w:t>
      </w:r>
      <w:r w:rsidR="00BD561C">
        <w:t>9</w:t>
      </w:r>
      <w:r w:rsidRPr="003325C0">
        <w:t xml:space="preserve">% of interviews were undertaken with females and </w:t>
      </w:r>
      <w:r>
        <w:t>3</w:t>
      </w:r>
      <w:r w:rsidR="00BD561C">
        <w:t>1</w:t>
      </w:r>
      <w:r w:rsidRPr="003325C0">
        <w:t xml:space="preserve">% with males. In terms of the age profile of participants, </w:t>
      </w:r>
      <w:r w:rsidR="00563A18">
        <w:t>27</w:t>
      </w:r>
      <w:r w:rsidRPr="003325C0">
        <w:t xml:space="preserve">% were aged 18 to 34, </w:t>
      </w:r>
      <w:r w:rsidR="00563A18">
        <w:t>17</w:t>
      </w:r>
      <w:r w:rsidRPr="003325C0">
        <w:t xml:space="preserve">% were aged 35 to 44, </w:t>
      </w:r>
      <w:r w:rsidR="00563A18">
        <w:t>17</w:t>
      </w:r>
      <w:r w:rsidRPr="003325C0">
        <w:t>% were aged 45 to 54, 1</w:t>
      </w:r>
      <w:r w:rsidR="00563A18">
        <w:t>4</w:t>
      </w:r>
      <w:r w:rsidRPr="003325C0">
        <w:t>% were aged 55-64 and 2</w:t>
      </w:r>
      <w:r w:rsidR="00563A18">
        <w:t>5</w:t>
      </w:r>
      <w:r w:rsidRPr="003325C0">
        <w:t>% were aged 65 and over.</w:t>
      </w:r>
    </w:p>
    <w:tbl>
      <w:tblPr>
        <w:tblW w:w="9067" w:type="dxa"/>
        <w:tblLook w:val="04A0" w:firstRow="1" w:lastRow="0" w:firstColumn="1" w:lastColumn="0" w:noHBand="0" w:noVBand="1"/>
      </w:tblPr>
      <w:tblGrid>
        <w:gridCol w:w="7508"/>
        <w:gridCol w:w="709"/>
        <w:gridCol w:w="850"/>
      </w:tblGrid>
      <w:tr w:rsidR="00BD561C" w:rsidRPr="00BD561C" w:rsidTr="00BD561C">
        <w:trPr>
          <w:trHeight w:val="315"/>
        </w:trPr>
        <w:tc>
          <w:tcPr>
            <w:tcW w:w="9067" w:type="dxa"/>
            <w:gridSpan w:val="3"/>
            <w:tcBorders>
              <w:top w:val="single" w:sz="4" w:space="0" w:color="auto"/>
              <w:left w:val="single" w:sz="4" w:space="0" w:color="auto"/>
              <w:bottom w:val="single" w:sz="4" w:space="0" w:color="auto"/>
              <w:right w:val="single" w:sz="4" w:space="0" w:color="auto"/>
            </w:tcBorders>
            <w:shd w:val="clear" w:color="000000" w:fill="CD0069"/>
            <w:noWrap/>
            <w:vAlign w:val="center"/>
            <w:hideMark/>
          </w:tcPr>
          <w:p w:rsidR="00BD561C" w:rsidRPr="00BD561C" w:rsidRDefault="00BD561C" w:rsidP="00BD561C">
            <w:pPr>
              <w:spacing w:line="240" w:lineRule="auto"/>
              <w:rPr>
                <w:b/>
                <w:bCs/>
                <w:color w:val="FFFFFF"/>
                <w:sz w:val="20"/>
                <w:szCs w:val="20"/>
                <w:lang w:eastAsia="en-GB"/>
              </w:rPr>
            </w:pPr>
            <w:r w:rsidRPr="00BD561C">
              <w:rPr>
                <w:b/>
                <w:bCs/>
                <w:color w:val="FFFFFF"/>
                <w:sz w:val="20"/>
                <w:szCs w:val="20"/>
                <w:lang w:eastAsia="en-GB"/>
              </w:rPr>
              <w:t>Q28 What is your age?</w:t>
            </w:r>
          </w:p>
        </w:tc>
      </w:tr>
      <w:tr w:rsidR="00BD561C" w:rsidRPr="00BD561C" w:rsidTr="00BD561C">
        <w:trPr>
          <w:trHeight w:val="315"/>
        </w:trPr>
        <w:tc>
          <w:tcPr>
            <w:tcW w:w="7508" w:type="dxa"/>
            <w:tcBorders>
              <w:top w:val="nil"/>
              <w:left w:val="single" w:sz="4" w:space="0" w:color="auto"/>
              <w:bottom w:val="single" w:sz="4" w:space="0" w:color="auto"/>
              <w:right w:val="single" w:sz="4" w:space="0" w:color="auto"/>
            </w:tcBorders>
            <w:shd w:val="clear" w:color="000000" w:fill="2F75B5"/>
            <w:noWrap/>
            <w:vAlign w:val="bottom"/>
            <w:hideMark/>
          </w:tcPr>
          <w:p w:rsidR="00BD561C" w:rsidRPr="00BD561C" w:rsidRDefault="00BD561C" w:rsidP="00BD561C">
            <w:pPr>
              <w:spacing w:line="240" w:lineRule="auto"/>
              <w:rPr>
                <w:b/>
                <w:bCs/>
                <w:color w:val="FFFFFF"/>
                <w:sz w:val="20"/>
                <w:szCs w:val="20"/>
                <w:lang w:eastAsia="en-GB"/>
              </w:rPr>
            </w:pPr>
            <w:r w:rsidRPr="00BD561C">
              <w:rPr>
                <w:b/>
                <w:bCs/>
                <w:color w:val="FFFFFF"/>
                <w:sz w:val="20"/>
                <w:szCs w:val="20"/>
                <w:lang w:eastAsia="en-GB"/>
              </w:rPr>
              <w:t>Base: All respondents, n=349</w:t>
            </w:r>
          </w:p>
        </w:tc>
        <w:tc>
          <w:tcPr>
            <w:tcW w:w="709" w:type="dxa"/>
            <w:tcBorders>
              <w:top w:val="nil"/>
              <w:left w:val="nil"/>
              <w:bottom w:val="single" w:sz="4" w:space="0" w:color="auto"/>
              <w:right w:val="single" w:sz="4" w:space="0" w:color="auto"/>
            </w:tcBorders>
            <w:shd w:val="clear" w:color="000000" w:fill="2F75B5"/>
            <w:noWrap/>
            <w:vAlign w:val="center"/>
            <w:hideMark/>
          </w:tcPr>
          <w:p w:rsidR="00BD561C" w:rsidRPr="00BD561C" w:rsidRDefault="00BD561C" w:rsidP="00BD561C">
            <w:pPr>
              <w:spacing w:line="240" w:lineRule="auto"/>
              <w:jc w:val="center"/>
              <w:rPr>
                <w:b/>
                <w:bCs/>
                <w:color w:val="FFFFFF"/>
                <w:sz w:val="20"/>
                <w:szCs w:val="20"/>
                <w:lang w:eastAsia="en-GB"/>
              </w:rPr>
            </w:pPr>
            <w:r w:rsidRPr="00BD561C">
              <w:rPr>
                <w:b/>
                <w:bCs/>
                <w:color w:val="FFFFFF"/>
                <w:sz w:val="20"/>
                <w:szCs w:val="20"/>
                <w:lang w:eastAsia="en-GB"/>
              </w:rPr>
              <w:t>No</w:t>
            </w:r>
            <w:r w:rsidR="00720DD4">
              <w:rPr>
                <w:b/>
                <w:bCs/>
                <w:color w:val="FFFFFF"/>
                <w:sz w:val="20"/>
                <w:szCs w:val="20"/>
                <w:lang w:eastAsia="en-GB"/>
              </w:rPr>
              <w:t>.</w:t>
            </w:r>
          </w:p>
        </w:tc>
        <w:tc>
          <w:tcPr>
            <w:tcW w:w="850" w:type="dxa"/>
            <w:tcBorders>
              <w:top w:val="nil"/>
              <w:left w:val="nil"/>
              <w:bottom w:val="single" w:sz="4" w:space="0" w:color="auto"/>
              <w:right w:val="single" w:sz="4" w:space="0" w:color="auto"/>
            </w:tcBorders>
            <w:shd w:val="clear" w:color="000000" w:fill="2F75B5"/>
            <w:noWrap/>
            <w:vAlign w:val="center"/>
            <w:hideMark/>
          </w:tcPr>
          <w:p w:rsidR="00BD561C" w:rsidRPr="00BD561C" w:rsidRDefault="00BD561C" w:rsidP="00BD561C">
            <w:pPr>
              <w:spacing w:line="240" w:lineRule="auto"/>
              <w:jc w:val="center"/>
              <w:rPr>
                <w:b/>
                <w:bCs/>
                <w:color w:val="FFFFFF"/>
                <w:sz w:val="20"/>
                <w:szCs w:val="20"/>
                <w:lang w:eastAsia="en-GB"/>
              </w:rPr>
            </w:pPr>
            <w:r w:rsidRPr="00BD561C">
              <w:rPr>
                <w:b/>
                <w:bCs/>
                <w:color w:val="FFFFFF"/>
                <w:sz w:val="20"/>
                <w:szCs w:val="20"/>
                <w:lang w:eastAsia="en-GB"/>
              </w:rPr>
              <w:t xml:space="preserve">% </w:t>
            </w:r>
          </w:p>
        </w:tc>
      </w:tr>
      <w:tr w:rsidR="00BD561C" w:rsidRPr="00BD561C" w:rsidTr="00BD561C">
        <w:trPr>
          <w:trHeight w:val="300"/>
        </w:trPr>
        <w:tc>
          <w:tcPr>
            <w:tcW w:w="7508" w:type="dxa"/>
            <w:tcBorders>
              <w:top w:val="nil"/>
              <w:left w:val="single" w:sz="4" w:space="0" w:color="auto"/>
              <w:bottom w:val="single" w:sz="4" w:space="0" w:color="auto"/>
              <w:right w:val="single" w:sz="4" w:space="0" w:color="auto"/>
            </w:tcBorders>
            <w:shd w:val="clear" w:color="000000" w:fill="FFFFFF"/>
            <w:noWrap/>
            <w:hideMark/>
          </w:tcPr>
          <w:p w:rsidR="00BD561C" w:rsidRPr="00BD561C" w:rsidRDefault="00BD561C" w:rsidP="00BD561C">
            <w:pPr>
              <w:spacing w:line="240" w:lineRule="auto"/>
              <w:rPr>
                <w:sz w:val="20"/>
                <w:szCs w:val="20"/>
                <w:lang w:eastAsia="en-GB"/>
              </w:rPr>
            </w:pPr>
            <w:r w:rsidRPr="00BD561C">
              <w:rPr>
                <w:sz w:val="20"/>
                <w:szCs w:val="20"/>
                <w:lang w:eastAsia="en-GB"/>
              </w:rPr>
              <w:t>16-24</w:t>
            </w:r>
          </w:p>
        </w:tc>
        <w:tc>
          <w:tcPr>
            <w:tcW w:w="709" w:type="dxa"/>
            <w:tcBorders>
              <w:top w:val="nil"/>
              <w:left w:val="nil"/>
              <w:bottom w:val="single" w:sz="4" w:space="0" w:color="auto"/>
              <w:right w:val="single" w:sz="4" w:space="0" w:color="auto"/>
            </w:tcBorders>
            <w:shd w:val="clear" w:color="000000" w:fill="FFFFFF"/>
            <w:noWrap/>
            <w:vAlign w:val="center"/>
            <w:hideMark/>
          </w:tcPr>
          <w:p w:rsidR="00BD561C" w:rsidRPr="00BD561C" w:rsidRDefault="00BD561C" w:rsidP="00BD561C">
            <w:pPr>
              <w:spacing w:line="240" w:lineRule="auto"/>
              <w:jc w:val="center"/>
              <w:rPr>
                <w:sz w:val="20"/>
                <w:szCs w:val="20"/>
                <w:lang w:eastAsia="en-GB"/>
              </w:rPr>
            </w:pPr>
            <w:r w:rsidRPr="00BD561C">
              <w:rPr>
                <w:sz w:val="20"/>
                <w:szCs w:val="20"/>
                <w:lang w:eastAsia="en-GB"/>
              </w:rPr>
              <w:t>8</w:t>
            </w:r>
          </w:p>
        </w:tc>
        <w:tc>
          <w:tcPr>
            <w:tcW w:w="850" w:type="dxa"/>
            <w:tcBorders>
              <w:top w:val="nil"/>
              <w:left w:val="nil"/>
              <w:bottom w:val="single" w:sz="4" w:space="0" w:color="auto"/>
              <w:right w:val="single" w:sz="4" w:space="0" w:color="auto"/>
            </w:tcBorders>
            <w:shd w:val="clear" w:color="000000" w:fill="FFFFFF"/>
            <w:noWrap/>
            <w:vAlign w:val="center"/>
            <w:hideMark/>
          </w:tcPr>
          <w:p w:rsidR="00BD561C" w:rsidRPr="00BD561C" w:rsidRDefault="00BD561C" w:rsidP="00BD561C">
            <w:pPr>
              <w:spacing w:line="240" w:lineRule="auto"/>
              <w:jc w:val="center"/>
              <w:rPr>
                <w:sz w:val="20"/>
                <w:szCs w:val="20"/>
                <w:lang w:eastAsia="en-GB"/>
              </w:rPr>
            </w:pPr>
            <w:r w:rsidRPr="00BD561C">
              <w:rPr>
                <w:sz w:val="20"/>
                <w:szCs w:val="20"/>
                <w:lang w:eastAsia="en-GB"/>
              </w:rPr>
              <w:t>2.3%</w:t>
            </w:r>
          </w:p>
        </w:tc>
      </w:tr>
      <w:tr w:rsidR="00BD561C" w:rsidRPr="00BD561C" w:rsidTr="00BD561C">
        <w:trPr>
          <w:trHeight w:val="300"/>
        </w:trPr>
        <w:tc>
          <w:tcPr>
            <w:tcW w:w="7508" w:type="dxa"/>
            <w:tcBorders>
              <w:top w:val="nil"/>
              <w:left w:val="single" w:sz="4" w:space="0" w:color="auto"/>
              <w:bottom w:val="single" w:sz="4" w:space="0" w:color="auto"/>
              <w:right w:val="single" w:sz="4" w:space="0" w:color="auto"/>
            </w:tcBorders>
            <w:shd w:val="clear" w:color="000000" w:fill="FFFFFF"/>
            <w:noWrap/>
            <w:hideMark/>
          </w:tcPr>
          <w:p w:rsidR="00BD561C" w:rsidRPr="00BD561C" w:rsidRDefault="00BD561C" w:rsidP="00BD561C">
            <w:pPr>
              <w:spacing w:line="240" w:lineRule="auto"/>
              <w:rPr>
                <w:sz w:val="20"/>
                <w:szCs w:val="20"/>
                <w:lang w:eastAsia="en-GB"/>
              </w:rPr>
            </w:pPr>
            <w:r w:rsidRPr="00BD561C">
              <w:rPr>
                <w:sz w:val="20"/>
                <w:szCs w:val="20"/>
                <w:lang w:eastAsia="en-GB"/>
              </w:rPr>
              <w:t>25-34</w:t>
            </w:r>
          </w:p>
        </w:tc>
        <w:tc>
          <w:tcPr>
            <w:tcW w:w="709" w:type="dxa"/>
            <w:tcBorders>
              <w:top w:val="nil"/>
              <w:left w:val="nil"/>
              <w:bottom w:val="single" w:sz="4" w:space="0" w:color="auto"/>
              <w:right w:val="single" w:sz="4" w:space="0" w:color="auto"/>
            </w:tcBorders>
            <w:shd w:val="clear" w:color="000000" w:fill="FFFFFF"/>
            <w:noWrap/>
            <w:vAlign w:val="center"/>
            <w:hideMark/>
          </w:tcPr>
          <w:p w:rsidR="00BD561C" w:rsidRPr="00BD561C" w:rsidRDefault="00BD561C" w:rsidP="00BD561C">
            <w:pPr>
              <w:spacing w:line="240" w:lineRule="auto"/>
              <w:jc w:val="center"/>
              <w:rPr>
                <w:sz w:val="20"/>
                <w:szCs w:val="20"/>
                <w:lang w:eastAsia="en-GB"/>
              </w:rPr>
            </w:pPr>
            <w:r w:rsidRPr="00BD561C">
              <w:rPr>
                <w:sz w:val="20"/>
                <w:szCs w:val="20"/>
                <w:lang w:eastAsia="en-GB"/>
              </w:rPr>
              <w:t>87</w:t>
            </w:r>
          </w:p>
        </w:tc>
        <w:tc>
          <w:tcPr>
            <w:tcW w:w="850" w:type="dxa"/>
            <w:tcBorders>
              <w:top w:val="nil"/>
              <w:left w:val="nil"/>
              <w:bottom w:val="single" w:sz="4" w:space="0" w:color="auto"/>
              <w:right w:val="single" w:sz="4" w:space="0" w:color="auto"/>
            </w:tcBorders>
            <w:shd w:val="clear" w:color="000000" w:fill="FFFFFF"/>
            <w:noWrap/>
            <w:vAlign w:val="center"/>
            <w:hideMark/>
          </w:tcPr>
          <w:p w:rsidR="00BD561C" w:rsidRPr="00BD561C" w:rsidRDefault="00BD561C" w:rsidP="00BD561C">
            <w:pPr>
              <w:spacing w:line="240" w:lineRule="auto"/>
              <w:jc w:val="center"/>
              <w:rPr>
                <w:sz w:val="20"/>
                <w:szCs w:val="20"/>
                <w:lang w:eastAsia="en-GB"/>
              </w:rPr>
            </w:pPr>
            <w:r w:rsidRPr="00BD561C">
              <w:rPr>
                <w:sz w:val="20"/>
                <w:szCs w:val="20"/>
                <w:lang w:eastAsia="en-GB"/>
              </w:rPr>
              <w:t>24.9%</w:t>
            </w:r>
          </w:p>
        </w:tc>
      </w:tr>
      <w:tr w:rsidR="00BD561C" w:rsidRPr="00BD561C" w:rsidTr="00BD561C">
        <w:trPr>
          <w:trHeight w:val="300"/>
        </w:trPr>
        <w:tc>
          <w:tcPr>
            <w:tcW w:w="7508" w:type="dxa"/>
            <w:tcBorders>
              <w:top w:val="nil"/>
              <w:left w:val="single" w:sz="4" w:space="0" w:color="auto"/>
              <w:bottom w:val="single" w:sz="4" w:space="0" w:color="auto"/>
              <w:right w:val="single" w:sz="4" w:space="0" w:color="auto"/>
            </w:tcBorders>
            <w:shd w:val="clear" w:color="000000" w:fill="FFFFFF"/>
            <w:noWrap/>
            <w:hideMark/>
          </w:tcPr>
          <w:p w:rsidR="00BD561C" w:rsidRPr="00BD561C" w:rsidRDefault="00BD561C" w:rsidP="00BD561C">
            <w:pPr>
              <w:spacing w:line="240" w:lineRule="auto"/>
              <w:rPr>
                <w:sz w:val="20"/>
                <w:szCs w:val="20"/>
                <w:lang w:eastAsia="en-GB"/>
              </w:rPr>
            </w:pPr>
            <w:r w:rsidRPr="00BD561C">
              <w:rPr>
                <w:sz w:val="20"/>
                <w:szCs w:val="20"/>
                <w:lang w:eastAsia="en-GB"/>
              </w:rPr>
              <w:t>35-44</w:t>
            </w:r>
          </w:p>
        </w:tc>
        <w:tc>
          <w:tcPr>
            <w:tcW w:w="709" w:type="dxa"/>
            <w:tcBorders>
              <w:top w:val="nil"/>
              <w:left w:val="nil"/>
              <w:bottom w:val="single" w:sz="4" w:space="0" w:color="auto"/>
              <w:right w:val="single" w:sz="4" w:space="0" w:color="auto"/>
            </w:tcBorders>
            <w:shd w:val="clear" w:color="000000" w:fill="FFFFFF"/>
            <w:noWrap/>
            <w:vAlign w:val="center"/>
            <w:hideMark/>
          </w:tcPr>
          <w:p w:rsidR="00BD561C" w:rsidRPr="00BD561C" w:rsidRDefault="00BD561C" w:rsidP="00BD561C">
            <w:pPr>
              <w:spacing w:line="240" w:lineRule="auto"/>
              <w:jc w:val="center"/>
              <w:rPr>
                <w:sz w:val="20"/>
                <w:szCs w:val="20"/>
                <w:lang w:eastAsia="en-GB"/>
              </w:rPr>
            </w:pPr>
            <w:r w:rsidRPr="00BD561C">
              <w:rPr>
                <w:sz w:val="20"/>
                <w:szCs w:val="20"/>
                <w:lang w:eastAsia="en-GB"/>
              </w:rPr>
              <w:t>59</w:t>
            </w:r>
          </w:p>
        </w:tc>
        <w:tc>
          <w:tcPr>
            <w:tcW w:w="850" w:type="dxa"/>
            <w:tcBorders>
              <w:top w:val="nil"/>
              <w:left w:val="nil"/>
              <w:bottom w:val="single" w:sz="4" w:space="0" w:color="auto"/>
              <w:right w:val="single" w:sz="4" w:space="0" w:color="auto"/>
            </w:tcBorders>
            <w:shd w:val="clear" w:color="000000" w:fill="FFFFFF"/>
            <w:noWrap/>
            <w:vAlign w:val="center"/>
            <w:hideMark/>
          </w:tcPr>
          <w:p w:rsidR="00BD561C" w:rsidRPr="00BD561C" w:rsidRDefault="00BD561C" w:rsidP="00BD561C">
            <w:pPr>
              <w:spacing w:line="240" w:lineRule="auto"/>
              <w:jc w:val="center"/>
              <w:rPr>
                <w:sz w:val="20"/>
                <w:szCs w:val="20"/>
                <w:lang w:eastAsia="en-GB"/>
              </w:rPr>
            </w:pPr>
            <w:r w:rsidRPr="00BD561C">
              <w:rPr>
                <w:sz w:val="20"/>
                <w:szCs w:val="20"/>
                <w:lang w:eastAsia="en-GB"/>
              </w:rPr>
              <w:t>16.9%</w:t>
            </w:r>
          </w:p>
        </w:tc>
      </w:tr>
      <w:tr w:rsidR="00BD561C" w:rsidRPr="00BD561C" w:rsidTr="00BD561C">
        <w:trPr>
          <w:trHeight w:val="300"/>
        </w:trPr>
        <w:tc>
          <w:tcPr>
            <w:tcW w:w="7508" w:type="dxa"/>
            <w:tcBorders>
              <w:top w:val="nil"/>
              <w:left w:val="single" w:sz="4" w:space="0" w:color="auto"/>
              <w:bottom w:val="single" w:sz="4" w:space="0" w:color="auto"/>
              <w:right w:val="single" w:sz="4" w:space="0" w:color="auto"/>
            </w:tcBorders>
            <w:shd w:val="clear" w:color="000000" w:fill="FFFFFF"/>
            <w:noWrap/>
            <w:hideMark/>
          </w:tcPr>
          <w:p w:rsidR="00BD561C" w:rsidRPr="00BD561C" w:rsidRDefault="00BD561C" w:rsidP="00BD561C">
            <w:pPr>
              <w:spacing w:line="240" w:lineRule="auto"/>
              <w:rPr>
                <w:sz w:val="20"/>
                <w:szCs w:val="20"/>
                <w:lang w:eastAsia="en-GB"/>
              </w:rPr>
            </w:pPr>
            <w:r w:rsidRPr="00BD561C">
              <w:rPr>
                <w:sz w:val="20"/>
                <w:szCs w:val="20"/>
                <w:lang w:eastAsia="en-GB"/>
              </w:rPr>
              <w:t>45-54</w:t>
            </w:r>
          </w:p>
        </w:tc>
        <w:tc>
          <w:tcPr>
            <w:tcW w:w="709" w:type="dxa"/>
            <w:tcBorders>
              <w:top w:val="nil"/>
              <w:left w:val="nil"/>
              <w:bottom w:val="single" w:sz="4" w:space="0" w:color="auto"/>
              <w:right w:val="single" w:sz="4" w:space="0" w:color="auto"/>
            </w:tcBorders>
            <w:shd w:val="clear" w:color="000000" w:fill="FFFFFF"/>
            <w:noWrap/>
            <w:vAlign w:val="center"/>
            <w:hideMark/>
          </w:tcPr>
          <w:p w:rsidR="00BD561C" w:rsidRPr="00BD561C" w:rsidRDefault="00BD561C" w:rsidP="00BD561C">
            <w:pPr>
              <w:spacing w:line="240" w:lineRule="auto"/>
              <w:jc w:val="center"/>
              <w:rPr>
                <w:sz w:val="20"/>
                <w:szCs w:val="20"/>
                <w:lang w:eastAsia="en-GB"/>
              </w:rPr>
            </w:pPr>
            <w:r w:rsidRPr="00BD561C">
              <w:rPr>
                <w:sz w:val="20"/>
                <w:szCs w:val="20"/>
                <w:lang w:eastAsia="en-GB"/>
              </w:rPr>
              <w:t>59</w:t>
            </w:r>
          </w:p>
        </w:tc>
        <w:tc>
          <w:tcPr>
            <w:tcW w:w="850" w:type="dxa"/>
            <w:tcBorders>
              <w:top w:val="nil"/>
              <w:left w:val="nil"/>
              <w:bottom w:val="single" w:sz="4" w:space="0" w:color="auto"/>
              <w:right w:val="single" w:sz="4" w:space="0" w:color="auto"/>
            </w:tcBorders>
            <w:shd w:val="clear" w:color="000000" w:fill="FFFFFF"/>
            <w:noWrap/>
            <w:vAlign w:val="center"/>
            <w:hideMark/>
          </w:tcPr>
          <w:p w:rsidR="00BD561C" w:rsidRPr="00BD561C" w:rsidRDefault="00BD561C" w:rsidP="00BD561C">
            <w:pPr>
              <w:spacing w:line="240" w:lineRule="auto"/>
              <w:jc w:val="center"/>
              <w:rPr>
                <w:sz w:val="20"/>
                <w:szCs w:val="20"/>
                <w:lang w:eastAsia="en-GB"/>
              </w:rPr>
            </w:pPr>
            <w:r w:rsidRPr="00BD561C">
              <w:rPr>
                <w:sz w:val="20"/>
                <w:szCs w:val="20"/>
                <w:lang w:eastAsia="en-GB"/>
              </w:rPr>
              <w:t>16.9%</w:t>
            </w:r>
          </w:p>
        </w:tc>
      </w:tr>
      <w:tr w:rsidR="00BD561C" w:rsidRPr="00BD561C" w:rsidTr="00BD561C">
        <w:trPr>
          <w:trHeight w:val="300"/>
        </w:trPr>
        <w:tc>
          <w:tcPr>
            <w:tcW w:w="7508" w:type="dxa"/>
            <w:tcBorders>
              <w:top w:val="nil"/>
              <w:left w:val="single" w:sz="4" w:space="0" w:color="auto"/>
              <w:bottom w:val="single" w:sz="4" w:space="0" w:color="auto"/>
              <w:right w:val="single" w:sz="4" w:space="0" w:color="auto"/>
            </w:tcBorders>
            <w:shd w:val="clear" w:color="000000" w:fill="FFFFFF"/>
            <w:noWrap/>
            <w:hideMark/>
          </w:tcPr>
          <w:p w:rsidR="00BD561C" w:rsidRPr="00BD561C" w:rsidRDefault="00BD561C" w:rsidP="00BD561C">
            <w:pPr>
              <w:spacing w:line="240" w:lineRule="auto"/>
              <w:rPr>
                <w:sz w:val="20"/>
                <w:szCs w:val="20"/>
                <w:lang w:eastAsia="en-GB"/>
              </w:rPr>
            </w:pPr>
            <w:r w:rsidRPr="00BD561C">
              <w:rPr>
                <w:sz w:val="20"/>
                <w:szCs w:val="20"/>
                <w:lang w:eastAsia="en-GB"/>
              </w:rPr>
              <w:t>55-64</w:t>
            </w:r>
          </w:p>
        </w:tc>
        <w:tc>
          <w:tcPr>
            <w:tcW w:w="709" w:type="dxa"/>
            <w:tcBorders>
              <w:top w:val="nil"/>
              <w:left w:val="nil"/>
              <w:bottom w:val="single" w:sz="4" w:space="0" w:color="auto"/>
              <w:right w:val="single" w:sz="4" w:space="0" w:color="auto"/>
            </w:tcBorders>
            <w:shd w:val="clear" w:color="000000" w:fill="FFFFFF"/>
            <w:noWrap/>
            <w:vAlign w:val="center"/>
            <w:hideMark/>
          </w:tcPr>
          <w:p w:rsidR="00BD561C" w:rsidRPr="00BD561C" w:rsidRDefault="00BD561C" w:rsidP="00BD561C">
            <w:pPr>
              <w:spacing w:line="240" w:lineRule="auto"/>
              <w:jc w:val="center"/>
              <w:rPr>
                <w:sz w:val="20"/>
                <w:szCs w:val="20"/>
                <w:lang w:eastAsia="en-GB"/>
              </w:rPr>
            </w:pPr>
            <w:r w:rsidRPr="00BD561C">
              <w:rPr>
                <w:sz w:val="20"/>
                <w:szCs w:val="20"/>
                <w:lang w:eastAsia="en-GB"/>
              </w:rPr>
              <w:t>50</w:t>
            </w:r>
          </w:p>
        </w:tc>
        <w:tc>
          <w:tcPr>
            <w:tcW w:w="850" w:type="dxa"/>
            <w:tcBorders>
              <w:top w:val="nil"/>
              <w:left w:val="nil"/>
              <w:bottom w:val="single" w:sz="4" w:space="0" w:color="auto"/>
              <w:right w:val="single" w:sz="4" w:space="0" w:color="auto"/>
            </w:tcBorders>
            <w:shd w:val="clear" w:color="000000" w:fill="FFFFFF"/>
            <w:noWrap/>
            <w:vAlign w:val="center"/>
            <w:hideMark/>
          </w:tcPr>
          <w:p w:rsidR="00BD561C" w:rsidRPr="00BD561C" w:rsidRDefault="00BD561C" w:rsidP="00BD561C">
            <w:pPr>
              <w:spacing w:line="240" w:lineRule="auto"/>
              <w:jc w:val="center"/>
              <w:rPr>
                <w:sz w:val="20"/>
                <w:szCs w:val="20"/>
                <w:lang w:eastAsia="en-GB"/>
              </w:rPr>
            </w:pPr>
            <w:r w:rsidRPr="00BD561C">
              <w:rPr>
                <w:sz w:val="20"/>
                <w:szCs w:val="20"/>
                <w:lang w:eastAsia="en-GB"/>
              </w:rPr>
              <w:t>14.3%</w:t>
            </w:r>
          </w:p>
        </w:tc>
      </w:tr>
      <w:tr w:rsidR="00BD561C" w:rsidRPr="00BD561C" w:rsidTr="00BD561C">
        <w:trPr>
          <w:trHeight w:val="315"/>
        </w:trPr>
        <w:tc>
          <w:tcPr>
            <w:tcW w:w="7508" w:type="dxa"/>
            <w:tcBorders>
              <w:top w:val="nil"/>
              <w:left w:val="single" w:sz="4" w:space="0" w:color="auto"/>
              <w:bottom w:val="single" w:sz="4" w:space="0" w:color="auto"/>
              <w:right w:val="single" w:sz="4" w:space="0" w:color="auto"/>
            </w:tcBorders>
            <w:shd w:val="clear" w:color="000000" w:fill="FFFFFF"/>
            <w:noWrap/>
            <w:hideMark/>
          </w:tcPr>
          <w:p w:rsidR="00BD561C" w:rsidRPr="00BD561C" w:rsidRDefault="00BD561C" w:rsidP="00BD561C">
            <w:pPr>
              <w:spacing w:line="240" w:lineRule="auto"/>
              <w:rPr>
                <w:sz w:val="20"/>
                <w:szCs w:val="20"/>
                <w:lang w:eastAsia="en-GB"/>
              </w:rPr>
            </w:pPr>
            <w:r w:rsidRPr="00BD561C">
              <w:rPr>
                <w:sz w:val="20"/>
                <w:szCs w:val="20"/>
                <w:lang w:eastAsia="en-GB"/>
              </w:rPr>
              <w:t>65 and over</w:t>
            </w:r>
          </w:p>
        </w:tc>
        <w:tc>
          <w:tcPr>
            <w:tcW w:w="709" w:type="dxa"/>
            <w:tcBorders>
              <w:top w:val="nil"/>
              <w:left w:val="nil"/>
              <w:bottom w:val="single" w:sz="4" w:space="0" w:color="auto"/>
              <w:right w:val="single" w:sz="4" w:space="0" w:color="auto"/>
            </w:tcBorders>
            <w:shd w:val="clear" w:color="000000" w:fill="FFFFFF"/>
            <w:noWrap/>
            <w:vAlign w:val="center"/>
            <w:hideMark/>
          </w:tcPr>
          <w:p w:rsidR="00BD561C" w:rsidRPr="00BD561C" w:rsidRDefault="00BD561C" w:rsidP="00BD561C">
            <w:pPr>
              <w:spacing w:line="240" w:lineRule="auto"/>
              <w:jc w:val="center"/>
              <w:rPr>
                <w:sz w:val="20"/>
                <w:szCs w:val="20"/>
                <w:lang w:eastAsia="en-GB"/>
              </w:rPr>
            </w:pPr>
            <w:r w:rsidRPr="00BD561C">
              <w:rPr>
                <w:sz w:val="20"/>
                <w:szCs w:val="20"/>
                <w:lang w:eastAsia="en-GB"/>
              </w:rPr>
              <w:t>86</w:t>
            </w:r>
          </w:p>
        </w:tc>
        <w:tc>
          <w:tcPr>
            <w:tcW w:w="850" w:type="dxa"/>
            <w:tcBorders>
              <w:top w:val="nil"/>
              <w:left w:val="nil"/>
              <w:bottom w:val="single" w:sz="4" w:space="0" w:color="auto"/>
              <w:right w:val="single" w:sz="4" w:space="0" w:color="auto"/>
            </w:tcBorders>
            <w:shd w:val="clear" w:color="000000" w:fill="FFFFFF"/>
            <w:noWrap/>
            <w:vAlign w:val="center"/>
            <w:hideMark/>
          </w:tcPr>
          <w:p w:rsidR="00BD561C" w:rsidRPr="00BD561C" w:rsidRDefault="00BD561C" w:rsidP="00BD561C">
            <w:pPr>
              <w:spacing w:line="240" w:lineRule="auto"/>
              <w:jc w:val="center"/>
              <w:rPr>
                <w:sz w:val="20"/>
                <w:szCs w:val="20"/>
                <w:lang w:eastAsia="en-GB"/>
              </w:rPr>
            </w:pPr>
            <w:r w:rsidRPr="00BD561C">
              <w:rPr>
                <w:sz w:val="20"/>
                <w:szCs w:val="20"/>
                <w:lang w:eastAsia="en-GB"/>
              </w:rPr>
              <w:t>24.6%</w:t>
            </w:r>
          </w:p>
        </w:tc>
      </w:tr>
    </w:tbl>
    <w:p w:rsidR="00FA5FF8" w:rsidRDefault="00FA5FF8" w:rsidP="00FA5FF8"/>
    <w:p w:rsidR="00FA5FF8" w:rsidRDefault="00CC1949" w:rsidP="00FA5FF8">
      <w:pPr>
        <w:pStyle w:val="Heading2"/>
      </w:pPr>
      <w:bookmarkStart w:id="43" w:name="_Toc459295461"/>
      <w:r>
        <w:t>Household composition (Q</w:t>
      </w:r>
      <w:r w:rsidR="00563A18">
        <w:t>30/31</w:t>
      </w:r>
      <w:r w:rsidR="00FA5FF8">
        <w:t>)</w:t>
      </w:r>
      <w:bookmarkEnd w:id="43"/>
      <w:r w:rsidR="00FA5FF8">
        <w:t xml:space="preserve"> </w:t>
      </w:r>
    </w:p>
    <w:p w:rsidR="00FA5FF8" w:rsidRPr="003325C0" w:rsidRDefault="00FA5FF8" w:rsidP="00FA5FF8">
      <w:r w:rsidRPr="003325C0">
        <w:t xml:space="preserve">In terms of household composition, just </w:t>
      </w:r>
      <w:r w:rsidR="00563A18">
        <w:t>over 4 in 10 respondents</w:t>
      </w:r>
      <w:r w:rsidRPr="003325C0">
        <w:t xml:space="preserve"> (4</w:t>
      </w:r>
      <w:r w:rsidR="00563A18">
        <w:t>5</w:t>
      </w:r>
      <w:r w:rsidRPr="003325C0">
        <w:t>%) were single adult households, 1</w:t>
      </w:r>
      <w:r w:rsidR="00563A18">
        <w:t>6</w:t>
      </w:r>
      <w:r w:rsidRPr="003325C0">
        <w:t>% were two adul</w:t>
      </w:r>
      <w:r>
        <w:t xml:space="preserve">t households with no children, </w:t>
      </w:r>
      <w:r w:rsidR="00563A18">
        <w:t>19</w:t>
      </w:r>
      <w:r w:rsidRPr="003325C0">
        <w:t>% were lone par</w:t>
      </w:r>
      <w:r>
        <w:t>ents with at l</w:t>
      </w:r>
      <w:r w:rsidR="00563A18">
        <w:t>east one child, 13</w:t>
      </w:r>
      <w:r w:rsidRPr="003325C0">
        <w:t xml:space="preserve">% were couples with at least one child, and </w:t>
      </w:r>
      <w:r>
        <w:t>5</w:t>
      </w:r>
      <w:r w:rsidRPr="003325C0">
        <w:t xml:space="preserve">% were households with three or more adults. </w:t>
      </w:r>
    </w:p>
    <w:tbl>
      <w:tblPr>
        <w:tblW w:w="9067" w:type="dxa"/>
        <w:tblLook w:val="04A0" w:firstRow="1" w:lastRow="0" w:firstColumn="1" w:lastColumn="0" w:noHBand="0" w:noVBand="1"/>
      </w:tblPr>
      <w:tblGrid>
        <w:gridCol w:w="7508"/>
        <w:gridCol w:w="709"/>
        <w:gridCol w:w="850"/>
      </w:tblGrid>
      <w:tr w:rsidR="00563A18" w:rsidRPr="00563A18" w:rsidTr="00563A18">
        <w:trPr>
          <w:trHeight w:val="315"/>
        </w:trPr>
        <w:tc>
          <w:tcPr>
            <w:tcW w:w="9067" w:type="dxa"/>
            <w:gridSpan w:val="3"/>
            <w:tcBorders>
              <w:top w:val="single" w:sz="4" w:space="0" w:color="auto"/>
              <w:left w:val="single" w:sz="4" w:space="0" w:color="auto"/>
              <w:bottom w:val="single" w:sz="4" w:space="0" w:color="auto"/>
              <w:right w:val="single" w:sz="4" w:space="0" w:color="auto"/>
            </w:tcBorders>
            <w:shd w:val="clear" w:color="000000" w:fill="CD0069"/>
            <w:noWrap/>
            <w:vAlign w:val="center"/>
            <w:hideMark/>
          </w:tcPr>
          <w:p w:rsidR="00563A18" w:rsidRPr="00563A18" w:rsidRDefault="00563A18" w:rsidP="00563A18">
            <w:pPr>
              <w:spacing w:line="240" w:lineRule="auto"/>
              <w:rPr>
                <w:b/>
                <w:bCs/>
                <w:color w:val="FFFFFF"/>
                <w:sz w:val="20"/>
                <w:szCs w:val="20"/>
                <w:lang w:eastAsia="en-GB"/>
              </w:rPr>
            </w:pPr>
            <w:r w:rsidRPr="00563A18">
              <w:rPr>
                <w:b/>
                <w:bCs/>
                <w:color w:val="FFFFFF"/>
                <w:sz w:val="20"/>
                <w:szCs w:val="20"/>
                <w:lang w:eastAsia="en-GB"/>
              </w:rPr>
              <w:t>Q31 How would you describe the composition of your household?</w:t>
            </w:r>
          </w:p>
        </w:tc>
      </w:tr>
      <w:tr w:rsidR="00563A18" w:rsidRPr="00563A18" w:rsidTr="00563A18">
        <w:trPr>
          <w:trHeight w:val="300"/>
        </w:trPr>
        <w:tc>
          <w:tcPr>
            <w:tcW w:w="7508" w:type="dxa"/>
            <w:tcBorders>
              <w:top w:val="nil"/>
              <w:left w:val="single" w:sz="4" w:space="0" w:color="auto"/>
              <w:bottom w:val="single" w:sz="4" w:space="0" w:color="auto"/>
              <w:right w:val="single" w:sz="4" w:space="0" w:color="auto"/>
            </w:tcBorders>
            <w:shd w:val="clear" w:color="000000" w:fill="2F75B5"/>
            <w:noWrap/>
            <w:vAlign w:val="bottom"/>
            <w:hideMark/>
          </w:tcPr>
          <w:p w:rsidR="00563A18" w:rsidRPr="00563A18" w:rsidRDefault="00563A18" w:rsidP="00563A18">
            <w:pPr>
              <w:spacing w:line="240" w:lineRule="auto"/>
              <w:rPr>
                <w:b/>
                <w:bCs/>
                <w:color w:val="FFFFFF"/>
                <w:sz w:val="20"/>
                <w:szCs w:val="20"/>
                <w:lang w:eastAsia="en-GB"/>
              </w:rPr>
            </w:pPr>
            <w:r w:rsidRPr="00563A18">
              <w:rPr>
                <w:b/>
                <w:bCs/>
                <w:color w:val="FFFFFF"/>
                <w:sz w:val="20"/>
                <w:szCs w:val="20"/>
                <w:lang w:eastAsia="en-GB"/>
              </w:rPr>
              <w:t>Base: All respondents, n=349</w:t>
            </w:r>
          </w:p>
        </w:tc>
        <w:tc>
          <w:tcPr>
            <w:tcW w:w="709" w:type="dxa"/>
            <w:tcBorders>
              <w:top w:val="nil"/>
              <w:left w:val="nil"/>
              <w:bottom w:val="single" w:sz="4" w:space="0" w:color="auto"/>
              <w:right w:val="single" w:sz="4" w:space="0" w:color="auto"/>
            </w:tcBorders>
            <w:shd w:val="clear" w:color="000000" w:fill="2F75B5"/>
            <w:noWrap/>
            <w:vAlign w:val="center"/>
            <w:hideMark/>
          </w:tcPr>
          <w:p w:rsidR="00563A18" w:rsidRPr="00563A18" w:rsidRDefault="00563A18" w:rsidP="00563A18">
            <w:pPr>
              <w:spacing w:line="240" w:lineRule="auto"/>
              <w:jc w:val="center"/>
              <w:rPr>
                <w:b/>
                <w:bCs/>
                <w:color w:val="FFFFFF"/>
                <w:sz w:val="20"/>
                <w:szCs w:val="20"/>
                <w:lang w:eastAsia="en-GB"/>
              </w:rPr>
            </w:pPr>
            <w:r w:rsidRPr="00563A18">
              <w:rPr>
                <w:b/>
                <w:bCs/>
                <w:color w:val="FFFFFF"/>
                <w:sz w:val="20"/>
                <w:szCs w:val="20"/>
                <w:lang w:eastAsia="en-GB"/>
              </w:rPr>
              <w:t>No</w:t>
            </w:r>
            <w:r w:rsidR="00720DD4">
              <w:rPr>
                <w:b/>
                <w:bCs/>
                <w:color w:val="FFFFFF"/>
                <w:sz w:val="20"/>
                <w:szCs w:val="20"/>
                <w:lang w:eastAsia="en-GB"/>
              </w:rPr>
              <w:t>.</w:t>
            </w:r>
          </w:p>
        </w:tc>
        <w:tc>
          <w:tcPr>
            <w:tcW w:w="850" w:type="dxa"/>
            <w:tcBorders>
              <w:top w:val="nil"/>
              <w:left w:val="nil"/>
              <w:bottom w:val="single" w:sz="4" w:space="0" w:color="auto"/>
              <w:right w:val="single" w:sz="4" w:space="0" w:color="auto"/>
            </w:tcBorders>
            <w:shd w:val="clear" w:color="000000" w:fill="2F75B5"/>
            <w:noWrap/>
            <w:vAlign w:val="center"/>
            <w:hideMark/>
          </w:tcPr>
          <w:p w:rsidR="00563A18" w:rsidRPr="00563A18" w:rsidRDefault="00563A18" w:rsidP="00563A18">
            <w:pPr>
              <w:spacing w:line="240" w:lineRule="auto"/>
              <w:jc w:val="center"/>
              <w:rPr>
                <w:b/>
                <w:bCs/>
                <w:color w:val="FFFFFF"/>
                <w:sz w:val="20"/>
                <w:szCs w:val="20"/>
                <w:lang w:eastAsia="en-GB"/>
              </w:rPr>
            </w:pPr>
            <w:r w:rsidRPr="00563A18">
              <w:rPr>
                <w:b/>
                <w:bCs/>
                <w:color w:val="FFFFFF"/>
                <w:sz w:val="20"/>
                <w:szCs w:val="20"/>
                <w:lang w:eastAsia="en-GB"/>
              </w:rPr>
              <w:t xml:space="preserve">% </w:t>
            </w:r>
          </w:p>
        </w:tc>
      </w:tr>
      <w:tr w:rsidR="00563A18" w:rsidRPr="00563A18" w:rsidTr="00563A18">
        <w:trPr>
          <w:trHeight w:val="300"/>
        </w:trPr>
        <w:tc>
          <w:tcPr>
            <w:tcW w:w="7508" w:type="dxa"/>
            <w:tcBorders>
              <w:top w:val="nil"/>
              <w:left w:val="single" w:sz="4" w:space="0" w:color="auto"/>
              <w:bottom w:val="single" w:sz="4" w:space="0" w:color="auto"/>
              <w:right w:val="single" w:sz="4" w:space="0" w:color="auto"/>
            </w:tcBorders>
            <w:shd w:val="clear" w:color="000000" w:fill="FFFFFF"/>
            <w:noWrap/>
            <w:hideMark/>
          </w:tcPr>
          <w:p w:rsidR="00563A18" w:rsidRPr="00563A18" w:rsidRDefault="00563A18" w:rsidP="00563A18">
            <w:pPr>
              <w:spacing w:line="240" w:lineRule="auto"/>
              <w:rPr>
                <w:sz w:val="20"/>
                <w:szCs w:val="20"/>
                <w:lang w:eastAsia="en-GB"/>
              </w:rPr>
            </w:pPr>
            <w:r w:rsidRPr="00563A18">
              <w:rPr>
                <w:sz w:val="20"/>
                <w:szCs w:val="20"/>
                <w:lang w:eastAsia="en-GB"/>
              </w:rPr>
              <w:t>One adult aged 60</w:t>
            </w:r>
          </w:p>
        </w:tc>
        <w:tc>
          <w:tcPr>
            <w:tcW w:w="709" w:type="dxa"/>
            <w:tcBorders>
              <w:top w:val="nil"/>
              <w:left w:val="nil"/>
              <w:bottom w:val="single" w:sz="4" w:space="0" w:color="auto"/>
              <w:right w:val="single" w:sz="4" w:space="0" w:color="auto"/>
            </w:tcBorders>
            <w:shd w:val="clear" w:color="000000" w:fill="FFFFFF"/>
            <w:noWrap/>
            <w:vAlign w:val="center"/>
            <w:hideMark/>
          </w:tcPr>
          <w:p w:rsidR="00563A18" w:rsidRPr="00563A18" w:rsidRDefault="00563A18" w:rsidP="00563A18">
            <w:pPr>
              <w:spacing w:line="240" w:lineRule="auto"/>
              <w:jc w:val="center"/>
              <w:rPr>
                <w:sz w:val="20"/>
                <w:szCs w:val="20"/>
                <w:lang w:eastAsia="en-GB"/>
              </w:rPr>
            </w:pPr>
            <w:r w:rsidRPr="00563A18">
              <w:rPr>
                <w:sz w:val="20"/>
                <w:szCs w:val="20"/>
                <w:lang w:eastAsia="en-GB"/>
              </w:rPr>
              <w:t>85</w:t>
            </w:r>
          </w:p>
        </w:tc>
        <w:tc>
          <w:tcPr>
            <w:tcW w:w="850" w:type="dxa"/>
            <w:tcBorders>
              <w:top w:val="nil"/>
              <w:left w:val="nil"/>
              <w:bottom w:val="single" w:sz="4" w:space="0" w:color="auto"/>
              <w:right w:val="single" w:sz="4" w:space="0" w:color="auto"/>
            </w:tcBorders>
            <w:shd w:val="clear" w:color="000000" w:fill="FFFFFF"/>
            <w:noWrap/>
            <w:vAlign w:val="center"/>
            <w:hideMark/>
          </w:tcPr>
          <w:p w:rsidR="00563A18" w:rsidRPr="00563A18" w:rsidRDefault="00563A18" w:rsidP="00563A18">
            <w:pPr>
              <w:spacing w:line="240" w:lineRule="auto"/>
              <w:jc w:val="center"/>
              <w:rPr>
                <w:sz w:val="20"/>
                <w:szCs w:val="20"/>
                <w:lang w:eastAsia="en-GB"/>
              </w:rPr>
            </w:pPr>
            <w:r w:rsidRPr="00563A18">
              <w:rPr>
                <w:sz w:val="20"/>
                <w:szCs w:val="20"/>
                <w:lang w:eastAsia="en-GB"/>
              </w:rPr>
              <w:t>24.4%</w:t>
            </w:r>
          </w:p>
        </w:tc>
      </w:tr>
      <w:tr w:rsidR="00563A18" w:rsidRPr="00563A18" w:rsidTr="00563A18">
        <w:trPr>
          <w:trHeight w:val="300"/>
        </w:trPr>
        <w:tc>
          <w:tcPr>
            <w:tcW w:w="7508" w:type="dxa"/>
            <w:tcBorders>
              <w:top w:val="nil"/>
              <w:left w:val="single" w:sz="4" w:space="0" w:color="auto"/>
              <w:bottom w:val="single" w:sz="4" w:space="0" w:color="auto"/>
              <w:right w:val="single" w:sz="4" w:space="0" w:color="auto"/>
            </w:tcBorders>
            <w:shd w:val="clear" w:color="000000" w:fill="FFFFFF"/>
            <w:noWrap/>
            <w:hideMark/>
          </w:tcPr>
          <w:p w:rsidR="00563A18" w:rsidRPr="00563A18" w:rsidRDefault="00563A18" w:rsidP="00563A18">
            <w:pPr>
              <w:spacing w:line="240" w:lineRule="auto"/>
              <w:rPr>
                <w:sz w:val="20"/>
                <w:szCs w:val="20"/>
                <w:lang w:eastAsia="en-GB"/>
              </w:rPr>
            </w:pPr>
            <w:r w:rsidRPr="00563A18">
              <w:rPr>
                <w:sz w:val="20"/>
                <w:szCs w:val="20"/>
                <w:lang w:eastAsia="en-GB"/>
              </w:rPr>
              <w:t>One adult aged 60 or over</w:t>
            </w:r>
          </w:p>
        </w:tc>
        <w:tc>
          <w:tcPr>
            <w:tcW w:w="709" w:type="dxa"/>
            <w:tcBorders>
              <w:top w:val="nil"/>
              <w:left w:val="nil"/>
              <w:bottom w:val="single" w:sz="4" w:space="0" w:color="auto"/>
              <w:right w:val="single" w:sz="4" w:space="0" w:color="auto"/>
            </w:tcBorders>
            <w:shd w:val="clear" w:color="000000" w:fill="FFFFFF"/>
            <w:noWrap/>
            <w:vAlign w:val="center"/>
            <w:hideMark/>
          </w:tcPr>
          <w:p w:rsidR="00563A18" w:rsidRPr="00563A18" w:rsidRDefault="00563A18" w:rsidP="00563A18">
            <w:pPr>
              <w:spacing w:line="240" w:lineRule="auto"/>
              <w:jc w:val="center"/>
              <w:rPr>
                <w:sz w:val="20"/>
                <w:szCs w:val="20"/>
                <w:lang w:eastAsia="en-GB"/>
              </w:rPr>
            </w:pPr>
            <w:r w:rsidRPr="00563A18">
              <w:rPr>
                <w:sz w:val="20"/>
                <w:szCs w:val="20"/>
                <w:lang w:eastAsia="en-GB"/>
              </w:rPr>
              <w:t>70</w:t>
            </w:r>
          </w:p>
        </w:tc>
        <w:tc>
          <w:tcPr>
            <w:tcW w:w="850" w:type="dxa"/>
            <w:tcBorders>
              <w:top w:val="nil"/>
              <w:left w:val="nil"/>
              <w:bottom w:val="single" w:sz="4" w:space="0" w:color="auto"/>
              <w:right w:val="single" w:sz="4" w:space="0" w:color="auto"/>
            </w:tcBorders>
            <w:shd w:val="clear" w:color="000000" w:fill="FFFFFF"/>
            <w:noWrap/>
            <w:vAlign w:val="center"/>
            <w:hideMark/>
          </w:tcPr>
          <w:p w:rsidR="00563A18" w:rsidRPr="00563A18" w:rsidRDefault="00563A18" w:rsidP="00563A18">
            <w:pPr>
              <w:spacing w:line="240" w:lineRule="auto"/>
              <w:jc w:val="center"/>
              <w:rPr>
                <w:sz w:val="20"/>
                <w:szCs w:val="20"/>
                <w:lang w:eastAsia="en-GB"/>
              </w:rPr>
            </w:pPr>
            <w:r w:rsidRPr="00563A18">
              <w:rPr>
                <w:sz w:val="20"/>
                <w:szCs w:val="20"/>
                <w:lang w:eastAsia="en-GB"/>
              </w:rPr>
              <w:t>20.1%</w:t>
            </w:r>
          </w:p>
        </w:tc>
      </w:tr>
      <w:tr w:rsidR="00563A18" w:rsidRPr="00563A18" w:rsidTr="00563A18">
        <w:trPr>
          <w:trHeight w:val="300"/>
        </w:trPr>
        <w:tc>
          <w:tcPr>
            <w:tcW w:w="7508" w:type="dxa"/>
            <w:tcBorders>
              <w:top w:val="nil"/>
              <w:left w:val="single" w:sz="4" w:space="0" w:color="auto"/>
              <w:bottom w:val="single" w:sz="4" w:space="0" w:color="auto"/>
              <w:right w:val="single" w:sz="4" w:space="0" w:color="auto"/>
            </w:tcBorders>
            <w:shd w:val="clear" w:color="000000" w:fill="FFFFFF"/>
            <w:noWrap/>
            <w:hideMark/>
          </w:tcPr>
          <w:p w:rsidR="00563A18" w:rsidRPr="00563A18" w:rsidRDefault="00563A18" w:rsidP="00563A18">
            <w:pPr>
              <w:spacing w:line="240" w:lineRule="auto"/>
              <w:rPr>
                <w:sz w:val="20"/>
                <w:szCs w:val="20"/>
                <w:lang w:eastAsia="en-GB"/>
              </w:rPr>
            </w:pPr>
            <w:r w:rsidRPr="00563A18">
              <w:rPr>
                <w:sz w:val="20"/>
                <w:szCs w:val="20"/>
                <w:lang w:eastAsia="en-GB"/>
              </w:rPr>
              <w:t>Two adults both under 60</w:t>
            </w:r>
          </w:p>
        </w:tc>
        <w:tc>
          <w:tcPr>
            <w:tcW w:w="709" w:type="dxa"/>
            <w:tcBorders>
              <w:top w:val="nil"/>
              <w:left w:val="nil"/>
              <w:bottom w:val="single" w:sz="4" w:space="0" w:color="auto"/>
              <w:right w:val="single" w:sz="4" w:space="0" w:color="auto"/>
            </w:tcBorders>
            <w:shd w:val="clear" w:color="000000" w:fill="FFFFFF"/>
            <w:noWrap/>
            <w:vAlign w:val="center"/>
            <w:hideMark/>
          </w:tcPr>
          <w:p w:rsidR="00563A18" w:rsidRPr="00563A18" w:rsidRDefault="00563A18" w:rsidP="00563A18">
            <w:pPr>
              <w:spacing w:line="240" w:lineRule="auto"/>
              <w:jc w:val="center"/>
              <w:rPr>
                <w:sz w:val="20"/>
                <w:szCs w:val="20"/>
                <w:lang w:eastAsia="en-GB"/>
              </w:rPr>
            </w:pPr>
            <w:r w:rsidRPr="00563A18">
              <w:rPr>
                <w:sz w:val="20"/>
                <w:szCs w:val="20"/>
                <w:lang w:eastAsia="en-GB"/>
              </w:rPr>
              <w:t>25</w:t>
            </w:r>
          </w:p>
        </w:tc>
        <w:tc>
          <w:tcPr>
            <w:tcW w:w="850" w:type="dxa"/>
            <w:tcBorders>
              <w:top w:val="nil"/>
              <w:left w:val="nil"/>
              <w:bottom w:val="single" w:sz="4" w:space="0" w:color="auto"/>
              <w:right w:val="single" w:sz="4" w:space="0" w:color="auto"/>
            </w:tcBorders>
            <w:shd w:val="clear" w:color="000000" w:fill="FFFFFF"/>
            <w:noWrap/>
            <w:vAlign w:val="center"/>
            <w:hideMark/>
          </w:tcPr>
          <w:p w:rsidR="00563A18" w:rsidRPr="00563A18" w:rsidRDefault="00563A18" w:rsidP="00563A18">
            <w:pPr>
              <w:spacing w:line="240" w:lineRule="auto"/>
              <w:jc w:val="center"/>
              <w:rPr>
                <w:sz w:val="20"/>
                <w:szCs w:val="20"/>
                <w:lang w:eastAsia="en-GB"/>
              </w:rPr>
            </w:pPr>
            <w:r w:rsidRPr="00563A18">
              <w:rPr>
                <w:sz w:val="20"/>
                <w:szCs w:val="20"/>
                <w:lang w:eastAsia="en-GB"/>
              </w:rPr>
              <w:t>7.2%</w:t>
            </w:r>
          </w:p>
        </w:tc>
      </w:tr>
      <w:tr w:rsidR="00563A18" w:rsidRPr="00563A18" w:rsidTr="00563A18">
        <w:trPr>
          <w:trHeight w:val="300"/>
        </w:trPr>
        <w:tc>
          <w:tcPr>
            <w:tcW w:w="7508" w:type="dxa"/>
            <w:tcBorders>
              <w:top w:val="nil"/>
              <w:left w:val="single" w:sz="4" w:space="0" w:color="auto"/>
              <w:bottom w:val="single" w:sz="4" w:space="0" w:color="auto"/>
              <w:right w:val="single" w:sz="4" w:space="0" w:color="auto"/>
            </w:tcBorders>
            <w:shd w:val="clear" w:color="000000" w:fill="FFFFFF"/>
            <w:noWrap/>
            <w:hideMark/>
          </w:tcPr>
          <w:p w:rsidR="00563A18" w:rsidRPr="00563A18" w:rsidRDefault="00563A18" w:rsidP="00563A18">
            <w:pPr>
              <w:spacing w:line="240" w:lineRule="auto"/>
              <w:rPr>
                <w:sz w:val="20"/>
                <w:szCs w:val="20"/>
                <w:lang w:eastAsia="en-GB"/>
              </w:rPr>
            </w:pPr>
            <w:r w:rsidRPr="00563A18">
              <w:rPr>
                <w:sz w:val="20"/>
                <w:szCs w:val="20"/>
                <w:lang w:eastAsia="en-GB"/>
              </w:rPr>
              <w:t>Two adults both over 60</w:t>
            </w:r>
          </w:p>
        </w:tc>
        <w:tc>
          <w:tcPr>
            <w:tcW w:w="709" w:type="dxa"/>
            <w:tcBorders>
              <w:top w:val="nil"/>
              <w:left w:val="nil"/>
              <w:bottom w:val="single" w:sz="4" w:space="0" w:color="auto"/>
              <w:right w:val="single" w:sz="4" w:space="0" w:color="auto"/>
            </w:tcBorders>
            <w:shd w:val="clear" w:color="000000" w:fill="FFFFFF"/>
            <w:noWrap/>
            <w:vAlign w:val="center"/>
            <w:hideMark/>
          </w:tcPr>
          <w:p w:rsidR="00563A18" w:rsidRPr="00563A18" w:rsidRDefault="00563A18" w:rsidP="00563A18">
            <w:pPr>
              <w:spacing w:line="240" w:lineRule="auto"/>
              <w:jc w:val="center"/>
              <w:rPr>
                <w:sz w:val="20"/>
                <w:szCs w:val="20"/>
                <w:lang w:eastAsia="en-GB"/>
              </w:rPr>
            </w:pPr>
            <w:r w:rsidRPr="00563A18">
              <w:rPr>
                <w:sz w:val="20"/>
                <w:szCs w:val="20"/>
                <w:lang w:eastAsia="en-GB"/>
              </w:rPr>
              <w:t>18</w:t>
            </w:r>
          </w:p>
        </w:tc>
        <w:tc>
          <w:tcPr>
            <w:tcW w:w="850" w:type="dxa"/>
            <w:tcBorders>
              <w:top w:val="nil"/>
              <w:left w:val="nil"/>
              <w:bottom w:val="single" w:sz="4" w:space="0" w:color="auto"/>
              <w:right w:val="single" w:sz="4" w:space="0" w:color="auto"/>
            </w:tcBorders>
            <w:shd w:val="clear" w:color="000000" w:fill="FFFFFF"/>
            <w:noWrap/>
            <w:vAlign w:val="center"/>
            <w:hideMark/>
          </w:tcPr>
          <w:p w:rsidR="00563A18" w:rsidRPr="00563A18" w:rsidRDefault="00563A18" w:rsidP="00563A18">
            <w:pPr>
              <w:spacing w:line="240" w:lineRule="auto"/>
              <w:jc w:val="center"/>
              <w:rPr>
                <w:sz w:val="20"/>
                <w:szCs w:val="20"/>
                <w:lang w:eastAsia="en-GB"/>
              </w:rPr>
            </w:pPr>
            <w:r w:rsidRPr="00563A18">
              <w:rPr>
                <w:sz w:val="20"/>
                <w:szCs w:val="20"/>
                <w:lang w:eastAsia="en-GB"/>
              </w:rPr>
              <w:t>5.2%</w:t>
            </w:r>
          </w:p>
        </w:tc>
      </w:tr>
      <w:tr w:rsidR="00563A18" w:rsidRPr="00563A18" w:rsidTr="00563A18">
        <w:trPr>
          <w:trHeight w:val="300"/>
        </w:trPr>
        <w:tc>
          <w:tcPr>
            <w:tcW w:w="7508" w:type="dxa"/>
            <w:tcBorders>
              <w:top w:val="nil"/>
              <w:left w:val="single" w:sz="4" w:space="0" w:color="auto"/>
              <w:bottom w:val="single" w:sz="4" w:space="0" w:color="auto"/>
              <w:right w:val="single" w:sz="4" w:space="0" w:color="auto"/>
            </w:tcBorders>
            <w:shd w:val="clear" w:color="000000" w:fill="FFFFFF"/>
            <w:noWrap/>
            <w:hideMark/>
          </w:tcPr>
          <w:p w:rsidR="00563A18" w:rsidRPr="00563A18" w:rsidRDefault="00563A18" w:rsidP="00563A18">
            <w:pPr>
              <w:spacing w:line="240" w:lineRule="auto"/>
              <w:rPr>
                <w:sz w:val="20"/>
                <w:szCs w:val="20"/>
                <w:lang w:eastAsia="en-GB"/>
              </w:rPr>
            </w:pPr>
            <w:r w:rsidRPr="00563A18">
              <w:rPr>
                <w:sz w:val="20"/>
                <w:szCs w:val="20"/>
                <w:lang w:eastAsia="en-GB"/>
              </w:rPr>
              <w:t>Two adults, at least one 60 or over</w:t>
            </w:r>
          </w:p>
        </w:tc>
        <w:tc>
          <w:tcPr>
            <w:tcW w:w="709" w:type="dxa"/>
            <w:tcBorders>
              <w:top w:val="nil"/>
              <w:left w:val="nil"/>
              <w:bottom w:val="single" w:sz="4" w:space="0" w:color="auto"/>
              <w:right w:val="single" w:sz="4" w:space="0" w:color="auto"/>
            </w:tcBorders>
            <w:shd w:val="clear" w:color="000000" w:fill="FFFFFF"/>
            <w:noWrap/>
            <w:vAlign w:val="center"/>
            <w:hideMark/>
          </w:tcPr>
          <w:p w:rsidR="00563A18" w:rsidRPr="00563A18" w:rsidRDefault="00563A18" w:rsidP="00563A18">
            <w:pPr>
              <w:spacing w:line="240" w:lineRule="auto"/>
              <w:jc w:val="center"/>
              <w:rPr>
                <w:sz w:val="20"/>
                <w:szCs w:val="20"/>
                <w:lang w:eastAsia="en-GB"/>
              </w:rPr>
            </w:pPr>
            <w:r w:rsidRPr="00563A18">
              <w:rPr>
                <w:sz w:val="20"/>
                <w:szCs w:val="20"/>
                <w:lang w:eastAsia="en-GB"/>
              </w:rPr>
              <w:t>13</w:t>
            </w:r>
          </w:p>
        </w:tc>
        <w:tc>
          <w:tcPr>
            <w:tcW w:w="850" w:type="dxa"/>
            <w:tcBorders>
              <w:top w:val="nil"/>
              <w:left w:val="nil"/>
              <w:bottom w:val="single" w:sz="4" w:space="0" w:color="auto"/>
              <w:right w:val="single" w:sz="4" w:space="0" w:color="auto"/>
            </w:tcBorders>
            <w:shd w:val="clear" w:color="000000" w:fill="FFFFFF"/>
            <w:noWrap/>
            <w:vAlign w:val="center"/>
            <w:hideMark/>
          </w:tcPr>
          <w:p w:rsidR="00563A18" w:rsidRPr="00563A18" w:rsidRDefault="00563A18" w:rsidP="00563A18">
            <w:pPr>
              <w:spacing w:line="240" w:lineRule="auto"/>
              <w:jc w:val="center"/>
              <w:rPr>
                <w:sz w:val="20"/>
                <w:szCs w:val="20"/>
                <w:lang w:eastAsia="en-GB"/>
              </w:rPr>
            </w:pPr>
            <w:r w:rsidRPr="00563A18">
              <w:rPr>
                <w:sz w:val="20"/>
                <w:szCs w:val="20"/>
                <w:lang w:eastAsia="en-GB"/>
              </w:rPr>
              <w:t>3.7%</w:t>
            </w:r>
          </w:p>
        </w:tc>
      </w:tr>
      <w:tr w:rsidR="00563A18" w:rsidRPr="00563A18" w:rsidTr="00563A18">
        <w:trPr>
          <w:trHeight w:val="300"/>
        </w:trPr>
        <w:tc>
          <w:tcPr>
            <w:tcW w:w="7508" w:type="dxa"/>
            <w:tcBorders>
              <w:top w:val="nil"/>
              <w:left w:val="single" w:sz="4" w:space="0" w:color="auto"/>
              <w:bottom w:val="single" w:sz="4" w:space="0" w:color="auto"/>
              <w:right w:val="single" w:sz="4" w:space="0" w:color="auto"/>
            </w:tcBorders>
            <w:shd w:val="clear" w:color="000000" w:fill="FFFFFF"/>
            <w:noWrap/>
            <w:hideMark/>
          </w:tcPr>
          <w:p w:rsidR="00563A18" w:rsidRPr="00563A18" w:rsidRDefault="00563A18" w:rsidP="00563A18">
            <w:pPr>
              <w:spacing w:line="240" w:lineRule="auto"/>
              <w:rPr>
                <w:sz w:val="20"/>
                <w:szCs w:val="20"/>
                <w:lang w:eastAsia="en-GB"/>
              </w:rPr>
            </w:pPr>
            <w:r w:rsidRPr="00563A18">
              <w:rPr>
                <w:sz w:val="20"/>
                <w:szCs w:val="20"/>
                <w:lang w:eastAsia="en-GB"/>
              </w:rPr>
              <w:t>Three or more adults, 16 or over</w:t>
            </w:r>
          </w:p>
        </w:tc>
        <w:tc>
          <w:tcPr>
            <w:tcW w:w="709" w:type="dxa"/>
            <w:tcBorders>
              <w:top w:val="nil"/>
              <w:left w:val="nil"/>
              <w:bottom w:val="single" w:sz="4" w:space="0" w:color="auto"/>
              <w:right w:val="single" w:sz="4" w:space="0" w:color="auto"/>
            </w:tcBorders>
            <w:shd w:val="clear" w:color="000000" w:fill="FFFFFF"/>
            <w:noWrap/>
            <w:vAlign w:val="center"/>
            <w:hideMark/>
          </w:tcPr>
          <w:p w:rsidR="00563A18" w:rsidRPr="00563A18" w:rsidRDefault="00563A18" w:rsidP="00563A18">
            <w:pPr>
              <w:spacing w:line="240" w:lineRule="auto"/>
              <w:jc w:val="center"/>
              <w:rPr>
                <w:sz w:val="20"/>
                <w:szCs w:val="20"/>
                <w:lang w:eastAsia="en-GB"/>
              </w:rPr>
            </w:pPr>
            <w:r w:rsidRPr="00563A18">
              <w:rPr>
                <w:sz w:val="20"/>
                <w:szCs w:val="20"/>
                <w:lang w:eastAsia="en-GB"/>
              </w:rPr>
              <w:t>18</w:t>
            </w:r>
          </w:p>
        </w:tc>
        <w:tc>
          <w:tcPr>
            <w:tcW w:w="850" w:type="dxa"/>
            <w:tcBorders>
              <w:top w:val="nil"/>
              <w:left w:val="nil"/>
              <w:bottom w:val="single" w:sz="4" w:space="0" w:color="auto"/>
              <w:right w:val="single" w:sz="4" w:space="0" w:color="auto"/>
            </w:tcBorders>
            <w:shd w:val="clear" w:color="000000" w:fill="FFFFFF"/>
            <w:noWrap/>
            <w:vAlign w:val="center"/>
            <w:hideMark/>
          </w:tcPr>
          <w:p w:rsidR="00563A18" w:rsidRPr="00563A18" w:rsidRDefault="00563A18" w:rsidP="00563A18">
            <w:pPr>
              <w:spacing w:line="240" w:lineRule="auto"/>
              <w:jc w:val="center"/>
              <w:rPr>
                <w:sz w:val="20"/>
                <w:szCs w:val="20"/>
                <w:lang w:eastAsia="en-GB"/>
              </w:rPr>
            </w:pPr>
            <w:r w:rsidRPr="00563A18">
              <w:rPr>
                <w:sz w:val="20"/>
                <w:szCs w:val="20"/>
                <w:lang w:eastAsia="en-GB"/>
              </w:rPr>
              <w:t>5.2%</w:t>
            </w:r>
          </w:p>
        </w:tc>
      </w:tr>
      <w:tr w:rsidR="00563A18" w:rsidRPr="00563A18" w:rsidTr="00563A18">
        <w:trPr>
          <w:trHeight w:val="300"/>
        </w:trPr>
        <w:tc>
          <w:tcPr>
            <w:tcW w:w="7508" w:type="dxa"/>
            <w:tcBorders>
              <w:top w:val="nil"/>
              <w:left w:val="single" w:sz="4" w:space="0" w:color="auto"/>
              <w:bottom w:val="single" w:sz="4" w:space="0" w:color="auto"/>
              <w:right w:val="single" w:sz="4" w:space="0" w:color="auto"/>
            </w:tcBorders>
            <w:shd w:val="clear" w:color="000000" w:fill="FFFFFF"/>
            <w:noWrap/>
            <w:hideMark/>
          </w:tcPr>
          <w:p w:rsidR="00563A18" w:rsidRPr="00563A18" w:rsidRDefault="00563A18" w:rsidP="00563A18">
            <w:pPr>
              <w:spacing w:line="240" w:lineRule="auto"/>
              <w:rPr>
                <w:sz w:val="20"/>
                <w:szCs w:val="20"/>
                <w:lang w:eastAsia="en-GB"/>
              </w:rPr>
            </w:pPr>
            <w:r w:rsidRPr="00563A18">
              <w:rPr>
                <w:sz w:val="20"/>
                <w:szCs w:val="20"/>
                <w:lang w:eastAsia="en-GB"/>
              </w:rPr>
              <w:t>1 parent family with 1 child under 16</w:t>
            </w:r>
          </w:p>
        </w:tc>
        <w:tc>
          <w:tcPr>
            <w:tcW w:w="709" w:type="dxa"/>
            <w:tcBorders>
              <w:top w:val="nil"/>
              <w:left w:val="nil"/>
              <w:bottom w:val="single" w:sz="4" w:space="0" w:color="auto"/>
              <w:right w:val="single" w:sz="4" w:space="0" w:color="auto"/>
            </w:tcBorders>
            <w:shd w:val="clear" w:color="000000" w:fill="FFFFFF"/>
            <w:noWrap/>
            <w:vAlign w:val="center"/>
            <w:hideMark/>
          </w:tcPr>
          <w:p w:rsidR="00563A18" w:rsidRPr="00563A18" w:rsidRDefault="00563A18" w:rsidP="00563A18">
            <w:pPr>
              <w:spacing w:line="240" w:lineRule="auto"/>
              <w:jc w:val="center"/>
              <w:rPr>
                <w:sz w:val="20"/>
                <w:szCs w:val="20"/>
                <w:lang w:eastAsia="en-GB"/>
              </w:rPr>
            </w:pPr>
            <w:r w:rsidRPr="00563A18">
              <w:rPr>
                <w:sz w:val="20"/>
                <w:szCs w:val="20"/>
                <w:lang w:eastAsia="en-GB"/>
              </w:rPr>
              <w:t>26</w:t>
            </w:r>
          </w:p>
        </w:tc>
        <w:tc>
          <w:tcPr>
            <w:tcW w:w="850" w:type="dxa"/>
            <w:tcBorders>
              <w:top w:val="nil"/>
              <w:left w:val="nil"/>
              <w:bottom w:val="single" w:sz="4" w:space="0" w:color="auto"/>
              <w:right w:val="single" w:sz="4" w:space="0" w:color="auto"/>
            </w:tcBorders>
            <w:shd w:val="clear" w:color="000000" w:fill="FFFFFF"/>
            <w:noWrap/>
            <w:vAlign w:val="center"/>
            <w:hideMark/>
          </w:tcPr>
          <w:p w:rsidR="00563A18" w:rsidRPr="00563A18" w:rsidRDefault="00563A18" w:rsidP="00563A18">
            <w:pPr>
              <w:spacing w:line="240" w:lineRule="auto"/>
              <w:jc w:val="center"/>
              <w:rPr>
                <w:sz w:val="20"/>
                <w:szCs w:val="20"/>
                <w:lang w:eastAsia="en-GB"/>
              </w:rPr>
            </w:pPr>
            <w:r w:rsidRPr="00563A18">
              <w:rPr>
                <w:sz w:val="20"/>
                <w:szCs w:val="20"/>
                <w:lang w:eastAsia="en-GB"/>
              </w:rPr>
              <w:t>7.4%</w:t>
            </w:r>
          </w:p>
        </w:tc>
      </w:tr>
      <w:tr w:rsidR="00563A18" w:rsidRPr="00563A18" w:rsidTr="00563A18">
        <w:trPr>
          <w:trHeight w:val="300"/>
        </w:trPr>
        <w:tc>
          <w:tcPr>
            <w:tcW w:w="7508" w:type="dxa"/>
            <w:tcBorders>
              <w:top w:val="nil"/>
              <w:left w:val="single" w:sz="4" w:space="0" w:color="auto"/>
              <w:bottom w:val="single" w:sz="4" w:space="0" w:color="auto"/>
              <w:right w:val="single" w:sz="4" w:space="0" w:color="auto"/>
            </w:tcBorders>
            <w:shd w:val="clear" w:color="000000" w:fill="FFFFFF"/>
            <w:noWrap/>
            <w:hideMark/>
          </w:tcPr>
          <w:p w:rsidR="00563A18" w:rsidRPr="00563A18" w:rsidRDefault="00563A18" w:rsidP="00563A18">
            <w:pPr>
              <w:spacing w:line="240" w:lineRule="auto"/>
              <w:rPr>
                <w:sz w:val="20"/>
                <w:szCs w:val="20"/>
                <w:lang w:eastAsia="en-GB"/>
              </w:rPr>
            </w:pPr>
            <w:r w:rsidRPr="00563A18">
              <w:rPr>
                <w:sz w:val="20"/>
                <w:szCs w:val="20"/>
                <w:lang w:eastAsia="en-GB"/>
              </w:rPr>
              <w:t>1 parent family with 2 children under 16</w:t>
            </w:r>
          </w:p>
        </w:tc>
        <w:tc>
          <w:tcPr>
            <w:tcW w:w="709" w:type="dxa"/>
            <w:tcBorders>
              <w:top w:val="nil"/>
              <w:left w:val="nil"/>
              <w:bottom w:val="single" w:sz="4" w:space="0" w:color="auto"/>
              <w:right w:val="single" w:sz="4" w:space="0" w:color="auto"/>
            </w:tcBorders>
            <w:shd w:val="clear" w:color="000000" w:fill="FFFFFF"/>
            <w:noWrap/>
            <w:vAlign w:val="center"/>
            <w:hideMark/>
          </w:tcPr>
          <w:p w:rsidR="00563A18" w:rsidRPr="00563A18" w:rsidRDefault="00563A18" w:rsidP="00563A18">
            <w:pPr>
              <w:spacing w:line="240" w:lineRule="auto"/>
              <w:jc w:val="center"/>
              <w:rPr>
                <w:sz w:val="20"/>
                <w:szCs w:val="20"/>
                <w:lang w:eastAsia="en-GB"/>
              </w:rPr>
            </w:pPr>
            <w:r w:rsidRPr="00563A18">
              <w:rPr>
                <w:sz w:val="20"/>
                <w:szCs w:val="20"/>
                <w:lang w:eastAsia="en-GB"/>
              </w:rPr>
              <w:t>34</w:t>
            </w:r>
          </w:p>
        </w:tc>
        <w:tc>
          <w:tcPr>
            <w:tcW w:w="850" w:type="dxa"/>
            <w:tcBorders>
              <w:top w:val="nil"/>
              <w:left w:val="nil"/>
              <w:bottom w:val="single" w:sz="4" w:space="0" w:color="auto"/>
              <w:right w:val="single" w:sz="4" w:space="0" w:color="auto"/>
            </w:tcBorders>
            <w:shd w:val="clear" w:color="000000" w:fill="FFFFFF"/>
            <w:noWrap/>
            <w:vAlign w:val="center"/>
            <w:hideMark/>
          </w:tcPr>
          <w:p w:rsidR="00563A18" w:rsidRPr="00563A18" w:rsidRDefault="00563A18" w:rsidP="00563A18">
            <w:pPr>
              <w:spacing w:line="240" w:lineRule="auto"/>
              <w:jc w:val="center"/>
              <w:rPr>
                <w:sz w:val="20"/>
                <w:szCs w:val="20"/>
                <w:lang w:eastAsia="en-GB"/>
              </w:rPr>
            </w:pPr>
            <w:r w:rsidRPr="00563A18">
              <w:rPr>
                <w:sz w:val="20"/>
                <w:szCs w:val="20"/>
                <w:lang w:eastAsia="en-GB"/>
              </w:rPr>
              <w:t>9.7%</w:t>
            </w:r>
          </w:p>
        </w:tc>
      </w:tr>
      <w:tr w:rsidR="00563A18" w:rsidRPr="00563A18" w:rsidTr="00563A18">
        <w:trPr>
          <w:trHeight w:val="300"/>
        </w:trPr>
        <w:tc>
          <w:tcPr>
            <w:tcW w:w="7508" w:type="dxa"/>
            <w:tcBorders>
              <w:top w:val="nil"/>
              <w:left w:val="single" w:sz="4" w:space="0" w:color="auto"/>
              <w:bottom w:val="single" w:sz="4" w:space="0" w:color="auto"/>
              <w:right w:val="single" w:sz="4" w:space="0" w:color="auto"/>
            </w:tcBorders>
            <w:shd w:val="clear" w:color="000000" w:fill="FFFFFF"/>
            <w:noWrap/>
            <w:hideMark/>
          </w:tcPr>
          <w:p w:rsidR="00563A18" w:rsidRPr="00563A18" w:rsidRDefault="00563A18" w:rsidP="00563A18">
            <w:pPr>
              <w:spacing w:line="240" w:lineRule="auto"/>
              <w:rPr>
                <w:sz w:val="20"/>
                <w:szCs w:val="20"/>
                <w:lang w:eastAsia="en-GB"/>
              </w:rPr>
            </w:pPr>
            <w:r w:rsidRPr="00563A18">
              <w:rPr>
                <w:sz w:val="20"/>
                <w:szCs w:val="20"/>
                <w:lang w:eastAsia="en-GB"/>
              </w:rPr>
              <w:t>1 parent family with 3 or more children under 16</w:t>
            </w:r>
          </w:p>
        </w:tc>
        <w:tc>
          <w:tcPr>
            <w:tcW w:w="709" w:type="dxa"/>
            <w:tcBorders>
              <w:top w:val="nil"/>
              <w:left w:val="nil"/>
              <w:bottom w:val="single" w:sz="4" w:space="0" w:color="auto"/>
              <w:right w:val="single" w:sz="4" w:space="0" w:color="auto"/>
            </w:tcBorders>
            <w:shd w:val="clear" w:color="000000" w:fill="FFFFFF"/>
            <w:noWrap/>
            <w:vAlign w:val="center"/>
            <w:hideMark/>
          </w:tcPr>
          <w:p w:rsidR="00563A18" w:rsidRPr="00563A18" w:rsidRDefault="00563A18" w:rsidP="00563A18">
            <w:pPr>
              <w:spacing w:line="240" w:lineRule="auto"/>
              <w:jc w:val="center"/>
              <w:rPr>
                <w:sz w:val="20"/>
                <w:szCs w:val="20"/>
                <w:lang w:eastAsia="en-GB"/>
              </w:rPr>
            </w:pPr>
            <w:r w:rsidRPr="00563A18">
              <w:rPr>
                <w:sz w:val="20"/>
                <w:szCs w:val="20"/>
                <w:lang w:eastAsia="en-GB"/>
              </w:rPr>
              <w:t>6</w:t>
            </w:r>
          </w:p>
        </w:tc>
        <w:tc>
          <w:tcPr>
            <w:tcW w:w="850" w:type="dxa"/>
            <w:tcBorders>
              <w:top w:val="nil"/>
              <w:left w:val="nil"/>
              <w:bottom w:val="single" w:sz="4" w:space="0" w:color="auto"/>
              <w:right w:val="single" w:sz="4" w:space="0" w:color="auto"/>
            </w:tcBorders>
            <w:shd w:val="clear" w:color="000000" w:fill="FFFFFF"/>
            <w:noWrap/>
            <w:vAlign w:val="center"/>
            <w:hideMark/>
          </w:tcPr>
          <w:p w:rsidR="00563A18" w:rsidRPr="00563A18" w:rsidRDefault="00563A18" w:rsidP="00563A18">
            <w:pPr>
              <w:spacing w:line="240" w:lineRule="auto"/>
              <w:jc w:val="center"/>
              <w:rPr>
                <w:sz w:val="20"/>
                <w:szCs w:val="20"/>
                <w:lang w:eastAsia="en-GB"/>
              </w:rPr>
            </w:pPr>
            <w:r w:rsidRPr="00563A18">
              <w:rPr>
                <w:sz w:val="20"/>
                <w:szCs w:val="20"/>
                <w:lang w:eastAsia="en-GB"/>
              </w:rPr>
              <w:t>1.7%</w:t>
            </w:r>
          </w:p>
        </w:tc>
      </w:tr>
      <w:tr w:rsidR="00563A18" w:rsidRPr="00563A18" w:rsidTr="00563A18">
        <w:trPr>
          <w:trHeight w:val="300"/>
        </w:trPr>
        <w:tc>
          <w:tcPr>
            <w:tcW w:w="7508" w:type="dxa"/>
            <w:tcBorders>
              <w:top w:val="nil"/>
              <w:left w:val="single" w:sz="4" w:space="0" w:color="auto"/>
              <w:bottom w:val="single" w:sz="4" w:space="0" w:color="auto"/>
              <w:right w:val="single" w:sz="4" w:space="0" w:color="auto"/>
            </w:tcBorders>
            <w:shd w:val="clear" w:color="000000" w:fill="FFFFFF"/>
            <w:noWrap/>
            <w:hideMark/>
          </w:tcPr>
          <w:p w:rsidR="00563A18" w:rsidRPr="00563A18" w:rsidRDefault="00563A18" w:rsidP="00563A18">
            <w:pPr>
              <w:spacing w:line="240" w:lineRule="auto"/>
              <w:rPr>
                <w:sz w:val="20"/>
                <w:szCs w:val="20"/>
                <w:lang w:eastAsia="en-GB"/>
              </w:rPr>
            </w:pPr>
            <w:r w:rsidRPr="00563A18">
              <w:rPr>
                <w:sz w:val="20"/>
                <w:szCs w:val="20"/>
                <w:lang w:eastAsia="en-GB"/>
              </w:rPr>
              <w:t>2 parent family with 1 child under 16</w:t>
            </w:r>
          </w:p>
        </w:tc>
        <w:tc>
          <w:tcPr>
            <w:tcW w:w="709" w:type="dxa"/>
            <w:tcBorders>
              <w:top w:val="nil"/>
              <w:left w:val="nil"/>
              <w:bottom w:val="single" w:sz="4" w:space="0" w:color="auto"/>
              <w:right w:val="single" w:sz="4" w:space="0" w:color="auto"/>
            </w:tcBorders>
            <w:shd w:val="clear" w:color="000000" w:fill="FFFFFF"/>
            <w:noWrap/>
            <w:vAlign w:val="center"/>
            <w:hideMark/>
          </w:tcPr>
          <w:p w:rsidR="00563A18" w:rsidRPr="00563A18" w:rsidRDefault="00563A18" w:rsidP="00563A18">
            <w:pPr>
              <w:spacing w:line="240" w:lineRule="auto"/>
              <w:jc w:val="center"/>
              <w:rPr>
                <w:sz w:val="20"/>
                <w:szCs w:val="20"/>
                <w:lang w:eastAsia="en-GB"/>
              </w:rPr>
            </w:pPr>
            <w:r w:rsidRPr="00563A18">
              <w:rPr>
                <w:sz w:val="20"/>
                <w:szCs w:val="20"/>
                <w:lang w:eastAsia="en-GB"/>
              </w:rPr>
              <w:t>17</w:t>
            </w:r>
          </w:p>
        </w:tc>
        <w:tc>
          <w:tcPr>
            <w:tcW w:w="850" w:type="dxa"/>
            <w:tcBorders>
              <w:top w:val="nil"/>
              <w:left w:val="nil"/>
              <w:bottom w:val="single" w:sz="4" w:space="0" w:color="auto"/>
              <w:right w:val="single" w:sz="4" w:space="0" w:color="auto"/>
            </w:tcBorders>
            <w:shd w:val="clear" w:color="000000" w:fill="FFFFFF"/>
            <w:noWrap/>
            <w:vAlign w:val="center"/>
            <w:hideMark/>
          </w:tcPr>
          <w:p w:rsidR="00563A18" w:rsidRPr="00563A18" w:rsidRDefault="00563A18" w:rsidP="00563A18">
            <w:pPr>
              <w:spacing w:line="240" w:lineRule="auto"/>
              <w:jc w:val="center"/>
              <w:rPr>
                <w:sz w:val="20"/>
                <w:szCs w:val="20"/>
                <w:lang w:eastAsia="en-GB"/>
              </w:rPr>
            </w:pPr>
            <w:r w:rsidRPr="00563A18">
              <w:rPr>
                <w:sz w:val="20"/>
                <w:szCs w:val="20"/>
                <w:lang w:eastAsia="en-GB"/>
              </w:rPr>
              <w:t>4.9%</w:t>
            </w:r>
          </w:p>
        </w:tc>
      </w:tr>
      <w:tr w:rsidR="00563A18" w:rsidRPr="00563A18" w:rsidTr="00563A18">
        <w:trPr>
          <w:trHeight w:val="300"/>
        </w:trPr>
        <w:tc>
          <w:tcPr>
            <w:tcW w:w="7508" w:type="dxa"/>
            <w:tcBorders>
              <w:top w:val="nil"/>
              <w:left w:val="single" w:sz="4" w:space="0" w:color="auto"/>
              <w:bottom w:val="single" w:sz="4" w:space="0" w:color="auto"/>
              <w:right w:val="single" w:sz="4" w:space="0" w:color="auto"/>
            </w:tcBorders>
            <w:shd w:val="clear" w:color="000000" w:fill="FFFFFF"/>
            <w:noWrap/>
            <w:hideMark/>
          </w:tcPr>
          <w:p w:rsidR="00563A18" w:rsidRPr="00563A18" w:rsidRDefault="00563A18" w:rsidP="00563A18">
            <w:pPr>
              <w:spacing w:line="240" w:lineRule="auto"/>
              <w:rPr>
                <w:sz w:val="20"/>
                <w:szCs w:val="20"/>
                <w:lang w:eastAsia="en-GB"/>
              </w:rPr>
            </w:pPr>
            <w:r w:rsidRPr="00563A18">
              <w:rPr>
                <w:sz w:val="20"/>
                <w:szCs w:val="20"/>
                <w:lang w:eastAsia="en-GB"/>
              </w:rPr>
              <w:t>2 parent family with 2 children under 16</w:t>
            </w:r>
          </w:p>
        </w:tc>
        <w:tc>
          <w:tcPr>
            <w:tcW w:w="709" w:type="dxa"/>
            <w:tcBorders>
              <w:top w:val="nil"/>
              <w:left w:val="nil"/>
              <w:bottom w:val="single" w:sz="4" w:space="0" w:color="auto"/>
              <w:right w:val="single" w:sz="4" w:space="0" w:color="auto"/>
            </w:tcBorders>
            <w:shd w:val="clear" w:color="000000" w:fill="FFFFFF"/>
            <w:noWrap/>
            <w:vAlign w:val="center"/>
            <w:hideMark/>
          </w:tcPr>
          <w:p w:rsidR="00563A18" w:rsidRPr="00563A18" w:rsidRDefault="00563A18" w:rsidP="00563A18">
            <w:pPr>
              <w:spacing w:line="240" w:lineRule="auto"/>
              <w:jc w:val="center"/>
              <w:rPr>
                <w:sz w:val="20"/>
                <w:szCs w:val="20"/>
                <w:lang w:eastAsia="en-GB"/>
              </w:rPr>
            </w:pPr>
            <w:r w:rsidRPr="00563A18">
              <w:rPr>
                <w:sz w:val="20"/>
                <w:szCs w:val="20"/>
                <w:lang w:eastAsia="en-GB"/>
              </w:rPr>
              <w:t>17</w:t>
            </w:r>
          </w:p>
        </w:tc>
        <w:tc>
          <w:tcPr>
            <w:tcW w:w="850" w:type="dxa"/>
            <w:tcBorders>
              <w:top w:val="nil"/>
              <w:left w:val="nil"/>
              <w:bottom w:val="single" w:sz="4" w:space="0" w:color="auto"/>
              <w:right w:val="single" w:sz="4" w:space="0" w:color="auto"/>
            </w:tcBorders>
            <w:shd w:val="clear" w:color="000000" w:fill="FFFFFF"/>
            <w:noWrap/>
            <w:vAlign w:val="center"/>
            <w:hideMark/>
          </w:tcPr>
          <w:p w:rsidR="00563A18" w:rsidRPr="00563A18" w:rsidRDefault="00563A18" w:rsidP="00563A18">
            <w:pPr>
              <w:spacing w:line="240" w:lineRule="auto"/>
              <w:jc w:val="center"/>
              <w:rPr>
                <w:sz w:val="20"/>
                <w:szCs w:val="20"/>
                <w:lang w:eastAsia="en-GB"/>
              </w:rPr>
            </w:pPr>
            <w:r w:rsidRPr="00563A18">
              <w:rPr>
                <w:sz w:val="20"/>
                <w:szCs w:val="20"/>
                <w:lang w:eastAsia="en-GB"/>
              </w:rPr>
              <w:t>4.9%</w:t>
            </w:r>
          </w:p>
        </w:tc>
      </w:tr>
      <w:tr w:rsidR="00563A18" w:rsidRPr="00563A18" w:rsidTr="00563A18">
        <w:trPr>
          <w:trHeight w:val="315"/>
        </w:trPr>
        <w:tc>
          <w:tcPr>
            <w:tcW w:w="7508" w:type="dxa"/>
            <w:tcBorders>
              <w:top w:val="nil"/>
              <w:left w:val="single" w:sz="4" w:space="0" w:color="auto"/>
              <w:bottom w:val="single" w:sz="4" w:space="0" w:color="auto"/>
              <w:right w:val="single" w:sz="4" w:space="0" w:color="auto"/>
            </w:tcBorders>
            <w:shd w:val="clear" w:color="000000" w:fill="FFFFFF"/>
            <w:noWrap/>
            <w:hideMark/>
          </w:tcPr>
          <w:p w:rsidR="00563A18" w:rsidRPr="00563A18" w:rsidRDefault="00563A18" w:rsidP="00563A18">
            <w:pPr>
              <w:spacing w:line="240" w:lineRule="auto"/>
              <w:rPr>
                <w:sz w:val="20"/>
                <w:szCs w:val="20"/>
                <w:lang w:eastAsia="en-GB"/>
              </w:rPr>
            </w:pPr>
            <w:r w:rsidRPr="00563A18">
              <w:rPr>
                <w:sz w:val="20"/>
                <w:szCs w:val="20"/>
                <w:lang w:eastAsia="en-GB"/>
              </w:rPr>
              <w:t>2 parent family with 3 or more children under 16</w:t>
            </w:r>
          </w:p>
        </w:tc>
        <w:tc>
          <w:tcPr>
            <w:tcW w:w="709" w:type="dxa"/>
            <w:tcBorders>
              <w:top w:val="nil"/>
              <w:left w:val="nil"/>
              <w:bottom w:val="single" w:sz="4" w:space="0" w:color="auto"/>
              <w:right w:val="single" w:sz="4" w:space="0" w:color="auto"/>
            </w:tcBorders>
            <w:shd w:val="clear" w:color="000000" w:fill="FFFFFF"/>
            <w:noWrap/>
            <w:vAlign w:val="center"/>
            <w:hideMark/>
          </w:tcPr>
          <w:p w:rsidR="00563A18" w:rsidRPr="00563A18" w:rsidRDefault="00563A18" w:rsidP="00563A18">
            <w:pPr>
              <w:spacing w:line="240" w:lineRule="auto"/>
              <w:jc w:val="center"/>
              <w:rPr>
                <w:sz w:val="20"/>
                <w:szCs w:val="20"/>
                <w:lang w:eastAsia="en-GB"/>
              </w:rPr>
            </w:pPr>
            <w:r w:rsidRPr="00563A18">
              <w:rPr>
                <w:sz w:val="20"/>
                <w:szCs w:val="20"/>
                <w:lang w:eastAsia="en-GB"/>
              </w:rPr>
              <w:t>10</w:t>
            </w:r>
          </w:p>
        </w:tc>
        <w:tc>
          <w:tcPr>
            <w:tcW w:w="850" w:type="dxa"/>
            <w:tcBorders>
              <w:top w:val="nil"/>
              <w:left w:val="nil"/>
              <w:bottom w:val="single" w:sz="4" w:space="0" w:color="auto"/>
              <w:right w:val="single" w:sz="4" w:space="0" w:color="auto"/>
            </w:tcBorders>
            <w:shd w:val="clear" w:color="000000" w:fill="FFFFFF"/>
            <w:noWrap/>
            <w:vAlign w:val="center"/>
            <w:hideMark/>
          </w:tcPr>
          <w:p w:rsidR="00563A18" w:rsidRPr="00563A18" w:rsidRDefault="00563A18" w:rsidP="00563A18">
            <w:pPr>
              <w:spacing w:line="240" w:lineRule="auto"/>
              <w:jc w:val="center"/>
              <w:rPr>
                <w:sz w:val="20"/>
                <w:szCs w:val="20"/>
                <w:lang w:eastAsia="en-GB"/>
              </w:rPr>
            </w:pPr>
            <w:r w:rsidRPr="00563A18">
              <w:rPr>
                <w:sz w:val="20"/>
                <w:szCs w:val="20"/>
                <w:lang w:eastAsia="en-GB"/>
              </w:rPr>
              <w:t>2.9%</w:t>
            </w:r>
          </w:p>
        </w:tc>
      </w:tr>
      <w:tr w:rsidR="00563A18" w:rsidRPr="00563A18" w:rsidTr="00563A18">
        <w:trPr>
          <w:trHeight w:val="300"/>
        </w:trPr>
        <w:tc>
          <w:tcPr>
            <w:tcW w:w="7508" w:type="dxa"/>
            <w:tcBorders>
              <w:top w:val="nil"/>
              <w:left w:val="single" w:sz="4" w:space="0" w:color="auto"/>
              <w:bottom w:val="single" w:sz="4" w:space="0" w:color="auto"/>
              <w:right w:val="single" w:sz="4" w:space="0" w:color="auto"/>
            </w:tcBorders>
            <w:shd w:val="clear" w:color="000000" w:fill="FFFFFF"/>
            <w:noWrap/>
            <w:hideMark/>
          </w:tcPr>
          <w:p w:rsidR="00563A18" w:rsidRPr="00563A18" w:rsidRDefault="00563A18" w:rsidP="00563A18">
            <w:pPr>
              <w:spacing w:line="240" w:lineRule="auto"/>
              <w:rPr>
                <w:sz w:val="20"/>
                <w:szCs w:val="20"/>
                <w:lang w:eastAsia="en-GB"/>
              </w:rPr>
            </w:pPr>
            <w:r w:rsidRPr="00563A18">
              <w:rPr>
                <w:sz w:val="20"/>
                <w:szCs w:val="20"/>
                <w:lang w:eastAsia="en-GB"/>
              </w:rPr>
              <w:t>Other</w:t>
            </w:r>
          </w:p>
        </w:tc>
        <w:tc>
          <w:tcPr>
            <w:tcW w:w="709" w:type="dxa"/>
            <w:tcBorders>
              <w:top w:val="nil"/>
              <w:left w:val="nil"/>
              <w:bottom w:val="single" w:sz="4" w:space="0" w:color="auto"/>
              <w:right w:val="single" w:sz="4" w:space="0" w:color="auto"/>
            </w:tcBorders>
            <w:shd w:val="clear" w:color="000000" w:fill="FFFFFF"/>
            <w:noWrap/>
            <w:vAlign w:val="center"/>
            <w:hideMark/>
          </w:tcPr>
          <w:p w:rsidR="00563A18" w:rsidRPr="00563A18" w:rsidRDefault="00563A18" w:rsidP="00563A18">
            <w:pPr>
              <w:spacing w:line="240" w:lineRule="auto"/>
              <w:jc w:val="center"/>
              <w:rPr>
                <w:sz w:val="20"/>
                <w:szCs w:val="20"/>
                <w:lang w:eastAsia="en-GB"/>
              </w:rPr>
            </w:pPr>
            <w:r w:rsidRPr="00563A18">
              <w:rPr>
                <w:sz w:val="20"/>
                <w:szCs w:val="20"/>
                <w:lang w:eastAsia="en-GB"/>
              </w:rPr>
              <w:t>10</w:t>
            </w:r>
          </w:p>
        </w:tc>
        <w:tc>
          <w:tcPr>
            <w:tcW w:w="850" w:type="dxa"/>
            <w:tcBorders>
              <w:top w:val="nil"/>
              <w:left w:val="nil"/>
              <w:bottom w:val="single" w:sz="4" w:space="0" w:color="auto"/>
              <w:right w:val="single" w:sz="4" w:space="0" w:color="auto"/>
            </w:tcBorders>
            <w:shd w:val="clear" w:color="000000" w:fill="FFFFFF"/>
            <w:noWrap/>
            <w:vAlign w:val="center"/>
            <w:hideMark/>
          </w:tcPr>
          <w:p w:rsidR="00563A18" w:rsidRPr="00563A18" w:rsidRDefault="00563A18" w:rsidP="00563A18">
            <w:pPr>
              <w:spacing w:line="240" w:lineRule="auto"/>
              <w:jc w:val="center"/>
              <w:rPr>
                <w:sz w:val="20"/>
                <w:szCs w:val="20"/>
                <w:lang w:eastAsia="en-GB"/>
              </w:rPr>
            </w:pPr>
            <w:r w:rsidRPr="00563A18">
              <w:rPr>
                <w:sz w:val="20"/>
                <w:szCs w:val="20"/>
                <w:lang w:eastAsia="en-GB"/>
              </w:rPr>
              <w:t>2.9%</w:t>
            </w:r>
          </w:p>
        </w:tc>
      </w:tr>
    </w:tbl>
    <w:p w:rsidR="00FC600F" w:rsidRDefault="00FC600F">
      <w:pPr>
        <w:spacing w:after="160" w:line="259" w:lineRule="auto"/>
      </w:pPr>
    </w:p>
    <w:p w:rsidR="00727C23" w:rsidRDefault="00727C23">
      <w:pPr>
        <w:spacing w:after="160" w:line="259" w:lineRule="auto"/>
      </w:pPr>
    </w:p>
    <w:p w:rsidR="00727C23" w:rsidRDefault="00727C23">
      <w:pPr>
        <w:spacing w:after="160" w:line="259" w:lineRule="auto"/>
      </w:pPr>
    </w:p>
    <w:p w:rsidR="00727C23" w:rsidRDefault="00727C23">
      <w:pPr>
        <w:spacing w:after="160" w:line="259" w:lineRule="auto"/>
      </w:pPr>
    </w:p>
    <w:p w:rsidR="00727C23" w:rsidRDefault="00727C23">
      <w:pPr>
        <w:spacing w:after="160" w:line="259" w:lineRule="auto"/>
      </w:pPr>
    </w:p>
    <w:p w:rsidR="00FC600F" w:rsidRDefault="00727C23">
      <w:pPr>
        <w:spacing w:after="160" w:line="259" w:lineRule="auto"/>
      </w:pPr>
      <w:r>
        <w:lastRenderedPageBreak/>
        <w:t xml:space="preserve">Analysis by area is displayed in the table below. </w:t>
      </w:r>
    </w:p>
    <w:tbl>
      <w:tblPr>
        <w:tblW w:w="9276" w:type="dxa"/>
        <w:tblLook w:val="04A0" w:firstRow="1" w:lastRow="0" w:firstColumn="1" w:lastColumn="0" w:noHBand="0" w:noVBand="1"/>
      </w:tblPr>
      <w:tblGrid>
        <w:gridCol w:w="4104"/>
        <w:gridCol w:w="1005"/>
        <w:gridCol w:w="1095"/>
        <w:gridCol w:w="1457"/>
        <w:gridCol w:w="1615"/>
      </w:tblGrid>
      <w:tr w:rsidR="00FC600F" w:rsidRPr="00FC600F" w:rsidTr="00727C23">
        <w:trPr>
          <w:trHeight w:val="315"/>
        </w:trPr>
        <w:tc>
          <w:tcPr>
            <w:tcW w:w="9276" w:type="dxa"/>
            <w:gridSpan w:val="5"/>
            <w:tcBorders>
              <w:top w:val="single" w:sz="4" w:space="0" w:color="auto"/>
              <w:left w:val="single" w:sz="4" w:space="0" w:color="auto"/>
              <w:bottom w:val="single" w:sz="4" w:space="0" w:color="auto"/>
              <w:right w:val="single" w:sz="4" w:space="0" w:color="auto"/>
            </w:tcBorders>
            <w:shd w:val="clear" w:color="000000" w:fill="CD0069"/>
            <w:noWrap/>
            <w:vAlign w:val="bottom"/>
            <w:hideMark/>
          </w:tcPr>
          <w:p w:rsidR="00FC600F" w:rsidRPr="00FC600F" w:rsidRDefault="00727C23" w:rsidP="00FC600F">
            <w:pPr>
              <w:spacing w:line="240" w:lineRule="auto"/>
              <w:rPr>
                <w:b/>
                <w:bCs/>
                <w:color w:val="FFFFFF"/>
                <w:sz w:val="20"/>
                <w:szCs w:val="20"/>
                <w:lang w:eastAsia="en-GB"/>
              </w:rPr>
            </w:pPr>
            <w:r>
              <w:rPr>
                <w:b/>
                <w:bCs/>
                <w:color w:val="FFFFFF"/>
                <w:sz w:val="20"/>
                <w:szCs w:val="20"/>
                <w:lang w:eastAsia="en-GB"/>
              </w:rPr>
              <w:t>Q</w:t>
            </w:r>
            <w:r w:rsidR="00FC600F" w:rsidRPr="00FC600F">
              <w:rPr>
                <w:b/>
                <w:bCs/>
                <w:color w:val="FFFFFF"/>
                <w:sz w:val="20"/>
                <w:szCs w:val="20"/>
                <w:lang w:eastAsia="en-GB"/>
              </w:rPr>
              <w:t>31 How would you describe the composition of your household?</w:t>
            </w:r>
          </w:p>
        </w:tc>
      </w:tr>
      <w:tr w:rsidR="00FC600F" w:rsidRPr="00FC600F" w:rsidTr="00727C23">
        <w:trPr>
          <w:trHeight w:val="315"/>
        </w:trPr>
        <w:tc>
          <w:tcPr>
            <w:tcW w:w="4104" w:type="dxa"/>
            <w:vMerge w:val="restart"/>
            <w:tcBorders>
              <w:top w:val="nil"/>
              <w:left w:val="single" w:sz="4" w:space="0" w:color="auto"/>
              <w:bottom w:val="single" w:sz="4" w:space="0" w:color="000000"/>
              <w:right w:val="single" w:sz="4" w:space="0" w:color="auto"/>
            </w:tcBorders>
            <w:shd w:val="clear" w:color="000000" w:fill="2F75B5"/>
            <w:noWrap/>
            <w:vAlign w:val="bottom"/>
            <w:hideMark/>
          </w:tcPr>
          <w:p w:rsidR="00FC600F" w:rsidRPr="00FC600F" w:rsidRDefault="00FC600F" w:rsidP="00FC600F">
            <w:pPr>
              <w:spacing w:line="240" w:lineRule="auto"/>
              <w:rPr>
                <w:b/>
                <w:bCs/>
                <w:color w:val="FFFFFF"/>
                <w:sz w:val="20"/>
                <w:szCs w:val="20"/>
                <w:lang w:eastAsia="en-GB"/>
              </w:rPr>
            </w:pPr>
            <w:r w:rsidRPr="00FC600F">
              <w:rPr>
                <w:b/>
                <w:bCs/>
                <w:color w:val="FFFFFF"/>
                <w:sz w:val="20"/>
                <w:szCs w:val="20"/>
                <w:lang w:eastAsia="en-GB"/>
              </w:rPr>
              <w:t>Base</w:t>
            </w:r>
          </w:p>
        </w:tc>
        <w:tc>
          <w:tcPr>
            <w:tcW w:w="1005" w:type="dxa"/>
            <w:tcBorders>
              <w:top w:val="nil"/>
              <w:left w:val="nil"/>
              <w:bottom w:val="single" w:sz="4" w:space="0" w:color="auto"/>
              <w:right w:val="single" w:sz="4" w:space="0" w:color="auto"/>
            </w:tcBorders>
            <w:shd w:val="clear" w:color="000000" w:fill="2F75B5"/>
            <w:noWrap/>
            <w:vAlign w:val="center"/>
            <w:hideMark/>
          </w:tcPr>
          <w:p w:rsidR="00FC600F" w:rsidRPr="00FC600F" w:rsidRDefault="00FC600F" w:rsidP="00FC600F">
            <w:pPr>
              <w:spacing w:line="240" w:lineRule="auto"/>
              <w:jc w:val="center"/>
              <w:rPr>
                <w:b/>
                <w:bCs/>
                <w:color w:val="FFFFFF"/>
                <w:sz w:val="20"/>
                <w:szCs w:val="20"/>
                <w:lang w:eastAsia="en-GB"/>
              </w:rPr>
            </w:pPr>
            <w:r w:rsidRPr="00FC600F">
              <w:rPr>
                <w:b/>
                <w:bCs/>
                <w:color w:val="FFFFFF"/>
                <w:sz w:val="20"/>
                <w:szCs w:val="20"/>
                <w:lang w:eastAsia="en-GB"/>
              </w:rPr>
              <w:t>Neilston</w:t>
            </w:r>
          </w:p>
        </w:tc>
        <w:tc>
          <w:tcPr>
            <w:tcW w:w="1095" w:type="dxa"/>
            <w:tcBorders>
              <w:top w:val="nil"/>
              <w:left w:val="nil"/>
              <w:bottom w:val="single" w:sz="4" w:space="0" w:color="auto"/>
              <w:right w:val="single" w:sz="4" w:space="0" w:color="auto"/>
            </w:tcBorders>
            <w:shd w:val="clear" w:color="000000" w:fill="2F75B5"/>
            <w:noWrap/>
            <w:vAlign w:val="center"/>
            <w:hideMark/>
          </w:tcPr>
          <w:p w:rsidR="00FC600F" w:rsidRPr="00FC600F" w:rsidRDefault="00FC600F" w:rsidP="00FC600F">
            <w:pPr>
              <w:spacing w:line="240" w:lineRule="auto"/>
              <w:jc w:val="center"/>
              <w:rPr>
                <w:b/>
                <w:bCs/>
                <w:color w:val="FFFFFF"/>
                <w:sz w:val="20"/>
                <w:szCs w:val="20"/>
                <w:lang w:eastAsia="en-GB"/>
              </w:rPr>
            </w:pPr>
            <w:r w:rsidRPr="00FC600F">
              <w:rPr>
                <w:b/>
                <w:bCs/>
                <w:color w:val="FFFFFF"/>
                <w:sz w:val="20"/>
                <w:szCs w:val="20"/>
                <w:lang w:eastAsia="en-GB"/>
              </w:rPr>
              <w:t>Barrhead</w:t>
            </w:r>
          </w:p>
        </w:tc>
        <w:tc>
          <w:tcPr>
            <w:tcW w:w="1457" w:type="dxa"/>
            <w:tcBorders>
              <w:top w:val="nil"/>
              <w:left w:val="nil"/>
              <w:bottom w:val="single" w:sz="4" w:space="0" w:color="auto"/>
              <w:right w:val="single" w:sz="4" w:space="0" w:color="auto"/>
            </w:tcBorders>
            <w:shd w:val="clear" w:color="000000" w:fill="2F75B5"/>
            <w:noWrap/>
            <w:vAlign w:val="center"/>
            <w:hideMark/>
          </w:tcPr>
          <w:p w:rsidR="00FC600F" w:rsidRPr="00FC600F" w:rsidRDefault="00FC600F" w:rsidP="00FC600F">
            <w:pPr>
              <w:spacing w:line="240" w:lineRule="auto"/>
              <w:jc w:val="center"/>
              <w:rPr>
                <w:b/>
                <w:bCs/>
                <w:color w:val="FFFFFF"/>
                <w:sz w:val="20"/>
                <w:szCs w:val="20"/>
                <w:lang w:eastAsia="en-GB"/>
              </w:rPr>
            </w:pPr>
            <w:r w:rsidRPr="00FC600F">
              <w:rPr>
                <w:b/>
                <w:bCs/>
                <w:color w:val="FFFFFF"/>
                <w:sz w:val="20"/>
                <w:szCs w:val="20"/>
                <w:lang w:eastAsia="en-GB"/>
              </w:rPr>
              <w:t>Newton Mearns</w:t>
            </w:r>
          </w:p>
        </w:tc>
        <w:tc>
          <w:tcPr>
            <w:tcW w:w="1615" w:type="dxa"/>
            <w:tcBorders>
              <w:top w:val="nil"/>
              <w:left w:val="nil"/>
              <w:bottom w:val="single" w:sz="4" w:space="0" w:color="auto"/>
              <w:right w:val="single" w:sz="4" w:space="0" w:color="auto"/>
            </w:tcBorders>
            <w:shd w:val="clear" w:color="000000" w:fill="2F75B5"/>
            <w:noWrap/>
            <w:vAlign w:val="center"/>
            <w:hideMark/>
          </w:tcPr>
          <w:p w:rsidR="00FC600F" w:rsidRPr="00FC600F" w:rsidRDefault="00FC600F" w:rsidP="00FC600F">
            <w:pPr>
              <w:spacing w:line="240" w:lineRule="auto"/>
              <w:jc w:val="center"/>
              <w:rPr>
                <w:b/>
                <w:bCs/>
                <w:color w:val="FFFFFF"/>
                <w:sz w:val="20"/>
                <w:szCs w:val="20"/>
                <w:lang w:eastAsia="en-GB"/>
              </w:rPr>
            </w:pPr>
            <w:r w:rsidRPr="00FC600F">
              <w:rPr>
                <w:b/>
                <w:bCs/>
                <w:color w:val="FFFFFF"/>
                <w:sz w:val="20"/>
                <w:szCs w:val="20"/>
                <w:lang w:eastAsia="en-GB"/>
              </w:rPr>
              <w:t>Thornliebank</w:t>
            </w:r>
          </w:p>
        </w:tc>
      </w:tr>
      <w:tr w:rsidR="00FC600F" w:rsidRPr="00FC600F" w:rsidTr="00727C23">
        <w:trPr>
          <w:trHeight w:val="315"/>
        </w:trPr>
        <w:tc>
          <w:tcPr>
            <w:tcW w:w="4104" w:type="dxa"/>
            <w:vMerge/>
            <w:tcBorders>
              <w:top w:val="nil"/>
              <w:left w:val="single" w:sz="4" w:space="0" w:color="auto"/>
              <w:bottom w:val="single" w:sz="4" w:space="0" w:color="000000"/>
              <w:right w:val="single" w:sz="4" w:space="0" w:color="auto"/>
            </w:tcBorders>
            <w:vAlign w:val="center"/>
            <w:hideMark/>
          </w:tcPr>
          <w:p w:rsidR="00FC600F" w:rsidRPr="00FC600F" w:rsidRDefault="00FC600F" w:rsidP="00FC600F">
            <w:pPr>
              <w:spacing w:line="240" w:lineRule="auto"/>
              <w:rPr>
                <w:b/>
                <w:bCs/>
                <w:color w:val="FFFFFF"/>
                <w:sz w:val="20"/>
                <w:szCs w:val="20"/>
                <w:lang w:eastAsia="en-GB"/>
              </w:rPr>
            </w:pPr>
          </w:p>
        </w:tc>
        <w:tc>
          <w:tcPr>
            <w:tcW w:w="1005" w:type="dxa"/>
            <w:tcBorders>
              <w:top w:val="nil"/>
              <w:left w:val="nil"/>
              <w:bottom w:val="single" w:sz="4" w:space="0" w:color="auto"/>
              <w:right w:val="single" w:sz="4" w:space="0" w:color="auto"/>
            </w:tcBorders>
            <w:shd w:val="clear" w:color="000000" w:fill="2F75B5"/>
            <w:noWrap/>
            <w:vAlign w:val="center"/>
            <w:hideMark/>
          </w:tcPr>
          <w:p w:rsidR="00FC600F" w:rsidRPr="00FC600F" w:rsidRDefault="00FC600F" w:rsidP="00FC600F">
            <w:pPr>
              <w:spacing w:line="240" w:lineRule="auto"/>
              <w:jc w:val="center"/>
              <w:rPr>
                <w:b/>
                <w:bCs/>
                <w:color w:val="FFFFFF"/>
                <w:sz w:val="20"/>
                <w:szCs w:val="20"/>
                <w:lang w:eastAsia="en-GB"/>
              </w:rPr>
            </w:pPr>
            <w:r w:rsidRPr="00FC600F">
              <w:rPr>
                <w:b/>
                <w:bCs/>
                <w:color w:val="FFFFFF"/>
                <w:sz w:val="20"/>
                <w:szCs w:val="20"/>
                <w:lang w:eastAsia="en-GB"/>
              </w:rPr>
              <w:t>18</w:t>
            </w:r>
          </w:p>
        </w:tc>
        <w:tc>
          <w:tcPr>
            <w:tcW w:w="1095" w:type="dxa"/>
            <w:tcBorders>
              <w:top w:val="nil"/>
              <w:left w:val="nil"/>
              <w:bottom w:val="single" w:sz="4" w:space="0" w:color="auto"/>
              <w:right w:val="single" w:sz="4" w:space="0" w:color="auto"/>
            </w:tcBorders>
            <w:shd w:val="clear" w:color="000000" w:fill="2F75B5"/>
            <w:noWrap/>
            <w:vAlign w:val="center"/>
            <w:hideMark/>
          </w:tcPr>
          <w:p w:rsidR="00FC600F" w:rsidRPr="00FC600F" w:rsidRDefault="00FC600F" w:rsidP="00FC600F">
            <w:pPr>
              <w:spacing w:line="240" w:lineRule="auto"/>
              <w:jc w:val="center"/>
              <w:rPr>
                <w:b/>
                <w:bCs/>
                <w:color w:val="FFFFFF"/>
                <w:sz w:val="20"/>
                <w:szCs w:val="20"/>
                <w:lang w:eastAsia="en-GB"/>
              </w:rPr>
            </w:pPr>
            <w:r w:rsidRPr="00FC600F">
              <w:rPr>
                <w:b/>
                <w:bCs/>
                <w:color w:val="FFFFFF"/>
                <w:sz w:val="20"/>
                <w:szCs w:val="20"/>
                <w:lang w:eastAsia="en-GB"/>
              </w:rPr>
              <w:t>322</w:t>
            </w:r>
          </w:p>
        </w:tc>
        <w:tc>
          <w:tcPr>
            <w:tcW w:w="1457" w:type="dxa"/>
            <w:tcBorders>
              <w:top w:val="nil"/>
              <w:left w:val="nil"/>
              <w:bottom w:val="single" w:sz="4" w:space="0" w:color="auto"/>
              <w:right w:val="single" w:sz="4" w:space="0" w:color="auto"/>
            </w:tcBorders>
            <w:shd w:val="clear" w:color="000000" w:fill="2F75B5"/>
            <w:noWrap/>
            <w:vAlign w:val="center"/>
            <w:hideMark/>
          </w:tcPr>
          <w:p w:rsidR="00FC600F" w:rsidRPr="00FC600F" w:rsidRDefault="00FC600F" w:rsidP="00FC600F">
            <w:pPr>
              <w:spacing w:line="240" w:lineRule="auto"/>
              <w:jc w:val="center"/>
              <w:rPr>
                <w:b/>
                <w:bCs/>
                <w:color w:val="FFFFFF"/>
                <w:sz w:val="20"/>
                <w:szCs w:val="20"/>
                <w:lang w:eastAsia="en-GB"/>
              </w:rPr>
            </w:pPr>
            <w:r w:rsidRPr="00FC600F">
              <w:rPr>
                <w:b/>
                <w:bCs/>
                <w:color w:val="FFFFFF"/>
                <w:sz w:val="20"/>
                <w:szCs w:val="20"/>
                <w:lang w:eastAsia="en-GB"/>
              </w:rPr>
              <w:t>3</w:t>
            </w:r>
          </w:p>
        </w:tc>
        <w:tc>
          <w:tcPr>
            <w:tcW w:w="1615" w:type="dxa"/>
            <w:tcBorders>
              <w:top w:val="nil"/>
              <w:left w:val="nil"/>
              <w:bottom w:val="single" w:sz="4" w:space="0" w:color="auto"/>
              <w:right w:val="single" w:sz="4" w:space="0" w:color="auto"/>
            </w:tcBorders>
            <w:shd w:val="clear" w:color="000000" w:fill="2F75B5"/>
            <w:noWrap/>
            <w:vAlign w:val="center"/>
            <w:hideMark/>
          </w:tcPr>
          <w:p w:rsidR="00FC600F" w:rsidRPr="00FC600F" w:rsidRDefault="00FC600F" w:rsidP="00FC600F">
            <w:pPr>
              <w:spacing w:line="240" w:lineRule="auto"/>
              <w:jc w:val="center"/>
              <w:rPr>
                <w:b/>
                <w:bCs/>
                <w:color w:val="FFFFFF"/>
                <w:sz w:val="20"/>
                <w:szCs w:val="20"/>
                <w:lang w:eastAsia="en-GB"/>
              </w:rPr>
            </w:pPr>
            <w:r w:rsidRPr="00FC600F">
              <w:rPr>
                <w:b/>
                <w:bCs/>
                <w:color w:val="FFFFFF"/>
                <w:sz w:val="20"/>
                <w:szCs w:val="20"/>
                <w:lang w:eastAsia="en-GB"/>
              </w:rPr>
              <w:t>6</w:t>
            </w:r>
          </w:p>
        </w:tc>
      </w:tr>
      <w:tr w:rsidR="00FC600F" w:rsidRPr="00FC600F" w:rsidTr="00727C23">
        <w:trPr>
          <w:trHeight w:val="315"/>
        </w:trPr>
        <w:tc>
          <w:tcPr>
            <w:tcW w:w="4104" w:type="dxa"/>
            <w:tcBorders>
              <w:top w:val="nil"/>
              <w:left w:val="single" w:sz="4" w:space="0" w:color="auto"/>
              <w:bottom w:val="single" w:sz="4" w:space="0" w:color="auto"/>
              <w:right w:val="single" w:sz="4" w:space="0" w:color="auto"/>
            </w:tcBorders>
            <w:shd w:val="clear" w:color="000000" w:fill="FFFFFF"/>
            <w:noWrap/>
            <w:vAlign w:val="center"/>
            <w:hideMark/>
          </w:tcPr>
          <w:p w:rsidR="00FC600F" w:rsidRPr="00FC600F" w:rsidRDefault="00FC600F" w:rsidP="00FC600F">
            <w:pPr>
              <w:spacing w:line="240" w:lineRule="auto"/>
              <w:rPr>
                <w:sz w:val="20"/>
                <w:szCs w:val="20"/>
                <w:lang w:eastAsia="en-GB"/>
              </w:rPr>
            </w:pPr>
            <w:r w:rsidRPr="00FC600F">
              <w:rPr>
                <w:sz w:val="20"/>
                <w:szCs w:val="20"/>
                <w:lang w:eastAsia="en-GB"/>
              </w:rPr>
              <w:t>One adult aged 60</w:t>
            </w:r>
          </w:p>
        </w:tc>
        <w:tc>
          <w:tcPr>
            <w:tcW w:w="1005" w:type="dxa"/>
            <w:tcBorders>
              <w:top w:val="nil"/>
              <w:left w:val="nil"/>
              <w:bottom w:val="single" w:sz="4" w:space="0" w:color="auto"/>
              <w:right w:val="single" w:sz="4" w:space="0" w:color="auto"/>
            </w:tcBorders>
            <w:shd w:val="clear" w:color="000000" w:fill="FFFFFF"/>
            <w:noWrap/>
            <w:vAlign w:val="center"/>
            <w:hideMark/>
          </w:tcPr>
          <w:p w:rsidR="00FC600F" w:rsidRPr="00FC600F" w:rsidRDefault="00FC600F" w:rsidP="00FC600F">
            <w:pPr>
              <w:spacing w:line="240" w:lineRule="auto"/>
              <w:jc w:val="center"/>
              <w:rPr>
                <w:sz w:val="20"/>
                <w:szCs w:val="20"/>
                <w:lang w:eastAsia="en-GB"/>
              </w:rPr>
            </w:pPr>
            <w:r w:rsidRPr="00FC600F">
              <w:rPr>
                <w:sz w:val="20"/>
                <w:szCs w:val="20"/>
                <w:lang w:eastAsia="en-GB"/>
              </w:rPr>
              <w:t>22%</w:t>
            </w:r>
          </w:p>
        </w:tc>
        <w:tc>
          <w:tcPr>
            <w:tcW w:w="1095" w:type="dxa"/>
            <w:tcBorders>
              <w:top w:val="nil"/>
              <w:left w:val="nil"/>
              <w:bottom w:val="single" w:sz="4" w:space="0" w:color="auto"/>
              <w:right w:val="single" w:sz="4" w:space="0" w:color="auto"/>
            </w:tcBorders>
            <w:shd w:val="clear" w:color="000000" w:fill="FFFFFF"/>
            <w:noWrap/>
            <w:vAlign w:val="center"/>
            <w:hideMark/>
          </w:tcPr>
          <w:p w:rsidR="00FC600F" w:rsidRPr="00FC600F" w:rsidRDefault="00FC600F" w:rsidP="00FC600F">
            <w:pPr>
              <w:spacing w:line="240" w:lineRule="auto"/>
              <w:jc w:val="center"/>
              <w:rPr>
                <w:sz w:val="20"/>
                <w:szCs w:val="20"/>
                <w:lang w:eastAsia="en-GB"/>
              </w:rPr>
            </w:pPr>
            <w:r w:rsidRPr="00FC600F">
              <w:rPr>
                <w:sz w:val="20"/>
                <w:szCs w:val="20"/>
                <w:lang w:eastAsia="en-GB"/>
              </w:rPr>
              <w:t>25%</w:t>
            </w:r>
          </w:p>
        </w:tc>
        <w:tc>
          <w:tcPr>
            <w:tcW w:w="1457" w:type="dxa"/>
            <w:tcBorders>
              <w:top w:val="nil"/>
              <w:left w:val="nil"/>
              <w:bottom w:val="single" w:sz="4" w:space="0" w:color="auto"/>
              <w:right w:val="single" w:sz="4" w:space="0" w:color="auto"/>
            </w:tcBorders>
            <w:shd w:val="clear" w:color="000000" w:fill="FFFFFF"/>
            <w:noWrap/>
            <w:vAlign w:val="center"/>
            <w:hideMark/>
          </w:tcPr>
          <w:p w:rsidR="00FC600F" w:rsidRPr="00FC600F" w:rsidRDefault="00FC600F" w:rsidP="00FC600F">
            <w:pPr>
              <w:spacing w:line="240" w:lineRule="auto"/>
              <w:jc w:val="center"/>
              <w:rPr>
                <w:sz w:val="20"/>
                <w:szCs w:val="20"/>
                <w:lang w:eastAsia="en-GB"/>
              </w:rPr>
            </w:pPr>
            <w:r w:rsidRPr="00FC600F">
              <w:rPr>
                <w:sz w:val="20"/>
                <w:szCs w:val="20"/>
                <w:lang w:eastAsia="en-GB"/>
              </w:rPr>
              <w:t>33%</w:t>
            </w:r>
          </w:p>
        </w:tc>
        <w:tc>
          <w:tcPr>
            <w:tcW w:w="1615" w:type="dxa"/>
            <w:tcBorders>
              <w:top w:val="nil"/>
              <w:left w:val="nil"/>
              <w:bottom w:val="single" w:sz="4" w:space="0" w:color="auto"/>
              <w:right w:val="single" w:sz="4" w:space="0" w:color="auto"/>
            </w:tcBorders>
            <w:shd w:val="clear" w:color="000000" w:fill="FFFFFF"/>
            <w:noWrap/>
            <w:vAlign w:val="center"/>
            <w:hideMark/>
          </w:tcPr>
          <w:p w:rsidR="00FC600F" w:rsidRPr="00FC600F" w:rsidRDefault="00FC600F" w:rsidP="00FC600F">
            <w:pPr>
              <w:spacing w:line="240" w:lineRule="auto"/>
              <w:jc w:val="center"/>
              <w:rPr>
                <w:sz w:val="20"/>
                <w:szCs w:val="20"/>
                <w:lang w:eastAsia="en-GB"/>
              </w:rPr>
            </w:pPr>
            <w:r w:rsidRPr="00FC600F">
              <w:rPr>
                <w:sz w:val="20"/>
                <w:szCs w:val="20"/>
                <w:lang w:eastAsia="en-GB"/>
              </w:rPr>
              <w:t>17%</w:t>
            </w:r>
          </w:p>
        </w:tc>
      </w:tr>
      <w:tr w:rsidR="00FC600F" w:rsidRPr="00FC600F" w:rsidTr="00727C23">
        <w:trPr>
          <w:trHeight w:val="300"/>
        </w:trPr>
        <w:tc>
          <w:tcPr>
            <w:tcW w:w="4104" w:type="dxa"/>
            <w:tcBorders>
              <w:top w:val="nil"/>
              <w:left w:val="single" w:sz="4" w:space="0" w:color="auto"/>
              <w:bottom w:val="single" w:sz="4" w:space="0" w:color="auto"/>
              <w:right w:val="single" w:sz="4" w:space="0" w:color="auto"/>
            </w:tcBorders>
            <w:shd w:val="clear" w:color="000000" w:fill="FFFFFF"/>
            <w:noWrap/>
            <w:vAlign w:val="center"/>
            <w:hideMark/>
          </w:tcPr>
          <w:p w:rsidR="00FC600F" w:rsidRPr="00FC600F" w:rsidRDefault="00FC600F" w:rsidP="00FC600F">
            <w:pPr>
              <w:spacing w:line="240" w:lineRule="auto"/>
              <w:rPr>
                <w:sz w:val="20"/>
                <w:szCs w:val="20"/>
                <w:lang w:eastAsia="en-GB"/>
              </w:rPr>
            </w:pPr>
            <w:r w:rsidRPr="00FC600F">
              <w:rPr>
                <w:sz w:val="20"/>
                <w:szCs w:val="20"/>
                <w:lang w:eastAsia="en-GB"/>
              </w:rPr>
              <w:t>One adult aged 60 or over</w:t>
            </w:r>
          </w:p>
        </w:tc>
        <w:tc>
          <w:tcPr>
            <w:tcW w:w="1005" w:type="dxa"/>
            <w:tcBorders>
              <w:top w:val="nil"/>
              <w:left w:val="nil"/>
              <w:bottom w:val="single" w:sz="4" w:space="0" w:color="auto"/>
              <w:right w:val="single" w:sz="4" w:space="0" w:color="auto"/>
            </w:tcBorders>
            <w:shd w:val="clear" w:color="000000" w:fill="FFFFFF"/>
            <w:noWrap/>
            <w:vAlign w:val="center"/>
            <w:hideMark/>
          </w:tcPr>
          <w:p w:rsidR="00FC600F" w:rsidRPr="00FC600F" w:rsidRDefault="00FC600F" w:rsidP="00FC600F">
            <w:pPr>
              <w:spacing w:line="240" w:lineRule="auto"/>
              <w:jc w:val="center"/>
              <w:rPr>
                <w:sz w:val="20"/>
                <w:szCs w:val="20"/>
                <w:lang w:eastAsia="en-GB"/>
              </w:rPr>
            </w:pPr>
            <w:r w:rsidRPr="00FC600F">
              <w:rPr>
                <w:sz w:val="20"/>
                <w:szCs w:val="20"/>
                <w:lang w:eastAsia="en-GB"/>
              </w:rPr>
              <w:t>39%</w:t>
            </w:r>
          </w:p>
        </w:tc>
        <w:tc>
          <w:tcPr>
            <w:tcW w:w="1095" w:type="dxa"/>
            <w:tcBorders>
              <w:top w:val="nil"/>
              <w:left w:val="nil"/>
              <w:bottom w:val="single" w:sz="4" w:space="0" w:color="auto"/>
              <w:right w:val="single" w:sz="4" w:space="0" w:color="auto"/>
            </w:tcBorders>
            <w:shd w:val="clear" w:color="000000" w:fill="FFFFFF"/>
            <w:noWrap/>
            <w:vAlign w:val="center"/>
            <w:hideMark/>
          </w:tcPr>
          <w:p w:rsidR="00FC600F" w:rsidRPr="00FC600F" w:rsidRDefault="00FC600F" w:rsidP="00FC600F">
            <w:pPr>
              <w:spacing w:line="240" w:lineRule="auto"/>
              <w:jc w:val="center"/>
              <w:rPr>
                <w:sz w:val="20"/>
                <w:szCs w:val="20"/>
                <w:lang w:eastAsia="en-GB"/>
              </w:rPr>
            </w:pPr>
            <w:r w:rsidRPr="00FC600F">
              <w:rPr>
                <w:sz w:val="20"/>
                <w:szCs w:val="20"/>
                <w:lang w:eastAsia="en-GB"/>
              </w:rPr>
              <w:t>20%</w:t>
            </w:r>
          </w:p>
        </w:tc>
        <w:tc>
          <w:tcPr>
            <w:tcW w:w="1457" w:type="dxa"/>
            <w:tcBorders>
              <w:top w:val="nil"/>
              <w:left w:val="nil"/>
              <w:bottom w:val="single" w:sz="4" w:space="0" w:color="auto"/>
              <w:right w:val="single" w:sz="4" w:space="0" w:color="auto"/>
            </w:tcBorders>
            <w:shd w:val="clear" w:color="000000" w:fill="FFFFFF"/>
            <w:noWrap/>
            <w:vAlign w:val="center"/>
            <w:hideMark/>
          </w:tcPr>
          <w:p w:rsidR="00FC600F" w:rsidRPr="00FC600F" w:rsidRDefault="00FC600F" w:rsidP="00FC600F">
            <w:pPr>
              <w:spacing w:line="240" w:lineRule="auto"/>
              <w:jc w:val="center"/>
              <w:rPr>
                <w:sz w:val="20"/>
                <w:szCs w:val="20"/>
                <w:lang w:eastAsia="en-GB"/>
              </w:rPr>
            </w:pPr>
            <w:r w:rsidRPr="00FC600F">
              <w:rPr>
                <w:sz w:val="20"/>
                <w:szCs w:val="20"/>
                <w:lang w:eastAsia="en-GB"/>
              </w:rPr>
              <w:t>-</w:t>
            </w:r>
          </w:p>
        </w:tc>
        <w:tc>
          <w:tcPr>
            <w:tcW w:w="1615" w:type="dxa"/>
            <w:tcBorders>
              <w:top w:val="nil"/>
              <w:left w:val="nil"/>
              <w:bottom w:val="single" w:sz="4" w:space="0" w:color="auto"/>
              <w:right w:val="single" w:sz="4" w:space="0" w:color="auto"/>
            </w:tcBorders>
            <w:shd w:val="clear" w:color="000000" w:fill="FFFFFF"/>
            <w:noWrap/>
            <w:vAlign w:val="center"/>
            <w:hideMark/>
          </w:tcPr>
          <w:p w:rsidR="00FC600F" w:rsidRPr="00FC600F" w:rsidRDefault="00FC600F" w:rsidP="00FC600F">
            <w:pPr>
              <w:spacing w:line="240" w:lineRule="auto"/>
              <w:jc w:val="center"/>
              <w:rPr>
                <w:sz w:val="20"/>
                <w:szCs w:val="20"/>
                <w:lang w:eastAsia="en-GB"/>
              </w:rPr>
            </w:pPr>
            <w:r w:rsidRPr="00FC600F">
              <w:rPr>
                <w:sz w:val="20"/>
                <w:szCs w:val="20"/>
                <w:lang w:eastAsia="en-GB"/>
              </w:rPr>
              <w:t>-</w:t>
            </w:r>
          </w:p>
        </w:tc>
      </w:tr>
      <w:tr w:rsidR="00FC600F" w:rsidRPr="00FC600F" w:rsidTr="00727C23">
        <w:trPr>
          <w:trHeight w:val="300"/>
        </w:trPr>
        <w:tc>
          <w:tcPr>
            <w:tcW w:w="4104" w:type="dxa"/>
            <w:tcBorders>
              <w:top w:val="nil"/>
              <w:left w:val="single" w:sz="4" w:space="0" w:color="auto"/>
              <w:bottom w:val="single" w:sz="4" w:space="0" w:color="auto"/>
              <w:right w:val="single" w:sz="4" w:space="0" w:color="auto"/>
            </w:tcBorders>
            <w:shd w:val="clear" w:color="000000" w:fill="FFFFFF"/>
            <w:noWrap/>
            <w:vAlign w:val="center"/>
            <w:hideMark/>
          </w:tcPr>
          <w:p w:rsidR="00FC600F" w:rsidRPr="00FC600F" w:rsidRDefault="00FC600F" w:rsidP="00FC600F">
            <w:pPr>
              <w:spacing w:line="240" w:lineRule="auto"/>
              <w:rPr>
                <w:sz w:val="20"/>
                <w:szCs w:val="20"/>
                <w:lang w:eastAsia="en-GB"/>
              </w:rPr>
            </w:pPr>
            <w:r w:rsidRPr="00FC600F">
              <w:rPr>
                <w:sz w:val="20"/>
                <w:szCs w:val="20"/>
                <w:lang w:eastAsia="en-GB"/>
              </w:rPr>
              <w:t>Two adults both under 60</w:t>
            </w:r>
          </w:p>
        </w:tc>
        <w:tc>
          <w:tcPr>
            <w:tcW w:w="1005" w:type="dxa"/>
            <w:tcBorders>
              <w:top w:val="nil"/>
              <w:left w:val="nil"/>
              <w:bottom w:val="single" w:sz="4" w:space="0" w:color="auto"/>
              <w:right w:val="single" w:sz="4" w:space="0" w:color="auto"/>
            </w:tcBorders>
            <w:shd w:val="clear" w:color="000000" w:fill="FFFFFF"/>
            <w:noWrap/>
            <w:vAlign w:val="center"/>
            <w:hideMark/>
          </w:tcPr>
          <w:p w:rsidR="00FC600F" w:rsidRPr="00FC600F" w:rsidRDefault="00FC600F" w:rsidP="00FC600F">
            <w:pPr>
              <w:spacing w:line="240" w:lineRule="auto"/>
              <w:jc w:val="center"/>
              <w:rPr>
                <w:sz w:val="20"/>
                <w:szCs w:val="20"/>
                <w:lang w:eastAsia="en-GB"/>
              </w:rPr>
            </w:pPr>
            <w:r w:rsidRPr="00FC600F">
              <w:rPr>
                <w:sz w:val="20"/>
                <w:szCs w:val="20"/>
                <w:lang w:eastAsia="en-GB"/>
              </w:rPr>
              <w:t>6%</w:t>
            </w:r>
          </w:p>
        </w:tc>
        <w:tc>
          <w:tcPr>
            <w:tcW w:w="1095" w:type="dxa"/>
            <w:tcBorders>
              <w:top w:val="nil"/>
              <w:left w:val="nil"/>
              <w:bottom w:val="single" w:sz="4" w:space="0" w:color="auto"/>
              <w:right w:val="single" w:sz="4" w:space="0" w:color="auto"/>
            </w:tcBorders>
            <w:shd w:val="clear" w:color="000000" w:fill="FFFFFF"/>
            <w:noWrap/>
            <w:vAlign w:val="center"/>
            <w:hideMark/>
          </w:tcPr>
          <w:p w:rsidR="00FC600F" w:rsidRPr="00FC600F" w:rsidRDefault="00FC600F" w:rsidP="00FC600F">
            <w:pPr>
              <w:spacing w:line="240" w:lineRule="auto"/>
              <w:jc w:val="center"/>
              <w:rPr>
                <w:sz w:val="20"/>
                <w:szCs w:val="20"/>
                <w:lang w:eastAsia="en-GB"/>
              </w:rPr>
            </w:pPr>
            <w:r w:rsidRPr="00FC600F">
              <w:rPr>
                <w:sz w:val="20"/>
                <w:szCs w:val="20"/>
                <w:lang w:eastAsia="en-GB"/>
              </w:rPr>
              <w:t>7%</w:t>
            </w:r>
          </w:p>
        </w:tc>
        <w:tc>
          <w:tcPr>
            <w:tcW w:w="1457" w:type="dxa"/>
            <w:tcBorders>
              <w:top w:val="nil"/>
              <w:left w:val="nil"/>
              <w:bottom w:val="single" w:sz="4" w:space="0" w:color="auto"/>
              <w:right w:val="single" w:sz="4" w:space="0" w:color="auto"/>
            </w:tcBorders>
            <w:shd w:val="clear" w:color="000000" w:fill="FFFFFF"/>
            <w:noWrap/>
            <w:vAlign w:val="center"/>
            <w:hideMark/>
          </w:tcPr>
          <w:p w:rsidR="00FC600F" w:rsidRPr="00FC600F" w:rsidRDefault="00FC600F" w:rsidP="00FC600F">
            <w:pPr>
              <w:spacing w:line="240" w:lineRule="auto"/>
              <w:jc w:val="center"/>
              <w:rPr>
                <w:sz w:val="20"/>
                <w:szCs w:val="20"/>
                <w:lang w:eastAsia="en-GB"/>
              </w:rPr>
            </w:pPr>
            <w:r w:rsidRPr="00FC600F">
              <w:rPr>
                <w:sz w:val="20"/>
                <w:szCs w:val="20"/>
                <w:lang w:eastAsia="en-GB"/>
              </w:rPr>
              <w:t>-</w:t>
            </w:r>
          </w:p>
        </w:tc>
        <w:tc>
          <w:tcPr>
            <w:tcW w:w="1615" w:type="dxa"/>
            <w:tcBorders>
              <w:top w:val="nil"/>
              <w:left w:val="nil"/>
              <w:bottom w:val="single" w:sz="4" w:space="0" w:color="auto"/>
              <w:right w:val="single" w:sz="4" w:space="0" w:color="auto"/>
            </w:tcBorders>
            <w:shd w:val="clear" w:color="000000" w:fill="FFFFFF"/>
            <w:noWrap/>
            <w:vAlign w:val="center"/>
            <w:hideMark/>
          </w:tcPr>
          <w:p w:rsidR="00FC600F" w:rsidRPr="00FC600F" w:rsidRDefault="00FC600F" w:rsidP="00FC600F">
            <w:pPr>
              <w:spacing w:line="240" w:lineRule="auto"/>
              <w:jc w:val="center"/>
              <w:rPr>
                <w:sz w:val="20"/>
                <w:szCs w:val="20"/>
                <w:lang w:eastAsia="en-GB"/>
              </w:rPr>
            </w:pPr>
            <w:r w:rsidRPr="00FC600F">
              <w:rPr>
                <w:sz w:val="20"/>
                <w:szCs w:val="20"/>
                <w:lang w:eastAsia="en-GB"/>
              </w:rPr>
              <w:t>33%</w:t>
            </w:r>
          </w:p>
        </w:tc>
      </w:tr>
      <w:tr w:rsidR="00FC600F" w:rsidRPr="00FC600F" w:rsidTr="00727C23">
        <w:trPr>
          <w:trHeight w:val="300"/>
        </w:trPr>
        <w:tc>
          <w:tcPr>
            <w:tcW w:w="4104" w:type="dxa"/>
            <w:tcBorders>
              <w:top w:val="nil"/>
              <w:left w:val="single" w:sz="4" w:space="0" w:color="auto"/>
              <w:bottom w:val="single" w:sz="4" w:space="0" w:color="auto"/>
              <w:right w:val="single" w:sz="4" w:space="0" w:color="auto"/>
            </w:tcBorders>
            <w:shd w:val="clear" w:color="000000" w:fill="FFFFFF"/>
            <w:noWrap/>
            <w:vAlign w:val="center"/>
            <w:hideMark/>
          </w:tcPr>
          <w:p w:rsidR="00FC600F" w:rsidRPr="00FC600F" w:rsidRDefault="00FC600F" w:rsidP="00FC600F">
            <w:pPr>
              <w:spacing w:line="240" w:lineRule="auto"/>
              <w:rPr>
                <w:sz w:val="20"/>
                <w:szCs w:val="20"/>
                <w:lang w:eastAsia="en-GB"/>
              </w:rPr>
            </w:pPr>
            <w:r w:rsidRPr="00FC600F">
              <w:rPr>
                <w:sz w:val="20"/>
                <w:szCs w:val="20"/>
                <w:lang w:eastAsia="en-GB"/>
              </w:rPr>
              <w:t>Two adults both over 60</w:t>
            </w:r>
          </w:p>
        </w:tc>
        <w:tc>
          <w:tcPr>
            <w:tcW w:w="1005" w:type="dxa"/>
            <w:tcBorders>
              <w:top w:val="nil"/>
              <w:left w:val="nil"/>
              <w:bottom w:val="single" w:sz="4" w:space="0" w:color="auto"/>
              <w:right w:val="single" w:sz="4" w:space="0" w:color="auto"/>
            </w:tcBorders>
            <w:shd w:val="clear" w:color="000000" w:fill="FFFFFF"/>
            <w:noWrap/>
            <w:vAlign w:val="center"/>
            <w:hideMark/>
          </w:tcPr>
          <w:p w:rsidR="00FC600F" w:rsidRPr="00FC600F" w:rsidRDefault="00FC600F" w:rsidP="00FC600F">
            <w:pPr>
              <w:spacing w:line="240" w:lineRule="auto"/>
              <w:jc w:val="center"/>
              <w:rPr>
                <w:sz w:val="20"/>
                <w:szCs w:val="20"/>
                <w:lang w:eastAsia="en-GB"/>
              </w:rPr>
            </w:pPr>
            <w:r w:rsidRPr="00FC600F">
              <w:rPr>
                <w:sz w:val="20"/>
                <w:szCs w:val="20"/>
                <w:lang w:eastAsia="en-GB"/>
              </w:rPr>
              <w:t>11%</w:t>
            </w:r>
          </w:p>
        </w:tc>
        <w:tc>
          <w:tcPr>
            <w:tcW w:w="1095" w:type="dxa"/>
            <w:tcBorders>
              <w:top w:val="nil"/>
              <w:left w:val="nil"/>
              <w:bottom w:val="single" w:sz="4" w:space="0" w:color="auto"/>
              <w:right w:val="single" w:sz="4" w:space="0" w:color="auto"/>
            </w:tcBorders>
            <w:shd w:val="clear" w:color="000000" w:fill="FFFFFF"/>
            <w:noWrap/>
            <w:vAlign w:val="center"/>
            <w:hideMark/>
          </w:tcPr>
          <w:p w:rsidR="00FC600F" w:rsidRPr="00FC600F" w:rsidRDefault="00FC600F" w:rsidP="00FC600F">
            <w:pPr>
              <w:spacing w:line="240" w:lineRule="auto"/>
              <w:jc w:val="center"/>
              <w:rPr>
                <w:sz w:val="20"/>
                <w:szCs w:val="20"/>
                <w:lang w:eastAsia="en-GB"/>
              </w:rPr>
            </w:pPr>
            <w:r w:rsidRPr="00FC600F">
              <w:rPr>
                <w:sz w:val="20"/>
                <w:szCs w:val="20"/>
                <w:lang w:eastAsia="en-GB"/>
              </w:rPr>
              <w:t>5%</w:t>
            </w:r>
          </w:p>
        </w:tc>
        <w:tc>
          <w:tcPr>
            <w:tcW w:w="1457" w:type="dxa"/>
            <w:tcBorders>
              <w:top w:val="nil"/>
              <w:left w:val="nil"/>
              <w:bottom w:val="single" w:sz="4" w:space="0" w:color="auto"/>
              <w:right w:val="single" w:sz="4" w:space="0" w:color="auto"/>
            </w:tcBorders>
            <w:shd w:val="clear" w:color="000000" w:fill="FFFFFF"/>
            <w:noWrap/>
            <w:vAlign w:val="center"/>
            <w:hideMark/>
          </w:tcPr>
          <w:p w:rsidR="00FC600F" w:rsidRPr="00FC600F" w:rsidRDefault="00FC600F" w:rsidP="00FC600F">
            <w:pPr>
              <w:spacing w:line="240" w:lineRule="auto"/>
              <w:jc w:val="center"/>
              <w:rPr>
                <w:sz w:val="20"/>
                <w:szCs w:val="20"/>
                <w:lang w:eastAsia="en-GB"/>
              </w:rPr>
            </w:pPr>
            <w:r w:rsidRPr="00FC600F">
              <w:rPr>
                <w:sz w:val="20"/>
                <w:szCs w:val="20"/>
                <w:lang w:eastAsia="en-GB"/>
              </w:rPr>
              <w:t>-</w:t>
            </w:r>
          </w:p>
        </w:tc>
        <w:tc>
          <w:tcPr>
            <w:tcW w:w="1615" w:type="dxa"/>
            <w:tcBorders>
              <w:top w:val="nil"/>
              <w:left w:val="nil"/>
              <w:bottom w:val="single" w:sz="4" w:space="0" w:color="auto"/>
              <w:right w:val="single" w:sz="4" w:space="0" w:color="auto"/>
            </w:tcBorders>
            <w:shd w:val="clear" w:color="000000" w:fill="FFFFFF"/>
            <w:noWrap/>
            <w:vAlign w:val="center"/>
            <w:hideMark/>
          </w:tcPr>
          <w:p w:rsidR="00FC600F" w:rsidRPr="00FC600F" w:rsidRDefault="00FC600F" w:rsidP="00FC600F">
            <w:pPr>
              <w:spacing w:line="240" w:lineRule="auto"/>
              <w:jc w:val="center"/>
              <w:rPr>
                <w:sz w:val="20"/>
                <w:szCs w:val="20"/>
                <w:lang w:eastAsia="en-GB"/>
              </w:rPr>
            </w:pPr>
            <w:r w:rsidRPr="00FC600F">
              <w:rPr>
                <w:sz w:val="20"/>
                <w:szCs w:val="20"/>
                <w:lang w:eastAsia="en-GB"/>
              </w:rPr>
              <w:t>-</w:t>
            </w:r>
          </w:p>
        </w:tc>
      </w:tr>
      <w:tr w:rsidR="00FC600F" w:rsidRPr="00FC600F" w:rsidTr="00727C23">
        <w:trPr>
          <w:trHeight w:val="300"/>
        </w:trPr>
        <w:tc>
          <w:tcPr>
            <w:tcW w:w="4104" w:type="dxa"/>
            <w:tcBorders>
              <w:top w:val="nil"/>
              <w:left w:val="single" w:sz="4" w:space="0" w:color="auto"/>
              <w:bottom w:val="single" w:sz="4" w:space="0" w:color="auto"/>
              <w:right w:val="single" w:sz="4" w:space="0" w:color="auto"/>
            </w:tcBorders>
            <w:shd w:val="clear" w:color="000000" w:fill="FFFFFF"/>
            <w:noWrap/>
            <w:vAlign w:val="center"/>
            <w:hideMark/>
          </w:tcPr>
          <w:p w:rsidR="00FC600F" w:rsidRPr="00FC600F" w:rsidRDefault="00FC600F" w:rsidP="00FC600F">
            <w:pPr>
              <w:spacing w:line="240" w:lineRule="auto"/>
              <w:rPr>
                <w:sz w:val="20"/>
                <w:szCs w:val="20"/>
                <w:lang w:eastAsia="en-GB"/>
              </w:rPr>
            </w:pPr>
            <w:r w:rsidRPr="00FC600F">
              <w:rPr>
                <w:sz w:val="20"/>
                <w:szCs w:val="20"/>
                <w:lang w:eastAsia="en-GB"/>
              </w:rPr>
              <w:t>Two adults, at least one 60 or over</w:t>
            </w:r>
          </w:p>
        </w:tc>
        <w:tc>
          <w:tcPr>
            <w:tcW w:w="1005" w:type="dxa"/>
            <w:tcBorders>
              <w:top w:val="nil"/>
              <w:left w:val="nil"/>
              <w:bottom w:val="single" w:sz="4" w:space="0" w:color="auto"/>
              <w:right w:val="single" w:sz="4" w:space="0" w:color="auto"/>
            </w:tcBorders>
            <w:shd w:val="clear" w:color="000000" w:fill="FFFFFF"/>
            <w:noWrap/>
            <w:vAlign w:val="center"/>
            <w:hideMark/>
          </w:tcPr>
          <w:p w:rsidR="00FC600F" w:rsidRPr="00FC600F" w:rsidRDefault="00FC600F" w:rsidP="00FC600F">
            <w:pPr>
              <w:spacing w:line="240" w:lineRule="auto"/>
              <w:jc w:val="center"/>
              <w:rPr>
                <w:sz w:val="20"/>
                <w:szCs w:val="20"/>
                <w:lang w:eastAsia="en-GB"/>
              </w:rPr>
            </w:pPr>
            <w:r w:rsidRPr="00FC600F">
              <w:rPr>
                <w:sz w:val="20"/>
                <w:szCs w:val="20"/>
                <w:lang w:eastAsia="en-GB"/>
              </w:rPr>
              <w:t>6%</w:t>
            </w:r>
          </w:p>
        </w:tc>
        <w:tc>
          <w:tcPr>
            <w:tcW w:w="1095" w:type="dxa"/>
            <w:tcBorders>
              <w:top w:val="nil"/>
              <w:left w:val="nil"/>
              <w:bottom w:val="single" w:sz="4" w:space="0" w:color="auto"/>
              <w:right w:val="single" w:sz="4" w:space="0" w:color="auto"/>
            </w:tcBorders>
            <w:shd w:val="clear" w:color="000000" w:fill="FFFFFF"/>
            <w:noWrap/>
            <w:vAlign w:val="center"/>
            <w:hideMark/>
          </w:tcPr>
          <w:p w:rsidR="00FC600F" w:rsidRPr="00FC600F" w:rsidRDefault="00FC600F" w:rsidP="00FC600F">
            <w:pPr>
              <w:spacing w:line="240" w:lineRule="auto"/>
              <w:jc w:val="center"/>
              <w:rPr>
                <w:sz w:val="20"/>
                <w:szCs w:val="20"/>
                <w:lang w:eastAsia="en-GB"/>
              </w:rPr>
            </w:pPr>
            <w:r w:rsidRPr="00FC600F">
              <w:rPr>
                <w:sz w:val="20"/>
                <w:szCs w:val="20"/>
                <w:lang w:eastAsia="en-GB"/>
              </w:rPr>
              <w:t>4%</w:t>
            </w:r>
          </w:p>
        </w:tc>
        <w:tc>
          <w:tcPr>
            <w:tcW w:w="1457" w:type="dxa"/>
            <w:tcBorders>
              <w:top w:val="nil"/>
              <w:left w:val="nil"/>
              <w:bottom w:val="single" w:sz="4" w:space="0" w:color="auto"/>
              <w:right w:val="single" w:sz="4" w:space="0" w:color="auto"/>
            </w:tcBorders>
            <w:shd w:val="clear" w:color="000000" w:fill="FFFFFF"/>
            <w:noWrap/>
            <w:vAlign w:val="center"/>
            <w:hideMark/>
          </w:tcPr>
          <w:p w:rsidR="00FC600F" w:rsidRPr="00FC600F" w:rsidRDefault="00FC600F" w:rsidP="00FC600F">
            <w:pPr>
              <w:spacing w:line="240" w:lineRule="auto"/>
              <w:jc w:val="center"/>
              <w:rPr>
                <w:sz w:val="20"/>
                <w:szCs w:val="20"/>
                <w:lang w:eastAsia="en-GB"/>
              </w:rPr>
            </w:pPr>
            <w:r w:rsidRPr="00FC600F">
              <w:rPr>
                <w:sz w:val="20"/>
                <w:szCs w:val="20"/>
                <w:lang w:eastAsia="en-GB"/>
              </w:rPr>
              <w:t>-</w:t>
            </w:r>
          </w:p>
        </w:tc>
        <w:tc>
          <w:tcPr>
            <w:tcW w:w="1615" w:type="dxa"/>
            <w:tcBorders>
              <w:top w:val="nil"/>
              <w:left w:val="nil"/>
              <w:bottom w:val="single" w:sz="4" w:space="0" w:color="auto"/>
              <w:right w:val="single" w:sz="4" w:space="0" w:color="auto"/>
            </w:tcBorders>
            <w:shd w:val="clear" w:color="000000" w:fill="FFFFFF"/>
            <w:noWrap/>
            <w:vAlign w:val="center"/>
            <w:hideMark/>
          </w:tcPr>
          <w:p w:rsidR="00FC600F" w:rsidRPr="00FC600F" w:rsidRDefault="00FC600F" w:rsidP="00FC600F">
            <w:pPr>
              <w:spacing w:line="240" w:lineRule="auto"/>
              <w:jc w:val="center"/>
              <w:rPr>
                <w:sz w:val="20"/>
                <w:szCs w:val="20"/>
                <w:lang w:eastAsia="en-GB"/>
              </w:rPr>
            </w:pPr>
            <w:r w:rsidRPr="00FC600F">
              <w:rPr>
                <w:sz w:val="20"/>
                <w:szCs w:val="20"/>
                <w:lang w:eastAsia="en-GB"/>
              </w:rPr>
              <w:t>-</w:t>
            </w:r>
          </w:p>
        </w:tc>
      </w:tr>
      <w:tr w:rsidR="00FC600F" w:rsidRPr="00FC600F" w:rsidTr="00727C23">
        <w:trPr>
          <w:trHeight w:val="300"/>
        </w:trPr>
        <w:tc>
          <w:tcPr>
            <w:tcW w:w="4104" w:type="dxa"/>
            <w:tcBorders>
              <w:top w:val="nil"/>
              <w:left w:val="single" w:sz="4" w:space="0" w:color="auto"/>
              <w:bottom w:val="single" w:sz="4" w:space="0" w:color="auto"/>
              <w:right w:val="single" w:sz="4" w:space="0" w:color="auto"/>
            </w:tcBorders>
            <w:shd w:val="clear" w:color="000000" w:fill="FFFFFF"/>
            <w:noWrap/>
            <w:vAlign w:val="center"/>
            <w:hideMark/>
          </w:tcPr>
          <w:p w:rsidR="00FC600F" w:rsidRPr="00FC600F" w:rsidRDefault="00FC600F" w:rsidP="00FC600F">
            <w:pPr>
              <w:spacing w:line="240" w:lineRule="auto"/>
              <w:rPr>
                <w:sz w:val="20"/>
                <w:szCs w:val="20"/>
                <w:lang w:eastAsia="en-GB"/>
              </w:rPr>
            </w:pPr>
            <w:r w:rsidRPr="00FC600F">
              <w:rPr>
                <w:sz w:val="20"/>
                <w:szCs w:val="20"/>
                <w:lang w:eastAsia="en-GB"/>
              </w:rPr>
              <w:t>Three or more adults, 16 or over</w:t>
            </w:r>
          </w:p>
        </w:tc>
        <w:tc>
          <w:tcPr>
            <w:tcW w:w="1005" w:type="dxa"/>
            <w:tcBorders>
              <w:top w:val="nil"/>
              <w:left w:val="nil"/>
              <w:bottom w:val="single" w:sz="4" w:space="0" w:color="auto"/>
              <w:right w:val="single" w:sz="4" w:space="0" w:color="auto"/>
            </w:tcBorders>
            <w:shd w:val="clear" w:color="000000" w:fill="FFFFFF"/>
            <w:noWrap/>
            <w:vAlign w:val="center"/>
            <w:hideMark/>
          </w:tcPr>
          <w:p w:rsidR="00FC600F" w:rsidRPr="00FC600F" w:rsidRDefault="00FC600F" w:rsidP="00FC600F">
            <w:pPr>
              <w:spacing w:line="240" w:lineRule="auto"/>
              <w:jc w:val="center"/>
              <w:rPr>
                <w:sz w:val="20"/>
                <w:szCs w:val="20"/>
                <w:lang w:eastAsia="en-GB"/>
              </w:rPr>
            </w:pPr>
            <w:r w:rsidRPr="00FC600F">
              <w:rPr>
                <w:sz w:val="20"/>
                <w:szCs w:val="20"/>
                <w:lang w:eastAsia="en-GB"/>
              </w:rPr>
              <w:t>-</w:t>
            </w:r>
          </w:p>
        </w:tc>
        <w:tc>
          <w:tcPr>
            <w:tcW w:w="1095" w:type="dxa"/>
            <w:tcBorders>
              <w:top w:val="nil"/>
              <w:left w:val="nil"/>
              <w:bottom w:val="single" w:sz="4" w:space="0" w:color="auto"/>
              <w:right w:val="single" w:sz="4" w:space="0" w:color="auto"/>
            </w:tcBorders>
            <w:shd w:val="clear" w:color="000000" w:fill="FFFFFF"/>
            <w:noWrap/>
            <w:vAlign w:val="center"/>
            <w:hideMark/>
          </w:tcPr>
          <w:p w:rsidR="00FC600F" w:rsidRPr="00FC600F" w:rsidRDefault="00FC600F" w:rsidP="00FC600F">
            <w:pPr>
              <w:spacing w:line="240" w:lineRule="auto"/>
              <w:jc w:val="center"/>
              <w:rPr>
                <w:sz w:val="20"/>
                <w:szCs w:val="20"/>
                <w:lang w:eastAsia="en-GB"/>
              </w:rPr>
            </w:pPr>
            <w:r w:rsidRPr="00FC600F">
              <w:rPr>
                <w:sz w:val="20"/>
                <w:szCs w:val="20"/>
                <w:lang w:eastAsia="en-GB"/>
              </w:rPr>
              <w:t>5%</w:t>
            </w:r>
          </w:p>
        </w:tc>
        <w:tc>
          <w:tcPr>
            <w:tcW w:w="1457" w:type="dxa"/>
            <w:tcBorders>
              <w:top w:val="nil"/>
              <w:left w:val="nil"/>
              <w:bottom w:val="single" w:sz="4" w:space="0" w:color="auto"/>
              <w:right w:val="single" w:sz="4" w:space="0" w:color="auto"/>
            </w:tcBorders>
            <w:shd w:val="clear" w:color="000000" w:fill="FFFFFF"/>
            <w:noWrap/>
            <w:vAlign w:val="center"/>
            <w:hideMark/>
          </w:tcPr>
          <w:p w:rsidR="00FC600F" w:rsidRPr="00FC600F" w:rsidRDefault="00FC600F" w:rsidP="00FC600F">
            <w:pPr>
              <w:spacing w:line="240" w:lineRule="auto"/>
              <w:jc w:val="center"/>
              <w:rPr>
                <w:sz w:val="20"/>
                <w:szCs w:val="20"/>
                <w:lang w:eastAsia="en-GB"/>
              </w:rPr>
            </w:pPr>
            <w:r w:rsidRPr="00FC600F">
              <w:rPr>
                <w:sz w:val="20"/>
                <w:szCs w:val="20"/>
                <w:lang w:eastAsia="en-GB"/>
              </w:rPr>
              <w:t>-</w:t>
            </w:r>
          </w:p>
        </w:tc>
        <w:tc>
          <w:tcPr>
            <w:tcW w:w="1615" w:type="dxa"/>
            <w:tcBorders>
              <w:top w:val="nil"/>
              <w:left w:val="nil"/>
              <w:bottom w:val="single" w:sz="4" w:space="0" w:color="auto"/>
              <w:right w:val="single" w:sz="4" w:space="0" w:color="auto"/>
            </w:tcBorders>
            <w:shd w:val="clear" w:color="000000" w:fill="FFFFFF"/>
            <w:noWrap/>
            <w:vAlign w:val="center"/>
            <w:hideMark/>
          </w:tcPr>
          <w:p w:rsidR="00FC600F" w:rsidRPr="00FC600F" w:rsidRDefault="00FC600F" w:rsidP="00FC600F">
            <w:pPr>
              <w:spacing w:line="240" w:lineRule="auto"/>
              <w:jc w:val="center"/>
              <w:rPr>
                <w:sz w:val="20"/>
                <w:szCs w:val="20"/>
                <w:lang w:eastAsia="en-GB"/>
              </w:rPr>
            </w:pPr>
            <w:r w:rsidRPr="00FC600F">
              <w:rPr>
                <w:sz w:val="20"/>
                <w:szCs w:val="20"/>
                <w:lang w:eastAsia="en-GB"/>
              </w:rPr>
              <w:t>17%</w:t>
            </w:r>
          </w:p>
        </w:tc>
      </w:tr>
      <w:tr w:rsidR="00FC600F" w:rsidRPr="00FC600F" w:rsidTr="00727C23">
        <w:trPr>
          <w:trHeight w:val="300"/>
        </w:trPr>
        <w:tc>
          <w:tcPr>
            <w:tcW w:w="4104" w:type="dxa"/>
            <w:tcBorders>
              <w:top w:val="nil"/>
              <w:left w:val="single" w:sz="4" w:space="0" w:color="auto"/>
              <w:bottom w:val="single" w:sz="4" w:space="0" w:color="auto"/>
              <w:right w:val="single" w:sz="4" w:space="0" w:color="auto"/>
            </w:tcBorders>
            <w:shd w:val="clear" w:color="000000" w:fill="FFFFFF"/>
            <w:noWrap/>
            <w:vAlign w:val="center"/>
            <w:hideMark/>
          </w:tcPr>
          <w:p w:rsidR="00FC600F" w:rsidRPr="00FC600F" w:rsidRDefault="00FC600F" w:rsidP="00FC600F">
            <w:pPr>
              <w:spacing w:line="240" w:lineRule="auto"/>
              <w:rPr>
                <w:sz w:val="20"/>
                <w:szCs w:val="20"/>
                <w:lang w:eastAsia="en-GB"/>
              </w:rPr>
            </w:pPr>
            <w:r w:rsidRPr="00FC600F">
              <w:rPr>
                <w:sz w:val="20"/>
                <w:szCs w:val="20"/>
                <w:lang w:eastAsia="en-GB"/>
              </w:rPr>
              <w:t>1 parent family with 1 child under 16</w:t>
            </w:r>
          </w:p>
        </w:tc>
        <w:tc>
          <w:tcPr>
            <w:tcW w:w="1005" w:type="dxa"/>
            <w:tcBorders>
              <w:top w:val="nil"/>
              <w:left w:val="nil"/>
              <w:bottom w:val="single" w:sz="4" w:space="0" w:color="auto"/>
              <w:right w:val="single" w:sz="4" w:space="0" w:color="auto"/>
            </w:tcBorders>
            <w:shd w:val="clear" w:color="000000" w:fill="FFFFFF"/>
            <w:noWrap/>
            <w:vAlign w:val="center"/>
            <w:hideMark/>
          </w:tcPr>
          <w:p w:rsidR="00FC600F" w:rsidRPr="00FC600F" w:rsidRDefault="00FC600F" w:rsidP="00FC600F">
            <w:pPr>
              <w:spacing w:line="240" w:lineRule="auto"/>
              <w:jc w:val="center"/>
              <w:rPr>
                <w:sz w:val="20"/>
                <w:szCs w:val="20"/>
                <w:lang w:eastAsia="en-GB"/>
              </w:rPr>
            </w:pPr>
            <w:r w:rsidRPr="00FC600F">
              <w:rPr>
                <w:sz w:val="20"/>
                <w:szCs w:val="20"/>
                <w:lang w:eastAsia="en-GB"/>
              </w:rPr>
              <w:t>-</w:t>
            </w:r>
          </w:p>
        </w:tc>
        <w:tc>
          <w:tcPr>
            <w:tcW w:w="1095" w:type="dxa"/>
            <w:tcBorders>
              <w:top w:val="nil"/>
              <w:left w:val="nil"/>
              <w:bottom w:val="single" w:sz="4" w:space="0" w:color="auto"/>
              <w:right w:val="single" w:sz="4" w:space="0" w:color="auto"/>
            </w:tcBorders>
            <w:shd w:val="clear" w:color="000000" w:fill="FFFFFF"/>
            <w:noWrap/>
            <w:vAlign w:val="center"/>
            <w:hideMark/>
          </w:tcPr>
          <w:p w:rsidR="00FC600F" w:rsidRPr="00FC600F" w:rsidRDefault="00FC600F" w:rsidP="00FC600F">
            <w:pPr>
              <w:spacing w:line="240" w:lineRule="auto"/>
              <w:jc w:val="center"/>
              <w:rPr>
                <w:sz w:val="20"/>
                <w:szCs w:val="20"/>
                <w:lang w:eastAsia="en-GB"/>
              </w:rPr>
            </w:pPr>
            <w:r w:rsidRPr="00FC600F">
              <w:rPr>
                <w:sz w:val="20"/>
                <w:szCs w:val="20"/>
                <w:lang w:eastAsia="en-GB"/>
              </w:rPr>
              <w:t>7%</w:t>
            </w:r>
          </w:p>
        </w:tc>
        <w:tc>
          <w:tcPr>
            <w:tcW w:w="1457" w:type="dxa"/>
            <w:tcBorders>
              <w:top w:val="nil"/>
              <w:left w:val="nil"/>
              <w:bottom w:val="single" w:sz="4" w:space="0" w:color="auto"/>
              <w:right w:val="single" w:sz="4" w:space="0" w:color="auto"/>
            </w:tcBorders>
            <w:shd w:val="clear" w:color="000000" w:fill="FFFFFF"/>
            <w:noWrap/>
            <w:vAlign w:val="center"/>
            <w:hideMark/>
          </w:tcPr>
          <w:p w:rsidR="00FC600F" w:rsidRPr="00FC600F" w:rsidRDefault="00FC600F" w:rsidP="00FC600F">
            <w:pPr>
              <w:spacing w:line="240" w:lineRule="auto"/>
              <w:jc w:val="center"/>
              <w:rPr>
                <w:sz w:val="20"/>
                <w:szCs w:val="20"/>
                <w:lang w:eastAsia="en-GB"/>
              </w:rPr>
            </w:pPr>
            <w:r w:rsidRPr="00FC600F">
              <w:rPr>
                <w:sz w:val="20"/>
                <w:szCs w:val="20"/>
                <w:lang w:eastAsia="en-GB"/>
              </w:rPr>
              <w:t>67%</w:t>
            </w:r>
          </w:p>
        </w:tc>
        <w:tc>
          <w:tcPr>
            <w:tcW w:w="1615" w:type="dxa"/>
            <w:tcBorders>
              <w:top w:val="nil"/>
              <w:left w:val="nil"/>
              <w:bottom w:val="single" w:sz="4" w:space="0" w:color="auto"/>
              <w:right w:val="single" w:sz="4" w:space="0" w:color="auto"/>
            </w:tcBorders>
            <w:shd w:val="clear" w:color="000000" w:fill="FFFFFF"/>
            <w:noWrap/>
            <w:vAlign w:val="center"/>
            <w:hideMark/>
          </w:tcPr>
          <w:p w:rsidR="00FC600F" w:rsidRPr="00FC600F" w:rsidRDefault="00FC600F" w:rsidP="00FC600F">
            <w:pPr>
              <w:spacing w:line="240" w:lineRule="auto"/>
              <w:jc w:val="center"/>
              <w:rPr>
                <w:sz w:val="20"/>
                <w:szCs w:val="20"/>
                <w:lang w:eastAsia="en-GB"/>
              </w:rPr>
            </w:pPr>
            <w:r w:rsidRPr="00FC600F">
              <w:rPr>
                <w:sz w:val="20"/>
                <w:szCs w:val="20"/>
                <w:lang w:eastAsia="en-GB"/>
              </w:rPr>
              <w:t>17%</w:t>
            </w:r>
          </w:p>
        </w:tc>
      </w:tr>
      <w:tr w:rsidR="00FC600F" w:rsidRPr="00FC600F" w:rsidTr="00727C23">
        <w:trPr>
          <w:trHeight w:val="300"/>
        </w:trPr>
        <w:tc>
          <w:tcPr>
            <w:tcW w:w="4104" w:type="dxa"/>
            <w:tcBorders>
              <w:top w:val="nil"/>
              <w:left w:val="single" w:sz="4" w:space="0" w:color="auto"/>
              <w:bottom w:val="single" w:sz="4" w:space="0" w:color="auto"/>
              <w:right w:val="single" w:sz="4" w:space="0" w:color="auto"/>
            </w:tcBorders>
            <w:shd w:val="clear" w:color="000000" w:fill="FFFFFF"/>
            <w:noWrap/>
            <w:vAlign w:val="center"/>
            <w:hideMark/>
          </w:tcPr>
          <w:p w:rsidR="00FC600F" w:rsidRPr="00FC600F" w:rsidRDefault="00FC600F" w:rsidP="00FC600F">
            <w:pPr>
              <w:spacing w:line="240" w:lineRule="auto"/>
              <w:rPr>
                <w:sz w:val="20"/>
                <w:szCs w:val="20"/>
                <w:lang w:eastAsia="en-GB"/>
              </w:rPr>
            </w:pPr>
            <w:r w:rsidRPr="00FC600F">
              <w:rPr>
                <w:sz w:val="20"/>
                <w:szCs w:val="20"/>
                <w:lang w:eastAsia="en-GB"/>
              </w:rPr>
              <w:t>1 parent family with 2 children under 16</w:t>
            </w:r>
          </w:p>
        </w:tc>
        <w:tc>
          <w:tcPr>
            <w:tcW w:w="1005" w:type="dxa"/>
            <w:tcBorders>
              <w:top w:val="nil"/>
              <w:left w:val="nil"/>
              <w:bottom w:val="single" w:sz="4" w:space="0" w:color="auto"/>
              <w:right w:val="single" w:sz="4" w:space="0" w:color="auto"/>
            </w:tcBorders>
            <w:shd w:val="clear" w:color="000000" w:fill="FFFFFF"/>
            <w:noWrap/>
            <w:vAlign w:val="center"/>
            <w:hideMark/>
          </w:tcPr>
          <w:p w:rsidR="00FC600F" w:rsidRPr="00FC600F" w:rsidRDefault="00FC600F" w:rsidP="00FC600F">
            <w:pPr>
              <w:spacing w:line="240" w:lineRule="auto"/>
              <w:jc w:val="center"/>
              <w:rPr>
                <w:sz w:val="20"/>
                <w:szCs w:val="20"/>
                <w:lang w:eastAsia="en-GB"/>
              </w:rPr>
            </w:pPr>
            <w:r w:rsidRPr="00FC600F">
              <w:rPr>
                <w:sz w:val="20"/>
                <w:szCs w:val="20"/>
                <w:lang w:eastAsia="en-GB"/>
              </w:rPr>
              <w:t>-</w:t>
            </w:r>
          </w:p>
        </w:tc>
        <w:tc>
          <w:tcPr>
            <w:tcW w:w="1095" w:type="dxa"/>
            <w:tcBorders>
              <w:top w:val="nil"/>
              <w:left w:val="nil"/>
              <w:bottom w:val="single" w:sz="4" w:space="0" w:color="auto"/>
              <w:right w:val="single" w:sz="4" w:space="0" w:color="auto"/>
            </w:tcBorders>
            <w:shd w:val="clear" w:color="000000" w:fill="FFFFFF"/>
            <w:noWrap/>
            <w:vAlign w:val="center"/>
            <w:hideMark/>
          </w:tcPr>
          <w:p w:rsidR="00FC600F" w:rsidRPr="00FC600F" w:rsidRDefault="00FC600F" w:rsidP="00FC600F">
            <w:pPr>
              <w:spacing w:line="240" w:lineRule="auto"/>
              <w:jc w:val="center"/>
              <w:rPr>
                <w:sz w:val="20"/>
                <w:szCs w:val="20"/>
                <w:lang w:eastAsia="en-GB"/>
              </w:rPr>
            </w:pPr>
            <w:r w:rsidRPr="00FC600F">
              <w:rPr>
                <w:sz w:val="20"/>
                <w:szCs w:val="20"/>
                <w:lang w:eastAsia="en-GB"/>
              </w:rPr>
              <w:t>11%</w:t>
            </w:r>
          </w:p>
        </w:tc>
        <w:tc>
          <w:tcPr>
            <w:tcW w:w="1457" w:type="dxa"/>
            <w:tcBorders>
              <w:top w:val="nil"/>
              <w:left w:val="nil"/>
              <w:bottom w:val="single" w:sz="4" w:space="0" w:color="auto"/>
              <w:right w:val="single" w:sz="4" w:space="0" w:color="auto"/>
            </w:tcBorders>
            <w:shd w:val="clear" w:color="000000" w:fill="FFFFFF"/>
            <w:noWrap/>
            <w:vAlign w:val="center"/>
            <w:hideMark/>
          </w:tcPr>
          <w:p w:rsidR="00FC600F" w:rsidRPr="00FC600F" w:rsidRDefault="00FC600F" w:rsidP="00FC600F">
            <w:pPr>
              <w:spacing w:line="240" w:lineRule="auto"/>
              <w:jc w:val="center"/>
              <w:rPr>
                <w:sz w:val="20"/>
                <w:szCs w:val="20"/>
                <w:lang w:eastAsia="en-GB"/>
              </w:rPr>
            </w:pPr>
            <w:r w:rsidRPr="00FC600F">
              <w:rPr>
                <w:sz w:val="20"/>
                <w:szCs w:val="20"/>
                <w:lang w:eastAsia="en-GB"/>
              </w:rPr>
              <w:t>-</w:t>
            </w:r>
          </w:p>
        </w:tc>
        <w:tc>
          <w:tcPr>
            <w:tcW w:w="1615" w:type="dxa"/>
            <w:tcBorders>
              <w:top w:val="nil"/>
              <w:left w:val="nil"/>
              <w:bottom w:val="single" w:sz="4" w:space="0" w:color="auto"/>
              <w:right w:val="single" w:sz="4" w:space="0" w:color="auto"/>
            </w:tcBorders>
            <w:shd w:val="clear" w:color="000000" w:fill="FFFFFF"/>
            <w:noWrap/>
            <w:vAlign w:val="center"/>
            <w:hideMark/>
          </w:tcPr>
          <w:p w:rsidR="00FC600F" w:rsidRPr="00FC600F" w:rsidRDefault="00FC600F" w:rsidP="00FC600F">
            <w:pPr>
              <w:spacing w:line="240" w:lineRule="auto"/>
              <w:jc w:val="center"/>
              <w:rPr>
                <w:sz w:val="20"/>
                <w:szCs w:val="20"/>
                <w:lang w:eastAsia="en-GB"/>
              </w:rPr>
            </w:pPr>
            <w:r w:rsidRPr="00FC600F">
              <w:rPr>
                <w:sz w:val="20"/>
                <w:szCs w:val="20"/>
                <w:lang w:eastAsia="en-GB"/>
              </w:rPr>
              <w:t>-</w:t>
            </w:r>
          </w:p>
        </w:tc>
      </w:tr>
      <w:tr w:rsidR="00FC600F" w:rsidRPr="00FC600F" w:rsidTr="00727C23">
        <w:trPr>
          <w:trHeight w:val="300"/>
        </w:trPr>
        <w:tc>
          <w:tcPr>
            <w:tcW w:w="4104" w:type="dxa"/>
            <w:tcBorders>
              <w:top w:val="nil"/>
              <w:left w:val="single" w:sz="4" w:space="0" w:color="auto"/>
              <w:bottom w:val="single" w:sz="4" w:space="0" w:color="auto"/>
              <w:right w:val="single" w:sz="4" w:space="0" w:color="auto"/>
            </w:tcBorders>
            <w:shd w:val="clear" w:color="000000" w:fill="FFFFFF"/>
            <w:noWrap/>
            <w:vAlign w:val="center"/>
            <w:hideMark/>
          </w:tcPr>
          <w:p w:rsidR="00FC600F" w:rsidRPr="00FC600F" w:rsidRDefault="00FC600F" w:rsidP="00FC600F">
            <w:pPr>
              <w:spacing w:line="240" w:lineRule="auto"/>
              <w:rPr>
                <w:sz w:val="20"/>
                <w:szCs w:val="20"/>
                <w:lang w:eastAsia="en-GB"/>
              </w:rPr>
            </w:pPr>
            <w:r w:rsidRPr="00FC600F">
              <w:rPr>
                <w:sz w:val="20"/>
                <w:szCs w:val="20"/>
                <w:lang w:eastAsia="en-GB"/>
              </w:rPr>
              <w:t>1 parent family with 3 or more children under 16</w:t>
            </w:r>
          </w:p>
        </w:tc>
        <w:tc>
          <w:tcPr>
            <w:tcW w:w="1005" w:type="dxa"/>
            <w:tcBorders>
              <w:top w:val="nil"/>
              <w:left w:val="nil"/>
              <w:bottom w:val="single" w:sz="4" w:space="0" w:color="auto"/>
              <w:right w:val="single" w:sz="4" w:space="0" w:color="auto"/>
            </w:tcBorders>
            <w:shd w:val="clear" w:color="000000" w:fill="FFFFFF"/>
            <w:noWrap/>
            <w:vAlign w:val="center"/>
            <w:hideMark/>
          </w:tcPr>
          <w:p w:rsidR="00FC600F" w:rsidRPr="00FC600F" w:rsidRDefault="00FC600F" w:rsidP="00FC600F">
            <w:pPr>
              <w:spacing w:line="240" w:lineRule="auto"/>
              <w:jc w:val="center"/>
              <w:rPr>
                <w:sz w:val="20"/>
                <w:szCs w:val="20"/>
                <w:lang w:eastAsia="en-GB"/>
              </w:rPr>
            </w:pPr>
            <w:r w:rsidRPr="00FC600F">
              <w:rPr>
                <w:sz w:val="20"/>
                <w:szCs w:val="20"/>
                <w:lang w:eastAsia="en-GB"/>
              </w:rPr>
              <w:t>-</w:t>
            </w:r>
          </w:p>
        </w:tc>
        <w:tc>
          <w:tcPr>
            <w:tcW w:w="1095" w:type="dxa"/>
            <w:tcBorders>
              <w:top w:val="nil"/>
              <w:left w:val="nil"/>
              <w:bottom w:val="single" w:sz="4" w:space="0" w:color="auto"/>
              <w:right w:val="single" w:sz="4" w:space="0" w:color="auto"/>
            </w:tcBorders>
            <w:shd w:val="clear" w:color="000000" w:fill="FFFFFF"/>
            <w:noWrap/>
            <w:vAlign w:val="center"/>
            <w:hideMark/>
          </w:tcPr>
          <w:p w:rsidR="00FC600F" w:rsidRPr="00FC600F" w:rsidRDefault="00FC600F" w:rsidP="00FC600F">
            <w:pPr>
              <w:spacing w:line="240" w:lineRule="auto"/>
              <w:jc w:val="center"/>
              <w:rPr>
                <w:sz w:val="20"/>
                <w:szCs w:val="20"/>
                <w:lang w:eastAsia="en-GB"/>
              </w:rPr>
            </w:pPr>
            <w:r w:rsidRPr="00FC600F">
              <w:rPr>
                <w:sz w:val="20"/>
                <w:szCs w:val="20"/>
                <w:lang w:eastAsia="en-GB"/>
              </w:rPr>
              <w:t>2%</w:t>
            </w:r>
          </w:p>
        </w:tc>
        <w:tc>
          <w:tcPr>
            <w:tcW w:w="1457" w:type="dxa"/>
            <w:tcBorders>
              <w:top w:val="nil"/>
              <w:left w:val="nil"/>
              <w:bottom w:val="single" w:sz="4" w:space="0" w:color="auto"/>
              <w:right w:val="single" w:sz="4" w:space="0" w:color="auto"/>
            </w:tcBorders>
            <w:shd w:val="clear" w:color="000000" w:fill="FFFFFF"/>
            <w:noWrap/>
            <w:vAlign w:val="center"/>
            <w:hideMark/>
          </w:tcPr>
          <w:p w:rsidR="00FC600F" w:rsidRPr="00FC600F" w:rsidRDefault="00FC600F" w:rsidP="00FC600F">
            <w:pPr>
              <w:spacing w:line="240" w:lineRule="auto"/>
              <w:jc w:val="center"/>
              <w:rPr>
                <w:sz w:val="20"/>
                <w:szCs w:val="20"/>
                <w:lang w:eastAsia="en-GB"/>
              </w:rPr>
            </w:pPr>
            <w:r w:rsidRPr="00FC600F">
              <w:rPr>
                <w:sz w:val="20"/>
                <w:szCs w:val="20"/>
                <w:lang w:eastAsia="en-GB"/>
              </w:rPr>
              <w:t>-</w:t>
            </w:r>
          </w:p>
        </w:tc>
        <w:tc>
          <w:tcPr>
            <w:tcW w:w="1615" w:type="dxa"/>
            <w:tcBorders>
              <w:top w:val="nil"/>
              <w:left w:val="nil"/>
              <w:bottom w:val="single" w:sz="4" w:space="0" w:color="auto"/>
              <w:right w:val="single" w:sz="4" w:space="0" w:color="auto"/>
            </w:tcBorders>
            <w:shd w:val="clear" w:color="000000" w:fill="FFFFFF"/>
            <w:noWrap/>
            <w:vAlign w:val="center"/>
            <w:hideMark/>
          </w:tcPr>
          <w:p w:rsidR="00FC600F" w:rsidRPr="00FC600F" w:rsidRDefault="00FC600F" w:rsidP="00FC600F">
            <w:pPr>
              <w:spacing w:line="240" w:lineRule="auto"/>
              <w:jc w:val="center"/>
              <w:rPr>
                <w:sz w:val="20"/>
                <w:szCs w:val="20"/>
                <w:lang w:eastAsia="en-GB"/>
              </w:rPr>
            </w:pPr>
            <w:r w:rsidRPr="00FC600F">
              <w:rPr>
                <w:sz w:val="20"/>
                <w:szCs w:val="20"/>
                <w:lang w:eastAsia="en-GB"/>
              </w:rPr>
              <w:t>17%</w:t>
            </w:r>
          </w:p>
        </w:tc>
      </w:tr>
      <w:tr w:rsidR="00FC600F" w:rsidRPr="00FC600F" w:rsidTr="00727C23">
        <w:trPr>
          <w:trHeight w:val="300"/>
        </w:trPr>
        <w:tc>
          <w:tcPr>
            <w:tcW w:w="4104" w:type="dxa"/>
            <w:tcBorders>
              <w:top w:val="nil"/>
              <w:left w:val="single" w:sz="4" w:space="0" w:color="auto"/>
              <w:bottom w:val="single" w:sz="4" w:space="0" w:color="auto"/>
              <w:right w:val="single" w:sz="4" w:space="0" w:color="auto"/>
            </w:tcBorders>
            <w:shd w:val="clear" w:color="000000" w:fill="FFFFFF"/>
            <w:noWrap/>
            <w:vAlign w:val="center"/>
            <w:hideMark/>
          </w:tcPr>
          <w:p w:rsidR="00FC600F" w:rsidRPr="00FC600F" w:rsidRDefault="00FC600F" w:rsidP="00FC600F">
            <w:pPr>
              <w:spacing w:line="240" w:lineRule="auto"/>
              <w:rPr>
                <w:sz w:val="20"/>
                <w:szCs w:val="20"/>
                <w:lang w:eastAsia="en-GB"/>
              </w:rPr>
            </w:pPr>
            <w:r w:rsidRPr="00FC600F">
              <w:rPr>
                <w:sz w:val="20"/>
                <w:szCs w:val="20"/>
                <w:lang w:eastAsia="en-GB"/>
              </w:rPr>
              <w:t>2 parent family with 1 child under 16</w:t>
            </w:r>
          </w:p>
        </w:tc>
        <w:tc>
          <w:tcPr>
            <w:tcW w:w="1005" w:type="dxa"/>
            <w:tcBorders>
              <w:top w:val="nil"/>
              <w:left w:val="nil"/>
              <w:bottom w:val="single" w:sz="4" w:space="0" w:color="auto"/>
              <w:right w:val="single" w:sz="4" w:space="0" w:color="auto"/>
            </w:tcBorders>
            <w:shd w:val="clear" w:color="000000" w:fill="FFFFFF"/>
            <w:noWrap/>
            <w:vAlign w:val="center"/>
            <w:hideMark/>
          </w:tcPr>
          <w:p w:rsidR="00FC600F" w:rsidRPr="00FC600F" w:rsidRDefault="00FC600F" w:rsidP="00FC600F">
            <w:pPr>
              <w:spacing w:line="240" w:lineRule="auto"/>
              <w:jc w:val="center"/>
              <w:rPr>
                <w:sz w:val="20"/>
                <w:szCs w:val="20"/>
                <w:lang w:eastAsia="en-GB"/>
              </w:rPr>
            </w:pPr>
            <w:r w:rsidRPr="00FC600F">
              <w:rPr>
                <w:sz w:val="20"/>
                <w:szCs w:val="20"/>
                <w:lang w:eastAsia="en-GB"/>
              </w:rPr>
              <w:t>-</w:t>
            </w:r>
          </w:p>
        </w:tc>
        <w:tc>
          <w:tcPr>
            <w:tcW w:w="1095" w:type="dxa"/>
            <w:tcBorders>
              <w:top w:val="nil"/>
              <w:left w:val="nil"/>
              <w:bottom w:val="single" w:sz="4" w:space="0" w:color="auto"/>
              <w:right w:val="single" w:sz="4" w:space="0" w:color="auto"/>
            </w:tcBorders>
            <w:shd w:val="clear" w:color="000000" w:fill="FFFFFF"/>
            <w:noWrap/>
            <w:vAlign w:val="center"/>
            <w:hideMark/>
          </w:tcPr>
          <w:p w:rsidR="00FC600F" w:rsidRPr="00FC600F" w:rsidRDefault="00FC600F" w:rsidP="00FC600F">
            <w:pPr>
              <w:spacing w:line="240" w:lineRule="auto"/>
              <w:jc w:val="center"/>
              <w:rPr>
                <w:sz w:val="20"/>
                <w:szCs w:val="20"/>
                <w:lang w:eastAsia="en-GB"/>
              </w:rPr>
            </w:pPr>
            <w:r w:rsidRPr="00FC600F">
              <w:rPr>
                <w:sz w:val="20"/>
                <w:szCs w:val="20"/>
                <w:lang w:eastAsia="en-GB"/>
              </w:rPr>
              <w:t>5%</w:t>
            </w:r>
          </w:p>
        </w:tc>
        <w:tc>
          <w:tcPr>
            <w:tcW w:w="1457" w:type="dxa"/>
            <w:tcBorders>
              <w:top w:val="nil"/>
              <w:left w:val="nil"/>
              <w:bottom w:val="single" w:sz="4" w:space="0" w:color="auto"/>
              <w:right w:val="single" w:sz="4" w:space="0" w:color="auto"/>
            </w:tcBorders>
            <w:shd w:val="clear" w:color="000000" w:fill="FFFFFF"/>
            <w:noWrap/>
            <w:vAlign w:val="center"/>
            <w:hideMark/>
          </w:tcPr>
          <w:p w:rsidR="00FC600F" w:rsidRPr="00FC600F" w:rsidRDefault="00FC600F" w:rsidP="00FC600F">
            <w:pPr>
              <w:spacing w:line="240" w:lineRule="auto"/>
              <w:jc w:val="center"/>
              <w:rPr>
                <w:sz w:val="20"/>
                <w:szCs w:val="20"/>
                <w:lang w:eastAsia="en-GB"/>
              </w:rPr>
            </w:pPr>
            <w:r w:rsidRPr="00FC600F">
              <w:rPr>
                <w:sz w:val="20"/>
                <w:szCs w:val="20"/>
                <w:lang w:eastAsia="en-GB"/>
              </w:rPr>
              <w:t>-</w:t>
            </w:r>
          </w:p>
        </w:tc>
        <w:tc>
          <w:tcPr>
            <w:tcW w:w="1615" w:type="dxa"/>
            <w:tcBorders>
              <w:top w:val="nil"/>
              <w:left w:val="nil"/>
              <w:bottom w:val="single" w:sz="4" w:space="0" w:color="auto"/>
              <w:right w:val="single" w:sz="4" w:space="0" w:color="auto"/>
            </w:tcBorders>
            <w:shd w:val="clear" w:color="000000" w:fill="FFFFFF"/>
            <w:noWrap/>
            <w:vAlign w:val="center"/>
            <w:hideMark/>
          </w:tcPr>
          <w:p w:rsidR="00FC600F" w:rsidRPr="00FC600F" w:rsidRDefault="00FC600F" w:rsidP="00FC600F">
            <w:pPr>
              <w:spacing w:line="240" w:lineRule="auto"/>
              <w:jc w:val="center"/>
              <w:rPr>
                <w:sz w:val="20"/>
                <w:szCs w:val="20"/>
                <w:lang w:eastAsia="en-GB"/>
              </w:rPr>
            </w:pPr>
            <w:r w:rsidRPr="00FC600F">
              <w:rPr>
                <w:sz w:val="20"/>
                <w:szCs w:val="20"/>
                <w:lang w:eastAsia="en-GB"/>
              </w:rPr>
              <w:t>-</w:t>
            </w:r>
          </w:p>
        </w:tc>
      </w:tr>
      <w:tr w:rsidR="00FC600F" w:rsidRPr="00FC600F" w:rsidTr="00727C23">
        <w:trPr>
          <w:trHeight w:val="300"/>
        </w:trPr>
        <w:tc>
          <w:tcPr>
            <w:tcW w:w="4104" w:type="dxa"/>
            <w:tcBorders>
              <w:top w:val="nil"/>
              <w:left w:val="single" w:sz="4" w:space="0" w:color="auto"/>
              <w:bottom w:val="single" w:sz="4" w:space="0" w:color="auto"/>
              <w:right w:val="single" w:sz="4" w:space="0" w:color="auto"/>
            </w:tcBorders>
            <w:shd w:val="clear" w:color="000000" w:fill="FFFFFF"/>
            <w:noWrap/>
            <w:vAlign w:val="center"/>
            <w:hideMark/>
          </w:tcPr>
          <w:p w:rsidR="00FC600F" w:rsidRPr="00FC600F" w:rsidRDefault="00FC600F" w:rsidP="00FC600F">
            <w:pPr>
              <w:spacing w:line="240" w:lineRule="auto"/>
              <w:rPr>
                <w:sz w:val="20"/>
                <w:szCs w:val="20"/>
                <w:lang w:eastAsia="en-GB"/>
              </w:rPr>
            </w:pPr>
            <w:r w:rsidRPr="00FC600F">
              <w:rPr>
                <w:sz w:val="20"/>
                <w:szCs w:val="20"/>
                <w:lang w:eastAsia="en-GB"/>
              </w:rPr>
              <w:t>2 parent family with 2 children under 16</w:t>
            </w:r>
          </w:p>
        </w:tc>
        <w:tc>
          <w:tcPr>
            <w:tcW w:w="1005" w:type="dxa"/>
            <w:tcBorders>
              <w:top w:val="nil"/>
              <w:left w:val="nil"/>
              <w:bottom w:val="single" w:sz="4" w:space="0" w:color="auto"/>
              <w:right w:val="single" w:sz="4" w:space="0" w:color="auto"/>
            </w:tcBorders>
            <w:shd w:val="clear" w:color="000000" w:fill="FFFFFF"/>
            <w:noWrap/>
            <w:vAlign w:val="center"/>
            <w:hideMark/>
          </w:tcPr>
          <w:p w:rsidR="00FC600F" w:rsidRPr="00FC600F" w:rsidRDefault="00FC600F" w:rsidP="00FC600F">
            <w:pPr>
              <w:spacing w:line="240" w:lineRule="auto"/>
              <w:jc w:val="center"/>
              <w:rPr>
                <w:sz w:val="20"/>
                <w:szCs w:val="20"/>
                <w:lang w:eastAsia="en-GB"/>
              </w:rPr>
            </w:pPr>
            <w:r w:rsidRPr="00FC600F">
              <w:rPr>
                <w:sz w:val="20"/>
                <w:szCs w:val="20"/>
                <w:lang w:eastAsia="en-GB"/>
              </w:rPr>
              <w:t>6%</w:t>
            </w:r>
          </w:p>
        </w:tc>
        <w:tc>
          <w:tcPr>
            <w:tcW w:w="1095" w:type="dxa"/>
            <w:tcBorders>
              <w:top w:val="nil"/>
              <w:left w:val="nil"/>
              <w:bottom w:val="single" w:sz="4" w:space="0" w:color="auto"/>
              <w:right w:val="single" w:sz="4" w:space="0" w:color="auto"/>
            </w:tcBorders>
            <w:shd w:val="clear" w:color="000000" w:fill="FFFFFF"/>
            <w:noWrap/>
            <w:vAlign w:val="center"/>
            <w:hideMark/>
          </w:tcPr>
          <w:p w:rsidR="00FC600F" w:rsidRPr="00FC600F" w:rsidRDefault="00FC600F" w:rsidP="00FC600F">
            <w:pPr>
              <w:spacing w:line="240" w:lineRule="auto"/>
              <w:jc w:val="center"/>
              <w:rPr>
                <w:sz w:val="20"/>
                <w:szCs w:val="20"/>
                <w:lang w:eastAsia="en-GB"/>
              </w:rPr>
            </w:pPr>
            <w:r w:rsidRPr="00FC600F">
              <w:rPr>
                <w:sz w:val="20"/>
                <w:szCs w:val="20"/>
                <w:lang w:eastAsia="en-GB"/>
              </w:rPr>
              <w:t>5%</w:t>
            </w:r>
          </w:p>
        </w:tc>
        <w:tc>
          <w:tcPr>
            <w:tcW w:w="1457" w:type="dxa"/>
            <w:tcBorders>
              <w:top w:val="nil"/>
              <w:left w:val="nil"/>
              <w:bottom w:val="single" w:sz="4" w:space="0" w:color="auto"/>
              <w:right w:val="single" w:sz="4" w:space="0" w:color="auto"/>
            </w:tcBorders>
            <w:shd w:val="clear" w:color="000000" w:fill="FFFFFF"/>
            <w:noWrap/>
            <w:vAlign w:val="center"/>
            <w:hideMark/>
          </w:tcPr>
          <w:p w:rsidR="00FC600F" w:rsidRPr="00FC600F" w:rsidRDefault="00FC600F" w:rsidP="00FC600F">
            <w:pPr>
              <w:spacing w:line="240" w:lineRule="auto"/>
              <w:jc w:val="center"/>
              <w:rPr>
                <w:sz w:val="20"/>
                <w:szCs w:val="20"/>
                <w:lang w:eastAsia="en-GB"/>
              </w:rPr>
            </w:pPr>
            <w:r w:rsidRPr="00FC600F">
              <w:rPr>
                <w:sz w:val="20"/>
                <w:szCs w:val="20"/>
                <w:lang w:eastAsia="en-GB"/>
              </w:rPr>
              <w:t>-</w:t>
            </w:r>
          </w:p>
        </w:tc>
        <w:tc>
          <w:tcPr>
            <w:tcW w:w="1615" w:type="dxa"/>
            <w:tcBorders>
              <w:top w:val="nil"/>
              <w:left w:val="nil"/>
              <w:bottom w:val="single" w:sz="4" w:space="0" w:color="auto"/>
              <w:right w:val="single" w:sz="4" w:space="0" w:color="auto"/>
            </w:tcBorders>
            <w:shd w:val="clear" w:color="000000" w:fill="FFFFFF"/>
            <w:noWrap/>
            <w:vAlign w:val="center"/>
            <w:hideMark/>
          </w:tcPr>
          <w:p w:rsidR="00FC600F" w:rsidRPr="00FC600F" w:rsidRDefault="00FC600F" w:rsidP="00FC600F">
            <w:pPr>
              <w:spacing w:line="240" w:lineRule="auto"/>
              <w:jc w:val="center"/>
              <w:rPr>
                <w:sz w:val="20"/>
                <w:szCs w:val="20"/>
                <w:lang w:eastAsia="en-GB"/>
              </w:rPr>
            </w:pPr>
            <w:r w:rsidRPr="00FC600F">
              <w:rPr>
                <w:sz w:val="20"/>
                <w:szCs w:val="20"/>
                <w:lang w:eastAsia="en-GB"/>
              </w:rPr>
              <w:t>-</w:t>
            </w:r>
          </w:p>
        </w:tc>
      </w:tr>
      <w:tr w:rsidR="00FC600F" w:rsidRPr="00FC600F" w:rsidTr="00727C23">
        <w:trPr>
          <w:trHeight w:val="300"/>
        </w:trPr>
        <w:tc>
          <w:tcPr>
            <w:tcW w:w="4104" w:type="dxa"/>
            <w:tcBorders>
              <w:top w:val="nil"/>
              <w:left w:val="single" w:sz="4" w:space="0" w:color="auto"/>
              <w:bottom w:val="single" w:sz="4" w:space="0" w:color="auto"/>
              <w:right w:val="single" w:sz="4" w:space="0" w:color="auto"/>
            </w:tcBorders>
            <w:shd w:val="clear" w:color="000000" w:fill="FFFFFF"/>
            <w:noWrap/>
            <w:vAlign w:val="center"/>
            <w:hideMark/>
          </w:tcPr>
          <w:p w:rsidR="00FC600F" w:rsidRPr="00FC600F" w:rsidRDefault="00FC600F" w:rsidP="00FC600F">
            <w:pPr>
              <w:spacing w:line="240" w:lineRule="auto"/>
              <w:rPr>
                <w:sz w:val="20"/>
                <w:szCs w:val="20"/>
                <w:lang w:eastAsia="en-GB"/>
              </w:rPr>
            </w:pPr>
            <w:r w:rsidRPr="00FC600F">
              <w:rPr>
                <w:sz w:val="20"/>
                <w:szCs w:val="20"/>
                <w:lang w:eastAsia="en-GB"/>
              </w:rPr>
              <w:t>2 parent family with 3 or more children under 16</w:t>
            </w:r>
          </w:p>
        </w:tc>
        <w:tc>
          <w:tcPr>
            <w:tcW w:w="1005" w:type="dxa"/>
            <w:tcBorders>
              <w:top w:val="nil"/>
              <w:left w:val="nil"/>
              <w:bottom w:val="single" w:sz="4" w:space="0" w:color="auto"/>
              <w:right w:val="single" w:sz="4" w:space="0" w:color="auto"/>
            </w:tcBorders>
            <w:shd w:val="clear" w:color="000000" w:fill="FFFFFF"/>
            <w:noWrap/>
            <w:vAlign w:val="center"/>
            <w:hideMark/>
          </w:tcPr>
          <w:p w:rsidR="00FC600F" w:rsidRPr="00FC600F" w:rsidRDefault="00FC600F" w:rsidP="00FC600F">
            <w:pPr>
              <w:spacing w:line="240" w:lineRule="auto"/>
              <w:jc w:val="center"/>
              <w:rPr>
                <w:sz w:val="20"/>
                <w:szCs w:val="20"/>
                <w:lang w:eastAsia="en-GB"/>
              </w:rPr>
            </w:pPr>
            <w:r w:rsidRPr="00FC600F">
              <w:rPr>
                <w:sz w:val="20"/>
                <w:szCs w:val="20"/>
                <w:lang w:eastAsia="en-GB"/>
              </w:rPr>
              <w:t>11%</w:t>
            </w:r>
          </w:p>
        </w:tc>
        <w:tc>
          <w:tcPr>
            <w:tcW w:w="1095" w:type="dxa"/>
            <w:tcBorders>
              <w:top w:val="nil"/>
              <w:left w:val="nil"/>
              <w:bottom w:val="single" w:sz="4" w:space="0" w:color="auto"/>
              <w:right w:val="single" w:sz="4" w:space="0" w:color="auto"/>
            </w:tcBorders>
            <w:shd w:val="clear" w:color="000000" w:fill="FFFFFF"/>
            <w:noWrap/>
            <w:vAlign w:val="center"/>
            <w:hideMark/>
          </w:tcPr>
          <w:p w:rsidR="00FC600F" w:rsidRPr="00FC600F" w:rsidRDefault="00FC600F" w:rsidP="00FC600F">
            <w:pPr>
              <w:spacing w:line="240" w:lineRule="auto"/>
              <w:jc w:val="center"/>
              <w:rPr>
                <w:sz w:val="20"/>
                <w:szCs w:val="20"/>
                <w:lang w:eastAsia="en-GB"/>
              </w:rPr>
            </w:pPr>
            <w:r w:rsidRPr="00FC600F">
              <w:rPr>
                <w:sz w:val="20"/>
                <w:szCs w:val="20"/>
                <w:lang w:eastAsia="en-GB"/>
              </w:rPr>
              <w:t>3%</w:t>
            </w:r>
          </w:p>
        </w:tc>
        <w:tc>
          <w:tcPr>
            <w:tcW w:w="1457" w:type="dxa"/>
            <w:tcBorders>
              <w:top w:val="nil"/>
              <w:left w:val="nil"/>
              <w:bottom w:val="single" w:sz="4" w:space="0" w:color="auto"/>
              <w:right w:val="single" w:sz="4" w:space="0" w:color="auto"/>
            </w:tcBorders>
            <w:shd w:val="clear" w:color="000000" w:fill="FFFFFF"/>
            <w:noWrap/>
            <w:vAlign w:val="center"/>
            <w:hideMark/>
          </w:tcPr>
          <w:p w:rsidR="00FC600F" w:rsidRPr="00FC600F" w:rsidRDefault="00FC600F" w:rsidP="00FC600F">
            <w:pPr>
              <w:spacing w:line="240" w:lineRule="auto"/>
              <w:jc w:val="center"/>
              <w:rPr>
                <w:sz w:val="20"/>
                <w:szCs w:val="20"/>
                <w:lang w:eastAsia="en-GB"/>
              </w:rPr>
            </w:pPr>
            <w:r w:rsidRPr="00FC600F">
              <w:rPr>
                <w:sz w:val="20"/>
                <w:szCs w:val="20"/>
                <w:lang w:eastAsia="en-GB"/>
              </w:rPr>
              <w:t>-</w:t>
            </w:r>
          </w:p>
        </w:tc>
        <w:tc>
          <w:tcPr>
            <w:tcW w:w="1615" w:type="dxa"/>
            <w:tcBorders>
              <w:top w:val="nil"/>
              <w:left w:val="nil"/>
              <w:bottom w:val="single" w:sz="4" w:space="0" w:color="auto"/>
              <w:right w:val="single" w:sz="4" w:space="0" w:color="auto"/>
            </w:tcBorders>
            <w:shd w:val="clear" w:color="000000" w:fill="FFFFFF"/>
            <w:noWrap/>
            <w:vAlign w:val="center"/>
            <w:hideMark/>
          </w:tcPr>
          <w:p w:rsidR="00FC600F" w:rsidRPr="00FC600F" w:rsidRDefault="00FC600F" w:rsidP="00FC600F">
            <w:pPr>
              <w:spacing w:line="240" w:lineRule="auto"/>
              <w:jc w:val="center"/>
              <w:rPr>
                <w:sz w:val="20"/>
                <w:szCs w:val="20"/>
                <w:lang w:eastAsia="en-GB"/>
              </w:rPr>
            </w:pPr>
            <w:r w:rsidRPr="00FC600F">
              <w:rPr>
                <w:sz w:val="20"/>
                <w:szCs w:val="20"/>
                <w:lang w:eastAsia="en-GB"/>
              </w:rPr>
              <w:t>-</w:t>
            </w:r>
          </w:p>
        </w:tc>
      </w:tr>
      <w:tr w:rsidR="00FC600F" w:rsidRPr="00FC600F" w:rsidTr="00727C23">
        <w:trPr>
          <w:trHeight w:val="300"/>
        </w:trPr>
        <w:tc>
          <w:tcPr>
            <w:tcW w:w="4104" w:type="dxa"/>
            <w:tcBorders>
              <w:top w:val="nil"/>
              <w:left w:val="single" w:sz="4" w:space="0" w:color="auto"/>
              <w:bottom w:val="single" w:sz="4" w:space="0" w:color="auto"/>
              <w:right w:val="single" w:sz="4" w:space="0" w:color="auto"/>
            </w:tcBorders>
            <w:shd w:val="clear" w:color="000000" w:fill="FFFFFF"/>
            <w:noWrap/>
            <w:vAlign w:val="center"/>
            <w:hideMark/>
          </w:tcPr>
          <w:p w:rsidR="00FC600F" w:rsidRPr="00FC600F" w:rsidRDefault="00FC600F" w:rsidP="00FC600F">
            <w:pPr>
              <w:spacing w:line="240" w:lineRule="auto"/>
              <w:rPr>
                <w:sz w:val="20"/>
                <w:szCs w:val="20"/>
                <w:lang w:eastAsia="en-GB"/>
              </w:rPr>
            </w:pPr>
            <w:r w:rsidRPr="00FC600F">
              <w:rPr>
                <w:sz w:val="20"/>
                <w:szCs w:val="20"/>
                <w:lang w:eastAsia="en-GB"/>
              </w:rPr>
              <w:t>Other</w:t>
            </w:r>
          </w:p>
        </w:tc>
        <w:tc>
          <w:tcPr>
            <w:tcW w:w="1005" w:type="dxa"/>
            <w:tcBorders>
              <w:top w:val="nil"/>
              <w:left w:val="nil"/>
              <w:bottom w:val="single" w:sz="4" w:space="0" w:color="auto"/>
              <w:right w:val="single" w:sz="4" w:space="0" w:color="auto"/>
            </w:tcBorders>
            <w:shd w:val="clear" w:color="000000" w:fill="FFFFFF"/>
            <w:noWrap/>
            <w:vAlign w:val="center"/>
            <w:hideMark/>
          </w:tcPr>
          <w:p w:rsidR="00FC600F" w:rsidRPr="00FC600F" w:rsidRDefault="00FC600F" w:rsidP="00FC600F">
            <w:pPr>
              <w:spacing w:line="240" w:lineRule="auto"/>
              <w:jc w:val="center"/>
              <w:rPr>
                <w:sz w:val="20"/>
                <w:szCs w:val="20"/>
                <w:lang w:eastAsia="en-GB"/>
              </w:rPr>
            </w:pPr>
            <w:r w:rsidRPr="00FC600F">
              <w:rPr>
                <w:sz w:val="20"/>
                <w:szCs w:val="20"/>
                <w:lang w:eastAsia="en-GB"/>
              </w:rPr>
              <w:t>-</w:t>
            </w:r>
          </w:p>
        </w:tc>
        <w:tc>
          <w:tcPr>
            <w:tcW w:w="1095" w:type="dxa"/>
            <w:tcBorders>
              <w:top w:val="nil"/>
              <w:left w:val="nil"/>
              <w:bottom w:val="single" w:sz="4" w:space="0" w:color="auto"/>
              <w:right w:val="single" w:sz="4" w:space="0" w:color="auto"/>
            </w:tcBorders>
            <w:shd w:val="clear" w:color="000000" w:fill="FFFFFF"/>
            <w:noWrap/>
            <w:vAlign w:val="center"/>
            <w:hideMark/>
          </w:tcPr>
          <w:p w:rsidR="00FC600F" w:rsidRPr="00FC600F" w:rsidRDefault="00FC600F" w:rsidP="00FC600F">
            <w:pPr>
              <w:spacing w:line="240" w:lineRule="auto"/>
              <w:jc w:val="center"/>
              <w:rPr>
                <w:sz w:val="20"/>
                <w:szCs w:val="20"/>
                <w:lang w:eastAsia="en-GB"/>
              </w:rPr>
            </w:pPr>
            <w:r w:rsidRPr="00FC600F">
              <w:rPr>
                <w:sz w:val="20"/>
                <w:szCs w:val="20"/>
                <w:lang w:eastAsia="en-GB"/>
              </w:rPr>
              <w:t>3%</w:t>
            </w:r>
          </w:p>
        </w:tc>
        <w:tc>
          <w:tcPr>
            <w:tcW w:w="1457" w:type="dxa"/>
            <w:tcBorders>
              <w:top w:val="nil"/>
              <w:left w:val="nil"/>
              <w:bottom w:val="single" w:sz="4" w:space="0" w:color="auto"/>
              <w:right w:val="single" w:sz="4" w:space="0" w:color="auto"/>
            </w:tcBorders>
            <w:shd w:val="clear" w:color="000000" w:fill="FFFFFF"/>
            <w:noWrap/>
            <w:vAlign w:val="center"/>
            <w:hideMark/>
          </w:tcPr>
          <w:p w:rsidR="00FC600F" w:rsidRPr="00FC600F" w:rsidRDefault="00FC600F" w:rsidP="00FC600F">
            <w:pPr>
              <w:spacing w:line="240" w:lineRule="auto"/>
              <w:jc w:val="center"/>
              <w:rPr>
                <w:sz w:val="20"/>
                <w:szCs w:val="20"/>
                <w:lang w:eastAsia="en-GB"/>
              </w:rPr>
            </w:pPr>
            <w:r w:rsidRPr="00FC600F">
              <w:rPr>
                <w:sz w:val="20"/>
                <w:szCs w:val="20"/>
                <w:lang w:eastAsia="en-GB"/>
              </w:rPr>
              <w:t>-</w:t>
            </w:r>
          </w:p>
        </w:tc>
        <w:tc>
          <w:tcPr>
            <w:tcW w:w="1615" w:type="dxa"/>
            <w:tcBorders>
              <w:top w:val="nil"/>
              <w:left w:val="nil"/>
              <w:bottom w:val="single" w:sz="4" w:space="0" w:color="auto"/>
              <w:right w:val="single" w:sz="4" w:space="0" w:color="auto"/>
            </w:tcBorders>
            <w:shd w:val="clear" w:color="000000" w:fill="FFFFFF"/>
            <w:noWrap/>
            <w:vAlign w:val="center"/>
            <w:hideMark/>
          </w:tcPr>
          <w:p w:rsidR="00FC600F" w:rsidRPr="00FC600F" w:rsidRDefault="00FC600F" w:rsidP="00FC600F">
            <w:pPr>
              <w:spacing w:line="240" w:lineRule="auto"/>
              <w:jc w:val="center"/>
              <w:rPr>
                <w:sz w:val="20"/>
                <w:szCs w:val="20"/>
                <w:lang w:eastAsia="en-GB"/>
              </w:rPr>
            </w:pPr>
            <w:r w:rsidRPr="00FC600F">
              <w:rPr>
                <w:sz w:val="20"/>
                <w:szCs w:val="20"/>
                <w:lang w:eastAsia="en-GB"/>
              </w:rPr>
              <w:t>-</w:t>
            </w:r>
          </w:p>
        </w:tc>
      </w:tr>
    </w:tbl>
    <w:p w:rsidR="00FC600F" w:rsidRDefault="00FC600F">
      <w:pPr>
        <w:spacing w:after="160" w:line="259" w:lineRule="auto"/>
      </w:pPr>
    </w:p>
    <w:p w:rsidR="00FA5FF8" w:rsidRDefault="00FA5FF8" w:rsidP="00FA5FF8">
      <w:pPr>
        <w:pStyle w:val="Heading2"/>
      </w:pPr>
      <w:bookmarkStart w:id="44" w:name="_Toc459295462"/>
      <w:r>
        <w:t>Occupational Status (Q3</w:t>
      </w:r>
      <w:r w:rsidR="00CC1949">
        <w:t>1</w:t>
      </w:r>
      <w:r>
        <w:t>)</w:t>
      </w:r>
      <w:bookmarkEnd w:id="44"/>
      <w:r>
        <w:t xml:space="preserve"> </w:t>
      </w:r>
    </w:p>
    <w:p w:rsidR="00FA5FF8" w:rsidRPr="00FA5FF8" w:rsidRDefault="00FA5FF8" w:rsidP="00FA5FF8">
      <w:r w:rsidRPr="003325C0">
        <w:t>The table below shows the working status for participants, 3</w:t>
      </w:r>
      <w:r w:rsidR="00563A18">
        <w:t>0</w:t>
      </w:r>
      <w:r w:rsidRPr="003325C0">
        <w:t xml:space="preserve">% were in employment, </w:t>
      </w:r>
      <w:r>
        <w:t>1</w:t>
      </w:r>
      <w:r w:rsidR="00563A18">
        <w:t>8</w:t>
      </w:r>
      <w:r w:rsidRPr="003325C0">
        <w:t xml:space="preserve">% were looking after the family, </w:t>
      </w:r>
      <w:r>
        <w:t>1</w:t>
      </w:r>
      <w:r w:rsidR="00563A18">
        <w:t>9</w:t>
      </w:r>
      <w:r w:rsidRPr="003325C0">
        <w:t xml:space="preserve">% were long term sick or disabled, </w:t>
      </w:r>
      <w:r w:rsidR="00563A18">
        <w:t>6</w:t>
      </w:r>
      <w:r w:rsidRPr="003325C0">
        <w:t>% were unemployed and 2</w:t>
      </w:r>
      <w:r w:rsidR="00563A18">
        <w:t>4</w:t>
      </w:r>
      <w:r w:rsidRPr="003325C0">
        <w:t>% were retired</w:t>
      </w:r>
    </w:p>
    <w:tbl>
      <w:tblPr>
        <w:tblW w:w="8040" w:type="dxa"/>
        <w:tblLook w:val="04A0" w:firstRow="1" w:lastRow="0" w:firstColumn="1" w:lastColumn="0" w:noHBand="0" w:noVBand="1"/>
      </w:tblPr>
      <w:tblGrid>
        <w:gridCol w:w="7145"/>
        <w:gridCol w:w="539"/>
        <w:gridCol w:w="784"/>
      </w:tblGrid>
      <w:tr w:rsidR="00563A18" w:rsidRPr="00563A18" w:rsidTr="00563A18">
        <w:trPr>
          <w:trHeight w:val="315"/>
        </w:trPr>
        <w:tc>
          <w:tcPr>
            <w:tcW w:w="8040" w:type="dxa"/>
            <w:gridSpan w:val="3"/>
            <w:tcBorders>
              <w:top w:val="single" w:sz="4" w:space="0" w:color="auto"/>
              <w:left w:val="single" w:sz="4" w:space="0" w:color="auto"/>
              <w:bottom w:val="single" w:sz="4" w:space="0" w:color="auto"/>
              <w:right w:val="single" w:sz="4" w:space="0" w:color="auto"/>
            </w:tcBorders>
            <w:shd w:val="clear" w:color="000000" w:fill="CD0069"/>
            <w:noWrap/>
            <w:vAlign w:val="center"/>
            <w:hideMark/>
          </w:tcPr>
          <w:p w:rsidR="00563A18" w:rsidRPr="00563A18" w:rsidRDefault="00563A18" w:rsidP="00563A18">
            <w:pPr>
              <w:spacing w:line="240" w:lineRule="auto"/>
              <w:rPr>
                <w:b/>
                <w:bCs/>
                <w:color w:val="FFFFFF"/>
                <w:sz w:val="20"/>
                <w:szCs w:val="20"/>
                <w:lang w:eastAsia="en-GB"/>
              </w:rPr>
            </w:pPr>
            <w:r w:rsidRPr="00563A18">
              <w:rPr>
                <w:b/>
                <w:bCs/>
                <w:color w:val="FFFFFF"/>
                <w:sz w:val="20"/>
                <w:szCs w:val="20"/>
                <w:lang w:eastAsia="en-GB"/>
              </w:rPr>
              <w:t>Q32 Which of the following best describes your occupational status?</w:t>
            </w:r>
          </w:p>
        </w:tc>
      </w:tr>
      <w:tr w:rsidR="00563A18" w:rsidRPr="00563A18" w:rsidTr="00563A18">
        <w:trPr>
          <w:trHeight w:val="315"/>
        </w:trPr>
        <w:tc>
          <w:tcPr>
            <w:tcW w:w="7145" w:type="dxa"/>
            <w:tcBorders>
              <w:top w:val="nil"/>
              <w:left w:val="single" w:sz="4" w:space="0" w:color="auto"/>
              <w:bottom w:val="single" w:sz="4" w:space="0" w:color="auto"/>
              <w:right w:val="single" w:sz="4" w:space="0" w:color="auto"/>
            </w:tcBorders>
            <w:shd w:val="clear" w:color="000000" w:fill="2F75B5"/>
            <w:noWrap/>
            <w:vAlign w:val="bottom"/>
            <w:hideMark/>
          </w:tcPr>
          <w:p w:rsidR="00563A18" w:rsidRPr="00563A18" w:rsidRDefault="00563A18" w:rsidP="00563A18">
            <w:pPr>
              <w:spacing w:line="240" w:lineRule="auto"/>
              <w:rPr>
                <w:b/>
                <w:bCs/>
                <w:color w:val="FFFFFF"/>
                <w:sz w:val="20"/>
                <w:szCs w:val="20"/>
                <w:lang w:eastAsia="en-GB"/>
              </w:rPr>
            </w:pPr>
            <w:r w:rsidRPr="00563A18">
              <w:rPr>
                <w:b/>
                <w:bCs/>
                <w:color w:val="FFFFFF"/>
                <w:sz w:val="20"/>
                <w:szCs w:val="20"/>
                <w:lang w:eastAsia="en-GB"/>
              </w:rPr>
              <w:t>Base: All respondents, n=349</w:t>
            </w:r>
          </w:p>
        </w:tc>
        <w:tc>
          <w:tcPr>
            <w:tcW w:w="297" w:type="dxa"/>
            <w:tcBorders>
              <w:top w:val="nil"/>
              <w:left w:val="nil"/>
              <w:bottom w:val="single" w:sz="4" w:space="0" w:color="auto"/>
              <w:right w:val="single" w:sz="4" w:space="0" w:color="auto"/>
            </w:tcBorders>
            <w:shd w:val="clear" w:color="000000" w:fill="2F75B5"/>
            <w:noWrap/>
            <w:vAlign w:val="center"/>
            <w:hideMark/>
          </w:tcPr>
          <w:p w:rsidR="00563A18" w:rsidRPr="00563A18" w:rsidRDefault="00563A18" w:rsidP="00563A18">
            <w:pPr>
              <w:spacing w:line="240" w:lineRule="auto"/>
              <w:jc w:val="center"/>
              <w:rPr>
                <w:b/>
                <w:bCs/>
                <w:color w:val="FFFFFF"/>
                <w:sz w:val="20"/>
                <w:szCs w:val="20"/>
                <w:lang w:eastAsia="en-GB"/>
              </w:rPr>
            </w:pPr>
            <w:r w:rsidRPr="00563A18">
              <w:rPr>
                <w:b/>
                <w:bCs/>
                <w:color w:val="FFFFFF"/>
                <w:sz w:val="20"/>
                <w:szCs w:val="20"/>
                <w:lang w:eastAsia="en-GB"/>
              </w:rPr>
              <w:t>No</w:t>
            </w:r>
            <w:r w:rsidR="00720DD4">
              <w:rPr>
                <w:b/>
                <w:bCs/>
                <w:color w:val="FFFFFF"/>
                <w:sz w:val="20"/>
                <w:szCs w:val="20"/>
                <w:lang w:eastAsia="en-GB"/>
              </w:rPr>
              <w:t>.</w:t>
            </w:r>
          </w:p>
        </w:tc>
        <w:tc>
          <w:tcPr>
            <w:tcW w:w="598" w:type="dxa"/>
            <w:tcBorders>
              <w:top w:val="nil"/>
              <w:left w:val="nil"/>
              <w:bottom w:val="single" w:sz="4" w:space="0" w:color="auto"/>
              <w:right w:val="single" w:sz="4" w:space="0" w:color="auto"/>
            </w:tcBorders>
            <w:shd w:val="clear" w:color="000000" w:fill="2F75B5"/>
            <w:noWrap/>
            <w:vAlign w:val="center"/>
            <w:hideMark/>
          </w:tcPr>
          <w:p w:rsidR="00563A18" w:rsidRPr="00563A18" w:rsidRDefault="00563A18" w:rsidP="00563A18">
            <w:pPr>
              <w:spacing w:line="240" w:lineRule="auto"/>
              <w:jc w:val="center"/>
              <w:rPr>
                <w:b/>
                <w:bCs/>
                <w:color w:val="FFFFFF"/>
                <w:sz w:val="20"/>
                <w:szCs w:val="20"/>
                <w:lang w:eastAsia="en-GB"/>
              </w:rPr>
            </w:pPr>
            <w:r w:rsidRPr="00563A18">
              <w:rPr>
                <w:b/>
                <w:bCs/>
                <w:color w:val="FFFFFF"/>
                <w:sz w:val="20"/>
                <w:szCs w:val="20"/>
                <w:lang w:eastAsia="en-GB"/>
              </w:rPr>
              <w:t xml:space="preserve">% </w:t>
            </w:r>
          </w:p>
        </w:tc>
      </w:tr>
      <w:tr w:rsidR="00563A18" w:rsidRPr="00563A18" w:rsidTr="00563A18">
        <w:trPr>
          <w:trHeight w:val="315"/>
        </w:trPr>
        <w:tc>
          <w:tcPr>
            <w:tcW w:w="7145" w:type="dxa"/>
            <w:tcBorders>
              <w:top w:val="nil"/>
              <w:left w:val="single" w:sz="4" w:space="0" w:color="auto"/>
              <w:bottom w:val="single" w:sz="4" w:space="0" w:color="auto"/>
              <w:right w:val="single" w:sz="4" w:space="0" w:color="auto"/>
            </w:tcBorders>
            <w:shd w:val="clear" w:color="000000" w:fill="FFFFFF"/>
            <w:noWrap/>
            <w:hideMark/>
          </w:tcPr>
          <w:p w:rsidR="00563A18" w:rsidRPr="00563A18" w:rsidRDefault="00563A18" w:rsidP="00563A18">
            <w:pPr>
              <w:spacing w:line="240" w:lineRule="auto"/>
              <w:rPr>
                <w:sz w:val="20"/>
                <w:szCs w:val="20"/>
                <w:lang w:eastAsia="en-GB"/>
              </w:rPr>
            </w:pPr>
            <w:r w:rsidRPr="00563A18">
              <w:rPr>
                <w:sz w:val="20"/>
                <w:szCs w:val="20"/>
                <w:lang w:eastAsia="en-GB"/>
              </w:rPr>
              <w:t>Full time paid work (35 or more hours more week)</w:t>
            </w:r>
          </w:p>
        </w:tc>
        <w:tc>
          <w:tcPr>
            <w:tcW w:w="297" w:type="dxa"/>
            <w:tcBorders>
              <w:top w:val="nil"/>
              <w:left w:val="nil"/>
              <w:bottom w:val="single" w:sz="4" w:space="0" w:color="auto"/>
              <w:right w:val="single" w:sz="4" w:space="0" w:color="auto"/>
            </w:tcBorders>
            <w:shd w:val="clear" w:color="000000" w:fill="FFFFFF"/>
            <w:noWrap/>
            <w:vAlign w:val="center"/>
            <w:hideMark/>
          </w:tcPr>
          <w:p w:rsidR="00563A18" w:rsidRPr="00563A18" w:rsidRDefault="00563A18" w:rsidP="00563A18">
            <w:pPr>
              <w:spacing w:line="240" w:lineRule="auto"/>
              <w:jc w:val="center"/>
              <w:rPr>
                <w:sz w:val="20"/>
                <w:szCs w:val="20"/>
                <w:lang w:eastAsia="en-GB"/>
              </w:rPr>
            </w:pPr>
            <w:r w:rsidRPr="00563A18">
              <w:rPr>
                <w:sz w:val="20"/>
                <w:szCs w:val="20"/>
                <w:lang w:eastAsia="en-GB"/>
              </w:rPr>
              <w:t>70</w:t>
            </w:r>
          </w:p>
        </w:tc>
        <w:tc>
          <w:tcPr>
            <w:tcW w:w="598" w:type="dxa"/>
            <w:tcBorders>
              <w:top w:val="nil"/>
              <w:left w:val="nil"/>
              <w:bottom w:val="single" w:sz="4" w:space="0" w:color="auto"/>
              <w:right w:val="single" w:sz="4" w:space="0" w:color="auto"/>
            </w:tcBorders>
            <w:shd w:val="clear" w:color="000000" w:fill="FFFFFF"/>
            <w:noWrap/>
            <w:vAlign w:val="center"/>
            <w:hideMark/>
          </w:tcPr>
          <w:p w:rsidR="00563A18" w:rsidRPr="00563A18" w:rsidRDefault="00563A18" w:rsidP="00563A18">
            <w:pPr>
              <w:spacing w:line="240" w:lineRule="auto"/>
              <w:jc w:val="center"/>
              <w:rPr>
                <w:sz w:val="20"/>
                <w:szCs w:val="20"/>
                <w:lang w:eastAsia="en-GB"/>
              </w:rPr>
            </w:pPr>
            <w:r w:rsidRPr="00563A18">
              <w:rPr>
                <w:sz w:val="20"/>
                <w:szCs w:val="20"/>
                <w:lang w:eastAsia="en-GB"/>
              </w:rPr>
              <w:t>20.1%</w:t>
            </w:r>
          </w:p>
        </w:tc>
      </w:tr>
      <w:tr w:rsidR="00563A18" w:rsidRPr="00563A18" w:rsidTr="00563A18">
        <w:trPr>
          <w:trHeight w:val="300"/>
        </w:trPr>
        <w:tc>
          <w:tcPr>
            <w:tcW w:w="7145" w:type="dxa"/>
            <w:tcBorders>
              <w:top w:val="nil"/>
              <w:left w:val="single" w:sz="4" w:space="0" w:color="auto"/>
              <w:bottom w:val="single" w:sz="4" w:space="0" w:color="auto"/>
              <w:right w:val="single" w:sz="4" w:space="0" w:color="auto"/>
            </w:tcBorders>
            <w:shd w:val="clear" w:color="000000" w:fill="FFFFFF"/>
            <w:noWrap/>
            <w:hideMark/>
          </w:tcPr>
          <w:p w:rsidR="00563A18" w:rsidRPr="00563A18" w:rsidRDefault="00563A18" w:rsidP="00563A18">
            <w:pPr>
              <w:spacing w:line="240" w:lineRule="auto"/>
              <w:rPr>
                <w:sz w:val="20"/>
                <w:szCs w:val="20"/>
                <w:lang w:eastAsia="en-GB"/>
              </w:rPr>
            </w:pPr>
            <w:r w:rsidRPr="00563A18">
              <w:rPr>
                <w:sz w:val="20"/>
                <w:szCs w:val="20"/>
                <w:lang w:eastAsia="en-GB"/>
              </w:rPr>
              <w:t>Part time paid work (less than 35 hours per week, more than 16 hours per week)</w:t>
            </w:r>
          </w:p>
        </w:tc>
        <w:tc>
          <w:tcPr>
            <w:tcW w:w="297" w:type="dxa"/>
            <w:tcBorders>
              <w:top w:val="nil"/>
              <w:left w:val="nil"/>
              <w:bottom w:val="single" w:sz="4" w:space="0" w:color="auto"/>
              <w:right w:val="single" w:sz="4" w:space="0" w:color="auto"/>
            </w:tcBorders>
            <w:shd w:val="clear" w:color="000000" w:fill="FFFFFF"/>
            <w:noWrap/>
            <w:vAlign w:val="center"/>
            <w:hideMark/>
          </w:tcPr>
          <w:p w:rsidR="00563A18" w:rsidRPr="00563A18" w:rsidRDefault="00563A18" w:rsidP="00563A18">
            <w:pPr>
              <w:spacing w:line="240" w:lineRule="auto"/>
              <w:jc w:val="center"/>
              <w:rPr>
                <w:sz w:val="20"/>
                <w:szCs w:val="20"/>
                <w:lang w:eastAsia="en-GB"/>
              </w:rPr>
            </w:pPr>
            <w:r w:rsidRPr="00563A18">
              <w:rPr>
                <w:sz w:val="20"/>
                <w:szCs w:val="20"/>
                <w:lang w:eastAsia="en-GB"/>
              </w:rPr>
              <w:t>34</w:t>
            </w:r>
          </w:p>
        </w:tc>
        <w:tc>
          <w:tcPr>
            <w:tcW w:w="598" w:type="dxa"/>
            <w:tcBorders>
              <w:top w:val="nil"/>
              <w:left w:val="nil"/>
              <w:bottom w:val="single" w:sz="4" w:space="0" w:color="auto"/>
              <w:right w:val="single" w:sz="4" w:space="0" w:color="auto"/>
            </w:tcBorders>
            <w:shd w:val="clear" w:color="000000" w:fill="FFFFFF"/>
            <w:noWrap/>
            <w:vAlign w:val="center"/>
            <w:hideMark/>
          </w:tcPr>
          <w:p w:rsidR="00563A18" w:rsidRPr="00563A18" w:rsidRDefault="00563A18" w:rsidP="00563A18">
            <w:pPr>
              <w:spacing w:line="240" w:lineRule="auto"/>
              <w:jc w:val="center"/>
              <w:rPr>
                <w:sz w:val="20"/>
                <w:szCs w:val="20"/>
                <w:lang w:eastAsia="en-GB"/>
              </w:rPr>
            </w:pPr>
            <w:r w:rsidRPr="00563A18">
              <w:rPr>
                <w:sz w:val="20"/>
                <w:szCs w:val="20"/>
                <w:lang w:eastAsia="en-GB"/>
              </w:rPr>
              <w:t>9.7%</w:t>
            </w:r>
          </w:p>
        </w:tc>
      </w:tr>
      <w:tr w:rsidR="00563A18" w:rsidRPr="00563A18" w:rsidTr="00563A18">
        <w:trPr>
          <w:trHeight w:val="300"/>
        </w:trPr>
        <w:tc>
          <w:tcPr>
            <w:tcW w:w="7145" w:type="dxa"/>
            <w:tcBorders>
              <w:top w:val="nil"/>
              <w:left w:val="single" w:sz="4" w:space="0" w:color="auto"/>
              <w:bottom w:val="single" w:sz="4" w:space="0" w:color="auto"/>
              <w:right w:val="single" w:sz="4" w:space="0" w:color="auto"/>
            </w:tcBorders>
            <w:shd w:val="clear" w:color="000000" w:fill="FFFFFF"/>
            <w:noWrap/>
            <w:hideMark/>
          </w:tcPr>
          <w:p w:rsidR="00563A18" w:rsidRPr="00563A18" w:rsidRDefault="00563A18" w:rsidP="00563A18">
            <w:pPr>
              <w:spacing w:line="240" w:lineRule="auto"/>
              <w:rPr>
                <w:sz w:val="20"/>
                <w:szCs w:val="20"/>
                <w:lang w:eastAsia="en-GB"/>
              </w:rPr>
            </w:pPr>
            <w:r w:rsidRPr="00563A18">
              <w:rPr>
                <w:sz w:val="20"/>
                <w:szCs w:val="20"/>
                <w:lang w:eastAsia="en-GB"/>
              </w:rPr>
              <w:t>Part time paid work (less than 16 hours per week)</w:t>
            </w:r>
          </w:p>
        </w:tc>
        <w:tc>
          <w:tcPr>
            <w:tcW w:w="297" w:type="dxa"/>
            <w:tcBorders>
              <w:top w:val="nil"/>
              <w:left w:val="nil"/>
              <w:bottom w:val="single" w:sz="4" w:space="0" w:color="auto"/>
              <w:right w:val="single" w:sz="4" w:space="0" w:color="auto"/>
            </w:tcBorders>
            <w:shd w:val="clear" w:color="000000" w:fill="FFFFFF"/>
            <w:noWrap/>
            <w:vAlign w:val="center"/>
            <w:hideMark/>
          </w:tcPr>
          <w:p w:rsidR="00563A18" w:rsidRPr="00563A18" w:rsidRDefault="00563A18" w:rsidP="00563A18">
            <w:pPr>
              <w:spacing w:line="240" w:lineRule="auto"/>
              <w:jc w:val="center"/>
              <w:rPr>
                <w:sz w:val="20"/>
                <w:szCs w:val="20"/>
                <w:lang w:eastAsia="en-GB"/>
              </w:rPr>
            </w:pPr>
            <w:r w:rsidRPr="00563A18">
              <w:rPr>
                <w:sz w:val="20"/>
                <w:szCs w:val="20"/>
                <w:lang w:eastAsia="en-GB"/>
              </w:rPr>
              <w:t>1</w:t>
            </w:r>
          </w:p>
        </w:tc>
        <w:tc>
          <w:tcPr>
            <w:tcW w:w="598" w:type="dxa"/>
            <w:tcBorders>
              <w:top w:val="nil"/>
              <w:left w:val="nil"/>
              <w:bottom w:val="single" w:sz="4" w:space="0" w:color="auto"/>
              <w:right w:val="single" w:sz="4" w:space="0" w:color="auto"/>
            </w:tcBorders>
            <w:shd w:val="clear" w:color="000000" w:fill="FFFFFF"/>
            <w:noWrap/>
            <w:vAlign w:val="center"/>
            <w:hideMark/>
          </w:tcPr>
          <w:p w:rsidR="00563A18" w:rsidRPr="00563A18" w:rsidRDefault="00563A18" w:rsidP="00563A18">
            <w:pPr>
              <w:spacing w:line="240" w:lineRule="auto"/>
              <w:jc w:val="center"/>
              <w:rPr>
                <w:sz w:val="20"/>
                <w:szCs w:val="20"/>
                <w:lang w:eastAsia="en-GB"/>
              </w:rPr>
            </w:pPr>
            <w:r w:rsidRPr="00563A18">
              <w:rPr>
                <w:sz w:val="20"/>
                <w:szCs w:val="20"/>
                <w:lang w:eastAsia="en-GB"/>
              </w:rPr>
              <w:t>0.3%</w:t>
            </w:r>
          </w:p>
        </w:tc>
      </w:tr>
      <w:tr w:rsidR="00563A18" w:rsidRPr="00563A18" w:rsidTr="00563A18">
        <w:trPr>
          <w:trHeight w:val="300"/>
        </w:trPr>
        <w:tc>
          <w:tcPr>
            <w:tcW w:w="7145" w:type="dxa"/>
            <w:tcBorders>
              <w:top w:val="nil"/>
              <w:left w:val="single" w:sz="4" w:space="0" w:color="auto"/>
              <w:bottom w:val="single" w:sz="4" w:space="0" w:color="auto"/>
              <w:right w:val="single" w:sz="4" w:space="0" w:color="auto"/>
            </w:tcBorders>
            <w:shd w:val="clear" w:color="000000" w:fill="FFFFFF"/>
            <w:noWrap/>
            <w:hideMark/>
          </w:tcPr>
          <w:p w:rsidR="00563A18" w:rsidRPr="00563A18" w:rsidRDefault="00563A18" w:rsidP="00563A18">
            <w:pPr>
              <w:spacing w:line="240" w:lineRule="auto"/>
              <w:rPr>
                <w:sz w:val="20"/>
                <w:szCs w:val="20"/>
                <w:lang w:eastAsia="en-GB"/>
              </w:rPr>
            </w:pPr>
            <w:r w:rsidRPr="00563A18">
              <w:rPr>
                <w:sz w:val="20"/>
                <w:szCs w:val="20"/>
                <w:lang w:eastAsia="en-GB"/>
              </w:rPr>
              <w:t>Full time education</w:t>
            </w:r>
          </w:p>
        </w:tc>
        <w:tc>
          <w:tcPr>
            <w:tcW w:w="297" w:type="dxa"/>
            <w:tcBorders>
              <w:top w:val="nil"/>
              <w:left w:val="nil"/>
              <w:bottom w:val="single" w:sz="4" w:space="0" w:color="auto"/>
              <w:right w:val="single" w:sz="4" w:space="0" w:color="auto"/>
            </w:tcBorders>
            <w:shd w:val="clear" w:color="000000" w:fill="FFFFFF"/>
            <w:noWrap/>
            <w:vAlign w:val="center"/>
            <w:hideMark/>
          </w:tcPr>
          <w:p w:rsidR="00563A18" w:rsidRPr="00563A18" w:rsidRDefault="00563A18" w:rsidP="00563A18">
            <w:pPr>
              <w:spacing w:line="240" w:lineRule="auto"/>
              <w:jc w:val="center"/>
              <w:rPr>
                <w:sz w:val="20"/>
                <w:szCs w:val="20"/>
                <w:lang w:eastAsia="en-GB"/>
              </w:rPr>
            </w:pPr>
            <w:r w:rsidRPr="00563A18">
              <w:rPr>
                <w:sz w:val="20"/>
                <w:szCs w:val="20"/>
                <w:lang w:eastAsia="en-GB"/>
              </w:rPr>
              <w:t>3</w:t>
            </w:r>
          </w:p>
        </w:tc>
        <w:tc>
          <w:tcPr>
            <w:tcW w:w="598" w:type="dxa"/>
            <w:tcBorders>
              <w:top w:val="nil"/>
              <w:left w:val="nil"/>
              <w:bottom w:val="single" w:sz="4" w:space="0" w:color="auto"/>
              <w:right w:val="single" w:sz="4" w:space="0" w:color="auto"/>
            </w:tcBorders>
            <w:shd w:val="clear" w:color="000000" w:fill="FFFFFF"/>
            <w:noWrap/>
            <w:vAlign w:val="center"/>
            <w:hideMark/>
          </w:tcPr>
          <w:p w:rsidR="00563A18" w:rsidRPr="00563A18" w:rsidRDefault="00563A18" w:rsidP="00563A18">
            <w:pPr>
              <w:spacing w:line="240" w:lineRule="auto"/>
              <w:jc w:val="center"/>
              <w:rPr>
                <w:sz w:val="20"/>
                <w:szCs w:val="20"/>
                <w:lang w:eastAsia="en-GB"/>
              </w:rPr>
            </w:pPr>
            <w:r w:rsidRPr="00563A18">
              <w:rPr>
                <w:sz w:val="20"/>
                <w:szCs w:val="20"/>
                <w:lang w:eastAsia="en-GB"/>
              </w:rPr>
              <w:t>0.9%</w:t>
            </w:r>
          </w:p>
        </w:tc>
      </w:tr>
      <w:tr w:rsidR="00563A18" w:rsidRPr="00563A18" w:rsidTr="00563A18">
        <w:trPr>
          <w:trHeight w:val="300"/>
        </w:trPr>
        <w:tc>
          <w:tcPr>
            <w:tcW w:w="7145" w:type="dxa"/>
            <w:tcBorders>
              <w:top w:val="nil"/>
              <w:left w:val="single" w:sz="4" w:space="0" w:color="auto"/>
              <w:bottom w:val="single" w:sz="4" w:space="0" w:color="auto"/>
              <w:right w:val="single" w:sz="4" w:space="0" w:color="auto"/>
            </w:tcBorders>
            <w:shd w:val="clear" w:color="000000" w:fill="FFFFFF"/>
            <w:noWrap/>
            <w:hideMark/>
          </w:tcPr>
          <w:p w:rsidR="00563A18" w:rsidRPr="00563A18" w:rsidRDefault="00563A18" w:rsidP="00563A18">
            <w:pPr>
              <w:spacing w:line="240" w:lineRule="auto"/>
              <w:rPr>
                <w:sz w:val="20"/>
                <w:szCs w:val="20"/>
                <w:lang w:eastAsia="en-GB"/>
              </w:rPr>
            </w:pPr>
            <w:r w:rsidRPr="00563A18">
              <w:rPr>
                <w:sz w:val="20"/>
                <w:szCs w:val="20"/>
                <w:lang w:eastAsia="en-GB"/>
              </w:rPr>
              <w:t>Unemployed and seeking work</w:t>
            </w:r>
          </w:p>
        </w:tc>
        <w:tc>
          <w:tcPr>
            <w:tcW w:w="297" w:type="dxa"/>
            <w:tcBorders>
              <w:top w:val="nil"/>
              <w:left w:val="nil"/>
              <w:bottom w:val="single" w:sz="4" w:space="0" w:color="auto"/>
              <w:right w:val="single" w:sz="4" w:space="0" w:color="auto"/>
            </w:tcBorders>
            <w:shd w:val="clear" w:color="000000" w:fill="FFFFFF"/>
            <w:noWrap/>
            <w:vAlign w:val="center"/>
            <w:hideMark/>
          </w:tcPr>
          <w:p w:rsidR="00563A18" w:rsidRPr="00563A18" w:rsidRDefault="00563A18" w:rsidP="00563A18">
            <w:pPr>
              <w:spacing w:line="240" w:lineRule="auto"/>
              <w:jc w:val="center"/>
              <w:rPr>
                <w:sz w:val="20"/>
                <w:szCs w:val="20"/>
                <w:lang w:eastAsia="en-GB"/>
              </w:rPr>
            </w:pPr>
            <w:r w:rsidRPr="00563A18">
              <w:rPr>
                <w:sz w:val="20"/>
                <w:szCs w:val="20"/>
                <w:lang w:eastAsia="en-GB"/>
              </w:rPr>
              <w:t>21</w:t>
            </w:r>
          </w:p>
        </w:tc>
        <w:tc>
          <w:tcPr>
            <w:tcW w:w="598" w:type="dxa"/>
            <w:tcBorders>
              <w:top w:val="nil"/>
              <w:left w:val="nil"/>
              <w:bottom w:val="single" w:sz="4" w:space="0" w:color="auto"/>
              <w:right w:val="single" w:sz="4" w:space="0" w:color="auto"/>
            </w:tcBorders>
            <w:shd w:val="clear" w:color="000000" w:fill="FFFFFF"/>
            <w:noWrap/>
            <w:vAlign w:val="center"/>
            <w:hideMark/>
          </w:tcPr>
          <w:p w:rsidR="00563A18" w:rsidRPr="00563A18" w:rsidRDefault="00563A18" w:rsidP="00563A18">
            <w:pPr>
              <w:spacing w:line="240" w:lineRule="auto"/>
              <w:jc w:val="center"/>
              <w:rPr>
                <w:sz w:val="20"/>
                <w:szCs w:val="20"/>
                <w:lang w:eastAsia="en-GB"/>
              </w:rPr>
            </w:pPr>
            <w:r w:rsidRPr="00563A18">
              <w:rPr>
                <w:sz w:val="20"/>
                <w:szCs w:val="20"/>
                <w:lang w:eastAsia="en-GB"/>
              </w:rPr>
              <w:t>6.0%</w:t>
            </w:r>
          </w:p>
        </w:tc>
      </w:tr>
      <w:tr w:rsidR="00563A18" w:rsidRPr="00563A18" w:rsidTr="00563A18">
        <w:trPr>
          <w:trHeight w:val="300"/>
        </w:trPr>
        <w:tc>
          <w:tcPr>
            <w:tcW w:w="7145" w:type="dxa"/>
            <w:tcBorders>
              <w:top w:val="nil"/>
              <w:left w:val="single" w:sz="4" w:space="0" w:color="auto"/>
              <w:bottom w:val="single" w:sz="4" w:space="0" w:color="auto"/>
              <w:right w:val="single" w:sz="4" w:space="0" w:color="auto"/>
            </w:tcBorders>
            <w:shd w:val="clear" w:color="000000" w:fill="FFFFFF"/>
            <w:noWrap/>
            <w:hideMark/>
          </w:tcPr>
          <w:p w:rsidR="00563A18" w:rsidRPr="00563A18" w:rsidRDefault="00563A18" w:rsidP="00563A18">
            <w:pPr>
              <w:spacing w:line="240" w:lineRule="auto"/>
              <w:rPr>
                <w:sz w:val="20"/>
                <w:szCs w:val="20"/>
                <w:lang w:eastAsia="en-GB"/>
              </w:rPr>
            </w:pPr>
            <w:r w:rsidRPr="00563A18">
              <w:rPr>
                <w:sz w:val="20"/>
                <w:szCs w:val="20"/>
                <w:lang w:eastAsia="en-GB"/>
              </w:rPr>
              <w:t>Unemployed and not seeking work</w:t>
            </w:r>
          </w:p>
        </w:tc>
        <w:tc>
          <w:tcPr>
            <w:tcW w:w="297" w:type="dxa"/>
            <w:tcBorders>
              <w:top w:val="nil"/>
              <w:left w:val="nil"/>
              <w:bottom w:val="single" w:sz="4" w:space="0" w:color="auto"/>
              <w:right w:val="single" w:sz="4" w:space="0" w:color="auto"/>
            </w:tcBorders>
            <w:shd w:val="clear" w:color="000000" w:fill="FFFFFF"/>
            <w:noWrap/>
            <w:vAlign w:val="center"/>
            <w:hideMark/>
          </w:tcPr>
          <w:p w:rsidR="00563A18" w:rsidRPr="00563A18" w:rsidRDefault="00563A18" w:rsidP="00563A18">
            <w:pPr>
              <w:spacing w:line="240" w:lineRule="auto"/>
              <w:jc w:val="center"/>
              <w:rPr>
                <w:sz w:val="20"/>
                <w:szCs w:val="20"/>
                <w:lang w:eastAsia="en-GB"/>
              </w:rPr>
            </w:pPr>
            <w:r w:rsidRPr="00563A18">
              <w:rPr>
                <w:sz w:val="20"/>
                <w:szCs w:val="20"/>
                <w:lang w:eastAsia="en-GB"/>
              </w:rPr>
              <w:t>1</w:t>
            </w:r>
          </w:p>
        </w:tc>
        <w:tc>
          <w:tcPr>
            <w:tcW w:w="598" w:type="dxa"/>
            <w:tcBorders>
              <w:top w:val="nil"/>
              <w:left w:val="nil"/>
              <w:bottom w:val="single" w:sz="4" w:space="0" w:color="auto"/>
              <w:right w:val="single" w:sz="4" w:space="0" w:color="auto"/>
            </w:tcBorders>
            <w:shd w:val="clear" w:color="000000" w:fill="FFFFFF"/>
            <w:noWrap/>
            <w:vAlign w:val="center"/>
            <w:hideMark/>
          </w:tcPr>
          <w:p w:rsidR="00563A18" w:rsidRPr="00563A18" w:rsidRDefault="00563A18" w:rsidP="00563A18">
            <w:pPr>
              <w:spacing w:line="240" w:lineRule="auto"/>
              <w:jc w:val="center"/>
              <w:rPr>
                <w:sz w:val="20"/>
                <w:szCs w:val="20"/>
                <w:lang w:eastAsia="en-GB"/>
              </w:rPr>
            </w:pPr>
            <w:r w:rsidRPr="00563A18">
              <w:rPr>
                <w:sz w:val="20"/>
                <w:szCs w:val="20"/>
                <w:lang w:eastAsia="en-GB"/>
              </w:rPr>
              <w:t>0.3%</w:t>
            </w:r>
          </w:p>
        </w:tc>
      </w:tr>
      <w:tr w:rsidR="00563A18" w:rsidRPr="00563A18" w:rsidTr="00563A18">
        <w:trPr>
          <w:trHeight w:val="300"/>
        </w:trPr>
        <w:tc>
          <w:tcPr>
            <w:tcW w:w="7145" w:type="dxa"/>
            <w:tcBorders>
              <w:top w:val="nil"/>
              <w:left w:val="single" w:sz="4" w:space="0" w:color="auto"/>
              <w:bottom w:val="single" w:sz="4" w:space="0" w:color="auto"/>
              <w:right w:val="single" w:sz="4" w:space="0" w:color="auto"/>
            </w:tcBorders>
            <w:shd w:val="clear" w:color="000000" w:fill="FFFFFF"/>
            <w:noWrap/>
            <w:hideMark/>
          </w:tcPr>
          <w:p w:rsidR="00563A18" w:rsidRPr="00563A18" w:rsidRDefault="00563A18" w:rsidP="00563A18">
            <w:pPr>
              <w:spacing w:line="240" w:lineRule="auto"/>
              <w:rPr>
                <w:sz w:val="20"/>
                <w:szCs w:val="20"/>
                <w:lang w:eastAsia="en-GB"/>
              </w:rPr>
            </w:pPr>
            <w:r w:rsidRPr="00563A18">
              <w:rPr>
                <w:sz w:val="20"/>
                <w:szCs w:val="20"/>
                <w:lang w:eastAsia="en-GB"/>
              </w:rPr>
              <w:t>Long term sick/ disabled</w:t>
            </w:r>
          </w:p>
        </w:tc>
        <w:tc>
          <w:tcPr>
            <w:tcW w:w="297" w:type="dxa"/>
            <w:tcBorders>
              <w:top w:val="nil"/>
              <w:left w:val="nil"/>
              <w:bottom w:val="single" w:sz="4" w:space="0" w:color="auto"/>
              <w:right w:val="single" w:sz="4" w:space="0" w:color="auto"/>
            </w:tcBorders>
            <w:shd w:val="clear" w:color="000000" w:fill="FFFFFF"/>
            <w:noWrap/>
            <w:vAlign w:val="center"/>
            <w:hideMark/>
          </w:tcPr>
          <w:p w:rsidR="00563A18" w:rsidRPr="00563A18" w:rsidRDefault="00563A18" w:rsidP="00563A18">
            <w:pPr>
              <w:spacing w:line="240" w:lineRule="auto"/>
              <w:jc w:val="center"/>
              <w:rPr>
                <w:sz w:val="20"/>
                <w:szCs w:val="20"/>
                <w:lang w:eastAsia="en-GB"/>
              </w:rPr>
            </w:pPr>
            <w:r w:rsidRPr="00563A18">
              <w:rPr>
                <w:sz w:val="20"/>
                <w:szCs w:val="20"/>
                <w:lang w:eastAsia="en-GB"/>
              </w:rPr>
              <w:t>66</w:t>
            </w:r>
          </w:p>
        </w:tc>
        <w:tc>
          <w:tcPr>
            <w:tcW w:w="598" w:type="dxa"/>
            <w:tcBorders>
              <w:top w:val="nil"/>
              <w:left w:val="nil"/>
              <w:bottom w:val="single" w:sz="4" w:space="0" w:color="auto"/>
              <w:right w:val="single" w:sz="4" w:space="0" w:color="auto"/>
            </w:tcBorders>
            <w:shd w:val="clear" w:color="000000" w:fill="FFFFFF"/>
            <w:noWrap/>
            <w:vAlign w:val="center"/>
            <w:hideMark/>
          </w:tcPr>
          <w:p w:rsidR="00563A18" w:rsidRPr="00563A18" w:rsidRDefault="00563A18" w:rsidP="00563A18">
            <w:pPr>
              <w:spacing w:line="240" w:lineRule="auto"/>
              <w:jc w:val="center"/>
              <w:rPr>
                <w:sz w:val="20"/>
                <w:szCs w:val="20"/>
                <w:lang w:eastAsia="en-GB"/>
              </w:rPr>
            </w:pPr>
            <w:r w:rsidRPr="00563A18">
              <w:rPr>
                <w:sz w:val="20"/>
                <w:szCs w:val="20"/>
                <w:lang w:eastAsia="en-GB"/>
              </w:rPr>
              <w:t>18.9%</w:t>
            </w:r>
          </w:p>
        </w:tc>
      </w:tr>
      <w:tr w:rsidR="00563A18" w:rsidRPr="00563A18" w:rsidTr="00563A18">
        <w:trPr>
          <w:trHeight w:val="300"/>
        </w:trPr>
        <w:tc>
          <w:tcPr>
            <w:tcW w:w="7145" w:type="dxa"/>
            <w:tcBorders>
              <w:top w:val="nil"/>
              <w:left w:val="single" w:sz="4" w:space="0" w:color="auto"/>
              <w:bottom w:val="single" w:sz="4" w:space="0" w:color="auto"/>
              <w:right w:val="single" w:sz="4" w:space="0" w:color="auto"/>
            </w:tcBorders>
            <w:shd w:val="clear" w:color="000000" w:fill="FFFFFF"/>
            <w:noWrap/>
            <w:hideMark/>
          </w:tcPr>
          <w:p w:rsidR="00563A18" w:rsidRPr="00563A18" w:rsidRDefault="00563A18" w:rsidP="00563A18">
            <w:pPr>
              <w:spacing w:line="240" w:lineRule="auto"/>
              <w:rPr>
                <w:sz w:val="20"/>
                <w:szCs w:val="20"/>
                <w:lang w:eastAsia="en-GB"/>
              </w:rPr>
            </w:pPr>
            <w:r w:rsidRPr="00563A18">
              <w:rPr>
                <w:sz w:val="20"/>
                <w:szCs w:val="20"/>
                <w:lang w:eastAsia="en-GB"/>
              </w:rPr>
              <w:t>Looking after family</w:t>
            </w:r>
          </w:p>
        </w:tc>
        <w:tc>
          <w:tcPr>
            <w:tcW w:w="297" w:type="dxa"/>
            <w:tcBorders>
              <w:top w:val="nil"/>
              <w:left w:val="nil"/>
              <w:bottom w:val="single" w:sz="4" w:space="0" w:color="auto"/>
              <w:right w:val="single" w:sz="4" w:space="0" w:color="auto"/>
            </w:tcBorders>
            <w:shd w:val="clear" w:color="000000" w:fill="FFFFFF"/>
            <w:noWrap/>
            <w:vAlign w:val="center"/>
            <w:hideMark/>
          </w:tcPr>
          <w:p w:rsidR="00563A18" w:rsidRPr="00563A18" w:rsidRDefault="00563A18" w:rsidP="00563A18">
            <w:pPr>
              <w:spacing w:line="240" w:lineRule="auto"/>
              <w:jc w:val="center"/>
              <w:rPr>
                <w:sz w:val="20"/>
                <w:szCs w:val="20"/>
                <w:lang w:eastAsia="en-GB"/>
              </w:rPr>
            </w:pPr>
            <w:r w:rsidRPr="00563A18">
              <w:rPr>
                <w:sz w:val="20"/>
                <w:szCs w:val="20"/>
                <w:lang w:eastAsia="en-GB"/>
              </w:rPr>
              <w:t>64</w:t>
            </w:r>
          </w:p>
        </w:tc>
        <w:tc>
          <w:tcPr>
            <w:tcW w:w="598" w:type="dxa"/>
            <w:tcBorders>
              <w:top w:val="nil"/>
              <w:left w:val="nil"/>
              <w:bottom w:val="single" w:sz="4" w:space="0" w:color="auto"/>
              <w:right w:val="single" w:sz="4" w:space="0" w:color="auto"/>
            </w:tcBorders>
            <w:shd w:val="clear" w:color="000000" w:fill="FFFFFF"/>
            <w:noWrap/>
            <w:vAlign w:val="center"/>
            <w:hideMark/>
          </w:tcPr>
          <w:p w:rsidR="00563A18" w:rsidRPr="00563A18" w:rsidRDefault="00563A18" w:rsidP="00563A18">
            <w:pPr>
              <w:spacing w:line="240" w:lineRule="auto"/>
              <w:jc w:val="center"/>
              <w:rPr>
                <w:sz w:val="20"/>
                <w:szCs w:val="20"/>
                <w:lang w:eastAsia="en-GB"/>
              </w:rPr>
            </w:pPr>
            <w:r w:rsidRPr="00563A18">
              <w:rPr>
                <w:sz w:val="20"/>
                <w:szCs w:val="20"/>
                <w:lang w:eastAsia="en-GB"/>
              </w:rPr>
              <w:t>18.3%</w:t>
            </w:r>
          </w:p>
        </w:tc>
      </w:tr>
      <w:tr w:rsidR="00563A18" w:rsidRPr="00563A18" w:rsidTr="00563A18">
        <w:trPr>
          <w:trHeight w:val="300"/>
        </w:trPr>
        <w:tc>
          <w:tcPr>
            <w:tcW w:w="7145" w:type="dxa"/>
            <w:tcBorders>
              <w:top w:val="nil"/>
              <w:left w:val="single" w:sz="4" w:space="0" w:color="auto"/>
              <w:bottom w:val="single" w:sz="4" w:space="0" w:color="auto"/>
              <w:right w:val="single" w:sz="4" w:space="0" w:color="auto"/>
            </w:tcBorders>
            <w:shd w:val="clear" w:color="000000" w:fill="FFFFFF"/>
            <w:noWrap/>
            <w:hideMark/>
          </w:tcPr>
          <w:p w:rsidR="00563A18" w:rsidRPr="00563A18" w:rsidRDefault="00563A18" w:rsidP="00563A18">
            <w:pPr>
              <w:spacing w:line="240" w:lineRule="auto"/>
              <w:rPr>
                <w:sz w:val="20"/>
                <w:szCs w:val="20"/>
                <w:lang w:eastAsia="en-GB"/>
              </w:rPr>
            </w:pPr>
            <w:r w:rsidRPr="00563A18">
              <w:rPr>
                <w:sz w:val="20"/>
                <w:szCs w:val="20"/>
                <w:lang w:eastAsia="en-GB"/>
              </w:rPr>
              <w:t>Retired</w:t>
            </w:r>
          </w:p>
        </w:tc>
        <w:tc>
          <w:tcPr>
            <w:tcW w:w="297" w:type="dxa"/>
            <w:tcBorders>
              <w:top w:val="nil"/>
              <w:left w:val="nil"/>
              <w:bottom w:val="single" w:sz="4" w:space="0" w:color="auto"/>
              <w:right w:val="single" w:sz="4" w:space="0" w:color="auto"/>
            </w:tcBorders>
            <w:shd w:val="clear" w:color="000000" w:fill="FFFFFF"/>
            <w:noWrap/>
            <w:vAlign w:val="center"/>
            <w:hideMark/>
          </w:tcPr>
          <w:p w:rsidR="00563A18" w:rsidRPr="00563A18" w:rsidRDefault="00563A18" w:rsidP="00563A18">
            <w:pPr>
              <w:spacing w:line="240" w:lineRule="auto"/>
              <w:jc w:val="center"/>
              <w:rPr>
                <w:sz w:val="20"/>
                <w:szCs w:val="20"/>
                <w:lang w:eastAsia="en-GB"/>
              </w:rPr>
            </w:pPr>
            <w:r w:rsidRPr="00563A18">
              <w:rPr>
                <w:sz w:val="20"/>
                <w:szCs w:val="20"/>
                <w:lang w:eastAsia="en-GB"/>
              </w:rPr>
              <w:t>85</w:t>
            </w:r>
          </w:p>
        </w:tc>
        <w:tc>
          <w:tcPr>
            <w:tcW w:w="598" w:type="dxa"/>
            <w:tcBorders>
              <w:top w:val="nil"/>
              <w:left w:val="nil"/>
              <w:bottom w:val="single" w:sz="4" w:space="0" w:color="auto"/>
              <w:right w:val="single" w:sz="4" w:space="0" w:color="auto"/>
            </w:tcBorders>
            <w:shd w:val="clear" w:color="000000" w:fill="FFFFFF"/>
            <w:noWrap/>
            <w:vAlign w:val="center"/>
            <w:hideMark/>
          </w:tcPr>
          <w:p w:rsidR="00563A18" w:rsidRPr="00563A18" w:rsidRDefault="00563A18" w:rsidP="00563A18">
            <w:pPr>
              <w:spacing w:line="240" w:lineRule="auto"/>
              <w:jc w:val="center"/>
              <w:rPr>
                <w:sz w:val="20"/>
                <w:szCs w:val="20"/>
                <w:lang w:eastAsia="en-GB"/>
              </w:rPr>
            </w:pPr>
            <w:r w:rsidRPr="00563A18">
              <w:rPr>
                <w:sz w:val="20"/>
                <w:szCs w:val="20"/>
                <w:lang w:eastAsia="en-GB"/>
              </w:rPr>
              <w:t>24.4%</w:t>
            </w:r>
          </w:p>
        </w:tc>
      </w:tr>
      <w:tr w:rsidR="00563A18" w:rsidRPr="00563A18" w:rsidTr="00563A18">
        <w:trPr>
          <w:trHeight w:val="300"/>
        </w:trPr>
        <w:tc>
          <w:tcPr>
            <w:tcW w:w="7145" w:type="dxa"/>
            <w:tcBorders>
              <w:top w:val="nil"/>
              <w:left w:val="single" w:sz="4" w:space="0" w:color="auto"/>
              <w:bottom w:val="single" w:sz="4" w:space="0" w:color="auto"/>
              <w:right w:val="single" w:sz="4" w:space="0" w:color="auto"/>
            </w:tcBorders>
            <w:shd w:val="clear" w:color="000000" w:fill="FFFFFF"/>
            <w:noWrap/>
            <w:hideMark/>
          </w:tcPr>
          <w:p w:rsidR="00563A18" w:rsidRPr="00563A18" w:rsidRDefault="00563A18" w:rsidP="00563A18">
            <w:pPr>
              <w:spacing w:line="240" w:lineRule="auto"/>
              <w:rPr>
                <w:sz w:val="20"/>
                <w:szCs w:val="20"/>
                <w:lang w:eastAsia="en-GB"/>
              </w:rPr>
            </w:pPr>
            <w:r w:rsidRPr="00563A18">
              <w:rPr>
                <w:sz w:val="20"/>
                <w:szCs w:val="20"/>
                <w:lang w:eastAsia="en-GB"/>
              </w:rPr>
              <w:t>Other</w:t>
            </w:r>
          </w:p>
        </w:tc>
        <w:tc>
          <w:tcPr>
            <w:tcW w:w="297" w:type="dxa"/>
            <w:tcBorders>
              <w:top w:val="nil"/>
              <w:left w:val="nil"/>
              <w:bottom w:val="single" w:sz="4" w:space="0" w:color="auto"/>
              <w:right w:val="single" w:sz="4" w:space="0" w:color="auto"/>
            </w:tcBorders>
            <w:shd w:val="clear" w:color="000000" w:fill="FFFFFF"/>
            <w:noWrap/>
            <w:vAlign w:val="center"/>
            <w:hideMark/>
          </w:tcPr>
          <w:p w:rsidR="00563A18" w:rsidRPr="00563A18" w:rsidRDefault="00563A18" w:rsidP="00563A18">
            <w:pPr>
              <w:spacing w:line="240" w:lineRule="auto"/>
              <w:jc w:val="center"/>
              <w:rPr>
                <w:sz w:val="20"/>
                <w:szCs w:val="20"/>
                <w:lang w:eastAsia="en-GB"/>
              </w:rPr>
            </w:pPr>
            <w:r w:rsidRPr="00563A18">
              <w:rPr>
                <w:sz w:val="20"/>
                <w:szCs w:val="20"/>
                <w:lang w:eastAsia="en-GB"/>
              </w:rPr>
              <w:t>4</w:t>
            </w:r>
          </w:p>
        </w:tc>
        <w:tc>
          <w:tcPr>
            <w:tcW w:w="598" w:type="dxa"/>
            <w:tcBorders>
              <w:top w:val="nil"/>
              <w:left w:val="nil"/>
              <w:bottom w:val="single" w:sz="4" w:space="0" w:color="auto"/>
              <w:right w:val="single" w:sz="4" w:space="0" w:color="auto"/>
            </w:tcBorders>
            <w:shd w:val="clear" w:color="000000" w:fill="FFFFFF"/>
            <w:noWrap/>
            <w:vAlign w:val="center"/>
            <w:hideMark/>
          </w:tcPr>
          <w:p w:rsidR="00563A18" w:rsidRPr="00563A18" w:rsidRDefault="00563A18" w:rsidP="00563A18">
            <w:pPr>
              <w:spacing w:line="240" w:lineRule="auto"/>
              <w:jc w:val="center"/>
              <w:rPr>
                <w:sz w:val="20"/>
                <w:szCs w:val="20"/>
                <w:lang w:eastAsia="en-GB"/>
              </w:rPr>
            </w:pPr>
            <w:r w:rsidRPr="00563A18">
              <w:rPr>
                <w:sz w:val="20"/>
                <w:szCs w:val="20"/>
                <w:lang w:eastAsia="en-GB"/>
              </w:rPr>
              <w:t>1.1%</w:t>
            </w:r>
          </w:p>
        </w:tc>
      </w:tr>
    </w:tbl>
    <w:p w:rsidR="00FA5FF8" w:rsidRDefault="00FA5FF8" w:rsidP="00FA5FF8"/>
    <w:p w:rsidR="00727C23" w:rsidRDefault="00727C23" w:rsidP="00FA5FF8"/>
    <w:p w:rsidR="00FA5FF8" w:rsidRDefault="00CC1949" w:rsidP="00FA5FF8">
      <w:pPr>
        <w:pStyle w:val="Heading2"/>
      </w:pPr>
      <w:bookmarkStart w:id="45" w:name="_Toc459295463"/>
      <w:r>
        <w:lastRenderedPageBreak/>
        <w:t>Disability (Q32</w:t>
      </w:r>
      <w:r w:rsidR="00FA5FF8">
        <w:t>)</w:t>
      </w:r>
      <w:bookmarkEnd w:id="45"/>
      <w:r w:rsidR="00FA5FF8">
        <w:t xml:space="preserve"> </w:t>
      </w:r>
    </w:p>
    <w:p w:rsidR="00FA5FF8" w:rsidRPr="00FA5FF8" w:rsidRDefault="00FA5FF8" w:rsidP="00FA5FF8">
      <w:r>
        <w:t>Just under 4 in 10 respondents (3</w:t>
      </w:r>
      <w:r w:rsidR="00563A18">
        <w:t>8</w:t>
      </w:r>
      <w:r>
        <w:t xml:space="preserve">%) said that they or someone else in their household has a disability, long term illness or condition which has lasted or is expected to last at least 12 months. </w:t>
      </w:r>
    </w:p>
    <w:p w:rsidR="00FA5FF8" w:rsidRDefault="00563A18" w:rsidP="00FA5FF8">
      <w:r w:rsidRPr="00563A18">
        <w:rPr>
          <w:noProof/>
          <w:lang w:eastAsia="en-GB"/>
        </w:rPr>
        <w:drawing>
          <wp:inline distT="0" distB="0" distL="0" distR="0" wp14:anchorId="69277AC9" wp14:editId="2C289EE0">
            <wp:extent cx="5731510" cy="2947670"/>
            <wp:effectExtent l="0" t="0" r="2540"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2947670"/>
                    </a:xfrm>
                    <a:prstGeom prst="rect">
                      <a:avLst/>
                    </a:prstGeom>
                  </pic:spPr>
                </pic:pic>
              </a:graphicData>
            </a:graphic>
          </wp:inline>
        </w:drawing>
      </w:r>
    </w:p>
    <w:p w:rsidR="00CC1949" w:rsidRDefault="00CC1949" w:rsidP="00CC1949">
      <w:pPr>
        <w:pStyle w:val="Heading2"/>
      </w:pPr>
      <w:bookmarkStart w:id="46" w:name="_Toc459295464"/>
      <w:r>
        <w:t>Ethnicity (Q33)</w:t>
      </w:r>
      <w:bookmarkEnd w:id="46"/>
      <w:r>
        <w:t xml:space="preserve"> </w:t>
      </w:r>
    </w:p>
    <w:p w:rsidR="00CC1949" w:rsidRPr="003325C0" w:rsidRDefault="00CC1949" w:rsidP="00CC1949">
      <w:r w:rsidRPr="003325C0">
        <w:t>With regards to ethnicity, the vast majority of participants said they were White Scottish (</w:t>
      </w:r>
      <w:r>
        <w:t>9</w:t>
      </w:r>
      <w:r w:rsidR="00563A18">
        <w:t>4</w:t>
      </w:r>
      <w:r w:rsidRPr="003325C0">
        <w:t xml:space="preserve">%) and </w:t>
      </w:r>
      <w:r w:rsidR="00563A18">
        <w:t>2</w:t>
      </w:r>
      <w:r w:rsidRPr="003325C0">
        <w:t xml:space="preserve">% were Polish. </w:t>
      </w:r>
    </w:p>
    <w:tbl>
      <w:tblPr>
        <w:tblW w:w="8926" w:type="dxa"/>
        <w:tblLook w:val="04A0" w:firstRow="1" w:lastRow="0" w:firstColumn="1" w:lastColumn="0" w:noHBand="0" w:noVBand="1"/>
      </w:tblPr>
      <w:tblGrid>
        <w:gridCol w:w="7366"/>
        <w:gridCol w:w="709"/>
        <w:gridCol w:w="851"/>
      </w:tblGrid>
      <w:tr w:rsidR="00563A18" w:rsidRPr="00563A18" w:rsidTr="00563A18">
        <w:trPr>
          <w:trHeight w:val="315"/>
        </w:trPr>
        <w:tc>
          <w:tcPr>
            <w:tcW w:w="8926" w:type="dxa"/>
            <w:gridSpan w:val="3"/>
            <w:tcBorders>
              <w:top w:val="single" w:sz="4" w:space="0" w:color="auto"/>
              <w:left w:val="single" w:sz="4" w:space="0" w:color="auto"/>
              <w:bottom w:val="single" w:sz="4" w:space="0" w:color="auto"/>
              <w:right w:val="single" w:sz="4" w:space="0" w:color="auto"/>
            </w:tcBorders>
            <w:shd w:val="clear" w:color="000000" w:fill="CD0069"/>
            <w:noWrap/>
            <w:vAlign w:val="center"/>
            <w:hideMark/>
          </w:tcPr>
          <w:p w:rsidR="00563A18" w:rsidRPr="00563A18" w:rsidRDefault="00563A18" w:rsidP="00563A18">
            <w:pPr>
              <w:spacing w:line="240" w:lineRule="auto"/>
              <w:rPr>
                <w:b/>
                <w:bCs/>
                <w:color w:val="FFFFFF"/>
                <w:sz w:val="20"/>
                <w:szCs w:val="20"/>
                <w:lang w:eastAsia="en-GB"/>
              </w:rPr>
            </w:pPr>
            <w:r w:rsidRPr="00563A18">
              <w:rPr>
                <w:b/>
                <w:bCs/>
                <w:color w:val="FFFFFF"/>
                <w:sz w:val="20"/>
                <w:szCs w:val="20"/>
                <w:lang w:eastAsia="en-GB"/>
              </w:rPr>
              <w:t>Q34 What is your ethnic group?</w:t>
            </w:r>
          </w:p>
        </w:tc>
      </w:tr>
      <w:tr w:rsidR="00563A18" w:rsidRPr="00563A18" w:rsidTr="00563A18">
        <w:trPr>
          <w:trHeight w:val="315"/>
        </w:trPr>
        <w:tc>
          <w:tcPr>
            <w:tcW w:w="7366" w:type="dxa"/>
            <w:tcBorders>
              <w:top w:val="nil"/>
              <w:left w:val="single" w:sz="4" w:space="0" w:color="auto"/>
              <w:bottom w:val="single" w:sz="4" w:space="0" w:color="auto"/>
              <w:right w:val="single" w:sz="4" w:space="0" w:color="auto"/>
            </w:tcBorders>
            <w:shd w:val="clear" w:color="000000" w:fill="2F75B5"/>
            <w:noWrap/>
            <w:vAlign w:val="bottom"/>
            <w:hideMark/>
          </w:tcPr>
          <w:p w:rsidR="00563A18" w:rsidRPr="00563A18" w:rsidRDefault="00563A18" w:rsidP="00563A18">
            <w:pPr>
              <w:spacing w:line="240" w:lineRule="auto"/>
              <w:rPr>
                <w:b/>
                <w:bCs/>
                <w:color w:val="FFFFFF"/>
                <w:sz w:val="20"/>
                <w:szCs w:val="20"/>
                <w:lang w:eastAsia="en-GB"/>
              </w:rPr>
            </w:pPr>
            <w:r w:rsidRPr="00563A18">
              <w:rPr>
                <w:b/>
                <w:bCs/>
                <w:color w:val="FFFFFF"/>
                <w:sz w:val="20"/>
                <w:szCs w:val="20"/>
                <w:lang w:eastAsia="en-GB"/>
              </w:rPr>
              <w:t>Base: All respondents, n=349</w:t>
            </w:r>
          </w:p>
        </w:tc>
        <w:tc>
          <w:tcPr>
            <w:tcW w:w="709" w:type="dxa"/>
            <w:tcBorders>
              <w:top w:val="nil"/>
              <w:left w:val="nil"/>
              <w:bottom w:val="single" w:sz="4" w:space="0" w:color="auto"/>
              <w:right w:val="single" w:sz="4" w:space="0" w:color="auto"/>
            </w:tcBorders>
            <w:shd w:val="clear" w:color="000000" w:fill="2F75B5"/>
            <w:noWrap/>
            <w:vAlign w:val="center"/>
            <w:hideMark/>
          </w:tcPr>
          <w:p w:rsidR="00563A18" w:rsidRPr="00563A18" w:rsidRDefault="00563A18" w:rsidP="00563A18">
            <w:pPr>
              <w:spacing w:line="240" w:lineRule="auto"/>
              <w:jc w:val="center"/>
              <w:rPr>
                <w:b/>
                <w:bCs/>
                <w:color w:val="FFFFFF"/>
                <w:sz w:val="20"/>
                <w:szCs w:val="20"/>
                <w:lang w:eastAsia="en-GB"/>
              </w:rPr>
            </w:pPr>
            <w:r w:rsidRPr="00563A18">
              <w:rPr>
                <w:b/>
                <w:bCs/>
                <w:color w:val="FFFFFF"/>
                <w:sz w:val="20"/>
                <w:szCs w:val="20"/>
                <w:lang w:eastAsia="en-GB"/>
              </w:rPr>
              <w:t>No</w:t>
            </w:r>
            <w:r w:rsidR="00720DD4">
              <w:rPr>
                <w:b/>
                <w:bCs/>
                <w:color w:val="FFFFFF"/>
                <w:sz w:val="20"/>
                <w:szCs w:val="20"/>
                <w:lang w:eastAsia="en-GB"/>
              </w:rPr>
              <w:t>.</w:t>
            </w:r>
          </w:p>
        </w:tc>
        <w:tc>
          <w:tcPr>
            <w:tcW w:w="851" w:type="dxa"/>
            <w:tcBorders>
              <w:top w:val="nil"/>
              <w:left w:val="nil"/>
              <w:bottom w:val="single" w:sz="4" w:space="0" w:color="auto"/>
              <w:right w:val="single" w:sz="4" w:space="0" w:color="auto"/>
            </w:tcBorders>
            <w:shd w:val="clear" w:color="000000" w:fill="2F75B5"/>
            <w:noWrap/>
            <w:vAlign w:val="center"/>
            <w:hideMark/>
          </w:tcPr>
          <w:p w:rsidR="00563A18" w:rsidRPr="00563A18" w:rsidRDefault="00563A18" w:rsidP="00563A18">
            <w:pPr>
              <w:spacing w:line="240" w:lineRule="auto"/>
              <w:jc w:val="center"/>
              <w:rPr>
                <w:b/>
                <w:bCs/>
                <w:color w:val="FFFFFF"/>
                <w:sz w:val="20"/>
                <w:szCs w:val="20"/>
                <w:lang w:eastAsia="en-GB"/>
              </w:rPr>
            </w:pPr>
            <w:r w:rsidRPr="00563A18">
              <w:rPr>
                <w:b/>
                <w:bCs/>
                <w:color w:val="FFFFFF"/>
                <w:sz w:val="20"/>
                <w:szCs w:val="20"/>
                <w:lang w:eastAsia="en-GB"/>
              </w:rPr>
              <w:t xml:space="preserve">% </w:t>
            </w:r>
          </w:p>
        </w:tc>
      </w:tr>
      <w:tr w:rsidR="00563A18" w:rsidRPr="00563A18" w:rsidTr="00563A18">
        <w:trPr>
          <w:trHeight w:val="315"/>
        </w:trPr>
        <w:tc>
          <w:tcPr>
            <w:tcW w:w="7366" w:type="dxa"/>
            <w:tcBorders>
              <w:top w:val="nil"/>
              <w:left w:val="single" w:sz="4" w:space="0" w:color="auto"/>
              <w:bottom w:val="single" w:sz="4" w:space="0" w:color="auto"/>
              <w:right w:val="single" w:sz="4" w:space="0" w:color="auto"/>
            </w:tcBorders>
            <w:shd w:val="clear" w:color="000000" w:fill="FFFFFF"/>
            <w:noWrap/>
            <w:hideMark/>
          </w:tcPr>
          <w:p w:rsidR="00563A18" w:rsidRPr="00563A18" w:rsidRDefault="00563A18" w:rsidP="00563A18">
            <w:pPr>
              <w:spacing w:line="240" w:lineRule="auto"/>
              <w:rPr>
                <w:sz w:val="20"/>
                <w:szCs w:val="20"/>
                <w:lang w:eastAsia="en-GB"/>
              </w:rPr>
            </w:pPr>
            <w:r w:rsidRPr="00563A18">
              <w:rPr>
                <w:sz w:val="20"/>
                <w:szCs w:val="20"/>
                <w:lang w:eastAsia="en-GB"/>
              </w:rPr>
              <w:t>Scottish</w:t>
            </w:r>
          </w:p>
        </w:tc>
        <w:tc>
          <w:tcPr>
            <w:tcW w:w="709" w:type="dxa"/>
            <w:tcBorders>
              <w:top w:val="nil"/>
              <w:left w:val="nil"/>
              <w:bottom w:val="single" w:sz="4" w:space="0" w:color="auto"/>
              <w:right w:val="single" w:sz="4" w:space="0" w:color="auto"/>
            </w:tcBorders>
            <w:shd w:val="clear" w:color="000000" w:fill="FFFFFF"/>
            <w:noWrap/>
            <w:vAlign w:val="center"/>
            <w:hideMark/>
          </w:tcPr>
          <w:p w:rsidR="00563A18" w:rsidRPr="00563A18" w:rsidRDefault="00563A18" w:rsidP="00563A18">
            <w:pPr>
              <w:spacing w:line="240" w:lineRule="auto"/>
              <w:jc w:val="center"/>
              <w:rPr>
                <w:sz w:val="20"/>
                <w:szCs w:val="20"/>
                <w:lang w:eastAsia="en-GB"/>
              </w:rPr>
            </w:pPr>
            <w:r w:rsidRPr="00563A18">
              <w:rPr>
                <w:sz w:val="20"/>
                <w:szCs w:val="20"/>
                <w:lang w:eastAsia="en-GB"/>
              </w:rPr>
              <w:t>329</w:t>
            </w:r>
          </w:p>
        </w:tc>
        <w:tc>
          <w:tcPr>
            <w:tcW w:w="851" w:type="dxa"/>
            <w:tcBorders>
              <w:top w:val="nil"/>
              <w:left w:val="nil"/>
              <w:bottom w:val="single" w:sz="4" w:space="0" w:color="auto"/>
              <w:right w:val="single" w:sz="4" w:space="0" w:color="auto"/>
            </w:tcBorders>
            <w:shd w:val="clear" w:color="000000" w:fill="FFFFFF"/>
            <w:noWrap/>
            <w:vAlign w:val="center"/>
            <w:hideMark/>
          </w:tcPr>
          <w:p w:rsidR="00563A18" w:rsidRPr="00563A18" w:rsidRDefault="00563A18" w:rsidP="00563A18">
            <w:pPr>
              <w:spacing w:line="240" w:lineRule="auto"/>
              <w:jc w:val="center"/>
              <w:rPr>
                <w:sz w:val="20"/>
                <w:szCs w:val="20"/>
                <w:lang w:eastAsia="en-GB"/>
              </w:rPr>
            </w:pPr>
            <w:r w:rsidRPr="00563A18">
              <w:rPr>
                <w:sz w:val="20"/>
                <w:szCs w:val="20"/>
                <w:lang w:eastAsia="en-GB"/>
              </w:rPr>
              <w:t>94.3%</w:t>
            </w:r>
          </w:p>
        </w:tc>
      </w:tr>
      <w:tr w:rsidR="00563A18" w:rsidRPr="00563A18" w:rsidTr="00563A18">
        <w:trPr>
          <w:trHeight w:val="300"/>
        </w:trPr>
        <w:tc>
          <w:tcPr>
            <w:tcW w:w="7366" w:type="dxa"/>
            <w:tcBorders>
              <w:top w:val="nil"/>
              <w:left w:val="single" w:sz="4" w:space="0" w:color="auto"/>
              <w:bottom w:val="single" w:sz="4" w:space="0" w:color="auto"/>
              <w:right w:val="single" w:sz="4" w:space="0" w:color="auto"/>
            </w:tcBorders>
            <w:shd w:val="clear" w:color="000000" w:fill="FFFFFF"/>
            <w:noWrap/>
            <w:hideMark/>
          </w:tcPr>
          <w:p w:rsidR="00563A18" w:rsidRPr="00563A18" w:rsidRDefault="00563A18" w:rsidP="00563A18">
            <w:pPr>
              <w:spacing w:line="240" w:lineRule="auto"/>
              <w:rPr>
                <w:sz w:val="20"/>
                <w:szCs w:val="20"/>
                <w:lang w:eastAsia="en-GB"/>
              </w:rPr>
            </w:pPr>
            <w:r w:rsidRPr="00563A18">
              <w:rPr>
                <w:sz w:val="20"/>
                <w:szCs w:val="20"/>
                <w:lang w:eastAsia="en-GB"/>
              </w:rPr>
              <w:t>Polish</w:t>
            </w:r>
          </w:p>
        </w:tc>
        <w:tc>
          <w:tcPr>
            <w:tcW w:w="709" w:type="dxa"/>
            <w:tcBorders>
              <w:top w:val="nil"/>
              <w:left w:val="nil"/>
              <w:bottom w:val="single" w:sz="4" w:space="0" w:color="auto"/>
              <w:right w:val="single" w:sz="4" w:space="0" w:color="auto"/>
            </w:tcBorders>
            <w:shd w:val="clear" w:color="000000" w:fill="FFFFFF"/>
            <w:noWrap/>
            <w:vAlign w:val="center"/>
            <w:hideMark/>
          </w:tcPr>
          <w:p w:rsidR="00563A18" w:rsidRPr="00563A18" w:rsidRDefault="00563A18" w:rsidP="00563A18">
            <w:pPr>
              <w:spacing w:line="240" w:lineRule="auto"/>
              <w:jc w:val="center"/>
              <w:rPr>
                <w:sz w:val="20"/>
                <w:szCs w:val="20"/>
                <w:lang w:eastAsia="en-GB"/>
              </w:rPr>
            </w:pPr>
            <w:r w:rsidRPr="00563A18">
              <w:rPr>
                <w:sz w:val="20"/>
                <w:szCs w:val="20"/>
                <w:lang w:eastAsia="en-GB"/>
              </w:rPr>
              <w:t>8</w:t>
            </w:r>
          </w:p>
        </w:tc>
        <w:tc>
          <w:tcPr>
            <w:tcW w:w="851" w:type="dxa"/>
            <w:tcBorders>
              <w:top w:val="nil"/>
              <w:left w:val="nil"/>
              <w:bottom w:val="single" w:sz="4" w:space="0" w:color="auto"/>
              <w:right w:val="single" w:sz="4" w:space="0" w:color="auto"/>
            </w:tcBorders>
            <w:shd w:val="clear" w:color="000000" w:fill="FFFFFF"/>
            <w:noWrap/>
            <w:vAlign w:val="center"/>
            <w:hideMark/>
          </w:tcPr>
          <w:p w:rsidR="00563A18" w:rsidRPr="00563A18" w:rsidRDefault="00563A18" w:rsidP="00563A18">
            <w:pPr>
              <w:spacing w:line="240" w:lineRule="auto"/>
              <w:jc w:val="center"/>
              <w:rPr>
                <w:sz w:val="20"/>
                <w:szCs w:val="20"/>
                <w:lang w:eastAsia="en-GB"/>
              </w:rPr>
            </w:pPr>
            <w:r w:rsidRPr="00563A18">
              <w:rPr>
                <w:sz w:val="20"/>
                <w:szCs w:val="20"/>
                <w:lang w:eastAsia="en-GB"/>
              </w:rPr>
              <w:t>2.3%</w:t>
            </w:r>
          </w:p>
        </w:tc>
      </w:tr>
      <w:tr w:rsidR="00563A18" w:rsidRPr="00563A18" w:rsidTr="00563A18">
        <w:trPr>
          <w:trHeight w:val="300"/>
        </w:trPr>
        <w:tc>
          <w:tcPr>
            <w:tcW w:w="7366" w:type="dxa"/>
            <w:tcBorders>
              <w:top w:val="nil"/>
              <w:left w:val="single" w:sz="4" w:space="0" w:color="auto"/>
              <w:bottom w:val="single" w:sz="4" w:space="0" w:color="auto"/>
              <w:right w:val="single" w:sz="4" w:space="0" w:color="auto"/>
            </w:tcBorders>
            <w:shd w:val="clear" w:color="000000" w:fill="FFFFFF"/>
            <w:noWrap/>
            <w:hideMark/>
          </w:tcPr>
          <w:p w:rsidR="00563A18" w:rsidRPr="00563A18" w:rsidRDefault="00563A18" w:rsidP="00563A18">
            <w:pPr>
              <w:spacing w:line="240" w:lineRule="auto"/>
              <w:rPr>
                <w:sz w:val="20"/>
                <w:szCs w:val="20"/>
                <w:lang w:eastAsia="en-GB"/>
              </w:rPr>
            </w:pPr>
            <w:r w:rsidRPr="00563A18">
              <w:rPr>
                <w:sz w:val="20"/>
                <w:szCs w:val="20"/>
                <w:lang w:eastAsia="en-GB"/>
              </w:rPr>
              <w:t>Other white ethnic group</w:t>
            </w:r>
          </w:p>
        </w:tc>
        <w:tc>
          <w:tcPr>
            <w:tcW w:w="709" w:type="dxa"/>
            <w:tcBorders>
              <w:top w:val="nil"/>
              <w:left w:val="nil"/>
              <w:bottom w:val="single" w:sz="4" w:space="0" w:color="auto"/>
              <w:right w:val="single" w:sz="4" w:space="0" w:color="auto"/>
            </w:tcBorders>
            <w:shd w:val="clear" w:color="000000" w:fill="FFFFFF"/>
            <w:noWrap/>
            <w:vAlign w:val="center"/>
            <w:hideMark/>
          </w:tcPr>
          <w:p w:rsidR="00563A18" w:rsidRPr="00563A18" w:rsidRDefault="00563A18" w:rsidP="00563A18">
            <w:pPr>
              <w:spacing w:line="240" w:lineRule="auto"/>
              <w:jc w:val="center"/>
              <w:rPr>
                <w:sz w:val="20"/>
                <w:szCs w:val="20"/>
                <w:lang w:eastAsia="en-GB"/>
              </w:rPr>
            </w:pPr>
            <w:r w:rsidRPr="00563A18">
              <w:rPr>
                <w:sz w:val="20"/>
                <w:szCs w:val="20"/>
                <w:lang w:eastAsia="en-GB"/>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63A18" w:rsidRPr="00563A18" w:rsidRDefault="00563A18" w:rsidP="00563A18">
            <w:pPr>
              <w:spacing w:line="240" w:lineRule="auto"/>
              <w:jc w:val="center"/>
              <w:rPr>
                <w:sz w:val="20"/>
                <w:szCs w:val="20"/>
                <w:lang w:eastAsia="en-GB"/>
              </w:rPr>
            </w:pPr>
            <w:r w:rsidRPr="00563A18">
              <w:rPr>
                <w:sz w:val="20"/>
                <w:szCs w:val="20"/>
                <w:lang w:eastAsia="en-GB"/>
              </w:rPr>
              <w:t>1.1%</w:t>
            </w:r>
          </w:p>
        </w:tc>
      </w:tr>
      <w:tr w:rsidR="00563A18" w:rsidRPr="00563A18" w:rsidTr="00563A18">
        <w:trPr>
          <w:trHeight w:val="300"/>
        </w:trPr>
        <w:tc>
          <w:tcPr>
            <w:tcW w:w="7366" w:type="dxa"/>
            <w:tcBorders>
              <w:top w:val="nil"/>
              <w:left w:val="single" w:sz="4" w:space="0" w:color="auto"/>
              <w:bottom w:val="single" w:sz="4" w:space="0" w:color="auto"/>
              <w:right w:val="single" w:sz="4" w:space="0" w:color="auto"/>
            </w:tcBorders>
            <w:shd w:val="clear" w:color="000000" w:fill="FFFFFF"/>
            <w:noWrap/>
            <w:hideMark/>
          </w:tcPr>
          <w:p w:rsidR="00563A18" w:rsidRPr="00563A18" w:rsidRDefault="00563A18" w:rsidP="00563A18">
            <w:pPr>
              <w:spacing w:line="240" w:lineRule="auto"/>
              <w:rPr>
                <w:sz w:val="20"/>
                <w:szCs w:val="20"/>
                <w:lang w:eastAsia="en-GB"/>
              </w:rPr>
            </w:pPr>
            <w:r w:rsidRPr="00563A18">
              <w:rPr>
                <w:sz w:val="20"/>
                <w:szCs w:val="20"/>
                <w:lang w:eastAsia="en-GB"/>
              </w:rPr>
              <w:t>African, African Scottish or African British</w:t>
            </w:r>
          </w:p>
        </w:tc>
        <w:tc>
          <w:tcPr>
            <w:tcW w:w="709" w:type="dxa"/>
            <w:tcBorders>
              <w:top w:val="nil"/>
              <w:left w:val="nil"/>
              <w:bottom w:val="single" w:sz="4" w:space="0" w:color="auto"/>
              <w:right w:val="single" w:sz="4" w:space="0" w:color="auto"/>
            </w:tcBorders>
            <w:shd w:val="clear" w:color="000000" w:fill="FFFFFF"/>
            <w:noWrap/>
            <w:vAlign w:val="center"/>
            <w:hideMark/>
          </w:tcPr>
          <w:p w:rsidR="00563A18" w:rsidRPr="00563A18" w:rsidRDefault="00563A18" w:rsidP="00563A18">
            <w:pPr>
              <w:spacing w:line="240" w:lineRule="auto"/>
              <w:jc w:val="center"/>
              <w:rPr>
                <w:sz w:val="20"/>
                <w:szCs w:val="20"/>
                <w:lang w:eastAsia="en-GB"/>
              </w:rPr>
            </w:pPr>
            <w:r w:rsidRPr="00563A18">
              <w:rPr>
                <w:sz w:val="20"/>
                <w:szCs w:val="20"/>
                <w:lang w:eastAsia="en-GB"/>
              </w:rPr>
              <w:t>4</w:t>
            </w:r>
          </w:p>
        </w:tc>
        <w:tc>
          <w:tcPr>
            <w:tcW w:w="851" w:type="dxa"/>
            <w:tcBorders>
              <w:top w:val="nil"/>
              <w:left w:val="nil"/>
              <w:bottom w:val="single" w:sz="4" w:space="0" w:color="auto"/>
              <w:right w:val="single" w:sz="4" w:space="0" w:color="auto"/>
            </w:tcBorders>
            <w:shd w:val="clear" w:color="000000" w:fill="FFFFFF"/>
            <w:noWrap/>
            <w:vAlign w:val="center"/>
            <w:hideMark/>
          </w:tcPr>
          <w:p w:rsidR="00563A18" w:rsidRPr="00563A18" w:rsidRDefault="00563A18" w:rsidP="00563A18">
            <w:pPr>
              <w:spacing w:line="240" w:lineRule="auto"/>
              <w:jc w:val="center"/>
              <w:rPr>
                <w:sz w:val="20"/>
                <w:szCs w:val="20"/>
                <w:lang w:eastAsia="en-GB"/>
              </w:rPr>
            </w:pPr>
            <w:r w:rsidRPr="00563A18">
              <w:rPr>
                <w:sz w:val="20"/>
                <w:szCs w:val="20"/>
                <w:lang w:eastAsia="en-GB"/>
              </w:rPr>
              <w:t>1.1%</w:t>
            </w:r>
          </w:p>
        </w:tc>
      </w:tr>
      <w:tr w:rsidR="00563A18" w:rsidRPr="00563A18" w:rsidTr="00563A18">
        <w:trPr>
          <w:trHeight w:val="300"/>
        </w:trPr>
        <w:tc>
          <w:tcPr>
            <w:tcW w:w="7366" w:type="dxa"/>
            <w:tcBorders>
              <w:top w:val="nil"/>
              <w:left w:val="single" w:sz="4" w:space="0" w:color="auto"/>
              <w:bottom w:val="single" w:sz="4" w:space="0" w:color="auto"/>
              <w:right w:val="single" w:sz="4" w:space="0" w:color="auto"/>
            </w:tcBorders>
            <w:shd w:val="clear" w:color="000000" w:fill="FFFFFF"/>
            <w:noWrap/>
            <w:hideMark/>
          </w:tcPr>
          <w:p w:rsidR="00563A18" w:rsidRPr="00563A18" w:rsidRDefault="00563A18" w:rsidP="00563A18">
            <w:pPr>
              <w:spacing w:line="240" w:lineRule="auto"/>
              <w:rPr>
                <w:sz w:val="20"/>
                <w:szCs w:val="20"/>
                <w:lang w:eastAsia="en-GB"/>
              </w:rPr>
            </w:pPr>
            <w:r w:rsidRPr="00563A18">
              <w:rPr>
                <w:sz w:val="20"/>
                <w:szCs w:val="20"/>
                <w:lang w:eastAsia="en-GB"/>
              </w:rPr>
              <w:t>Other British</w:t>
            </w:r>
          </w:p>
        </w:tc>
        <w:tc>
          <w:tcPr>
            <w:tcW w:w="709" w:type="dxa"/>
            <w:tcBorders>
              <w:top w:val="nil"/>
              <w:left w:val="nil"/>
              <w:bottom w:val="single" w:sz="4" w:space="0" w:color="auto"/>
              <w:right w:val="single" w:sz="4" w:space="0" w:color="auto"/>
            </w:tcBorders>
            <w:shd w:val="clear" w:color="000000" w:fill="FFFFFF"/>
            <w:noWrap/>
            <w:vAlign w:val="center"/>
            <w:hideMark/>
          </w:tcPr>
          <w:p w:rsidR="00563A18" w:rsidRPr="00563A18" w:rsidRDefault="00563A18" w:rsidP="00563A18">
            <w:pPr>
              <w:spacing w:line="240" w:lineRule="auto"/>
              <w:jc w:val="center"/>
              <w:rPr>
                <w:sz w:val="20"/>
                <w:szCs w:val="20"/>
                <w:lang w:eastAsia="en-GB"/>
              </w:rPr>
            </w:pPr>
            <w:r w:rsidRPr="00563A18">
              <w:rPr>
                <w:sz w:val="20"/>
                <w:szCs w:val="20"/>
                <w:lang w:eastAsia="en-GB"/>
              </w:rPr>
              <w:t>3</w:t>
            </w:r>
          </w:p>
        </w:tc>
        <w:tc>
          <w:tcPr>
            <w:tcW w:w="851" w:type="dxa"/>
            <w:tcBorders>
              <w:top w:val="nil"/>
              <w:left w:val="nil"/>
              <w:bottom w:val="single" w:sz="4" w:space="0" w:color="auto"/>
              <w:right w:val="single" w:sz="4" w:space="0" w:color="auto"/>
            </w:tcBorders>
            <w:shd w:val="clear" w:color="000000" w:fill="FFFFFF"/>
            <w:noWrap/>
            <w:vAlign w:val="center"/>
            <w:hideMark/>
          </w:tcPr>
          <w:p w:rsidR="00563A18" w:rsidRPr="00563A18" w:rsidRDefault="00563A18" w:rsidP="00563A18">
            <w:pPr>
              <w:spacing w:line="240" w:lineRule="auto"/>
              <w:jc w:val="center"/>
              <w:rPr>
                <w:sz w:val="20"/>
                <w:szCs w:val="20"/>
                <w:lang w:eastAsia="en-GB"/>
              </w:rPr>
            </w:pPr>
            <w:r w:rsidRPr="00563A18">
              <w:rPr>
                <w:sz w:val="20"/>
                <w:szCs w:val="20"/>
                <w:lang w:eastAsia="en-GB"/>
              </w:rPr>
              <w:t>0.9%</w:t>
            </w:r>
          </w:p>
        </w:tc>
      </w:tr>
      <w:tr w:rsidR="00563A18" w:rsidRPr="00563A18" w:rsidTr="00563A18">
        <w:trPr>
          <w:trHeight w:val="300"/>
        </w:trPr>
        <w:tc>
          <w:tcPr>
            <w:tcW w:w="7366" w:type="dxa"/>
            <w:tcBorders>
              <w:top w:val="nil"/>
              <w:left w:val="single" w:sz="4" w:space="0" w:color="auto"/>
              <w:bottom w:val="single" w:sz="4" w:space="0" w:color="auto"/>
              <w:right w:val="single" w:sz="4" w:space="0" w:color="auto"/>
            </w:tcBorders>
            <w:shd w:val="clear" w:color="000000" w:fill="FFFFFF"/>
            <w:noWrap/>
            <w:hideMark/>
          </w:tcPr>
          <w:p w:rsidR="00563A18" w:rsidRPr="00563A18" w:rsidRDefault="00563A18" w:rsidP="00563A18">
            <w:pPr>
              <w:spacing w:line="240" w:lineRule="auto"/>
              <w:rPr>
                <w:sz w:val="20"/>
                <w:szCs w:val="20"/>
                <w:lang w:eastAsia="en-GB"/>
              </w:rPr>
            </w:pPr>
            <w:r w:rsidRPr="00563A18">
              <w:rPr>
                <w:sz w:val="20"/>
                <w:szCs w:val="20"/>
                <w:lang w:eastAsia="en-GB"/>
              </w:rPr>
              <w:t>Other group</w:t>
            </w:r>
          </w:p>
        </w:tc>
        <w:tc>
          <w:tcPr>
            <w:tcW w:w="709" w:type="dxa"/>
            <w:tcBorders>
              <w:top w:val="nil"/>
              <w:left w:val="nil"/>
              <w:bottom w:val="single" w:sz="4" w:space="0" w:color="auto"/>
              <w:right w:val="single" w:sz="4" w:space="0" w:color="auto"/>
            </w:tcBorders>
            <w:shd w:val="clear" w:color="000000" w:fill="FFFFFF"/>
            <w:noWrap/>
            <w:vAlign w:val="center"/>
            <w:hideMark/>
          </w:tcPr>
          <w:p w:rsidR="00563A18" w:rsidRPr="00563A18" w:rsidRDefault="00563A18" w:rsidP="00563A18">
            <w:pPr>
              <w:spacing w:line="240" w:lineRule="auto"/>
              <w:jc w:val="center"/>
              <w:rPr>
                <w:sz w:val="20"/>
                <w:szCs w:val="20"/>
                <w:lang w:eastAsia="en-GB"/>
              </w:rPr>
            </w:pPr>
            <w:r w:rsidRPr="00563A18">
              <w:rPr>
                <w:sz w:val="20"/>
                <w:szCs w:val="20"/>
                <w:lang w:eastAsia="en-GB"/>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563A18" w:rsidRPr="00563A18" w:rsidRDefault="00563A18" w:rsidP="00563A18">
            <w:pPr>
              <w:spacing w:line="240" w:lineRule="auto"/>
              <w:jc w:val="center"/>
              <w:rPr>
                <w:sz w:val="20"/>
                <w:szCs w:val="20"/>
                <w:lang w:eastAsia="en-GB"/>
              </w:rPr>
            </w:pPr>
            <w:r w:rsidRPr="00563A18">
              <w:rPr>
                <w:sz w:val="20"/>
                <w:szCs w:val="20"/>
                <w:lang w:eastAsia="en-GB"/>
              </w:rPr>
              <w:t>0.3%</w:t>
            </w:r>
          </w:p>
        </w:tc>
      </w:tr>
    </w:tbl>
    <w:p w:rsidR="00CC1949" w:rsidRPr="00CC1949" w:rsidRDefault="00CC1949" w:rsidP="00CC1949"/>
    <w:p w:rsidR="00CC1949" w:rsidRPr="00FA5FF8" w:rsidRDefault="00CC1949" w:rsidP="00FA5FF8"/>
    <w:p w:rsidR="00FA5FF8" w:rsidRPr="00FA5FF8" w:rsidRDefault="00FA5FF8" w:rsidP="00FA5FF8"/>
    <w:p w:rsidR="008707B6" w:rsidRDefault="008707B6"/>
    <w:p w:rsidR="00FA5FF8" w:rsidRDefault="00FA5FF8"/>
    <w:p w:rsidR="006E7864" w:rsidRDefault="006E7864"/>
    <w:p w:rsidR="006E7864" w:rsidRDefault="006E7864"/>
    <w:p w:rsidR="006E7864" w:rsidRDefault="006E7864"/>
    <w:p w:rsidR="006E7864" w:rsidRDefault="006E7864"/>
    <w:p w:rsidR="006E7864" w:rsidRDefault="006E7864"/>
    <w:p w:rsidR="006E7864" w:rsidRDefault="006E7864"/>
    <w:p w:rsidR="006E7864" w:rsidRDefault="006E7864"/>
    <w:p w:rsidR="00563A18" w:rsidRDefault="00563A18" w:rsidP="006E7864">
      <w:pPr>
        <w:spacing w:line="480" w:lineRule="auto"/>
        <w:rPr>
          <w:b/>
          <w:color w:val="CD006E"/>
          <w:sz w:val="32"/>
          <w:szCs w:val="32"/>
          <w:highlight w:val="yellow"/>
        </w:rPr>
      </w:pPr>
    </w:p>
    <w:p w:rsidR="00563A18" w:rsidRDefault="00563A18" w:rsidP="006E7864">
      <w:pPr>
        <w:spacing w:line="480" w:lineRule="auto"/>
        <w:rPr>
          <w:b/>
          <w:color w:val="CD006E"/>
          <w:sz w:val="32"/>
          <w:szCs w:val="32"/>
          <w:highlight w:val="yellow"/>
        </w:rPr>
      </w:pPr>
    </w:p>
    <w:p w:rsidR="00563A18" w:rsidRDefault="00563A18" w:rsidP="006E7864">
      <w:pPr>
        <w:spacing w:line="480" w:lineRule="auto"/>
        <w:rPr>
          <w:b/>
          <w:color w:val="CD006E"/>
          <w:sz w:val="32"/>
          <w:szCs w:val="32"/>
          <w:highlight w:val="yellow"/>
        </w:rPr>
      </w:pPr>
    </w:p>
    <w:p w:rsidR="00563A18" w:rsidRPr="00F94E35" w:rsidRDefault="00563A18" w:rsidP="006E7864">
      <w:pPr>
        <w:spacing w:line="480" w:lineRule="auto"/>
        <w:rPr>
          <w:b/>
          <w:color w:val="CD006E"/>
          <w:sz w:val="32"/>
          <w:szCs w:val="32"/>
          <w:highlight w:val="yellow"/>
        </w:rPr>
      </w:pPr>
    </w:p>
    <w:p w:rsidR="006E7864" w:rsidRPr="00F94E35" w:rsidRDefault="006E7864" w:rsidP="006E7864">
      <w:pPr>
        <w:spacing w:line="480" w:lineRule="auto"/>
        <w:rPr>
          <w:b/>
          <w:color w:val="CD006E"/>
          <w:sz w:val="32"/>
          <w:szCs w:val="32"/>
          <w:highlight w:val="yellow"/>
        </w:rPr>
      </w:pPr>
      <w:r>
        <w:rPr>
          <w:noProof/>
          <w:lang w:eastAsia="en-GB"/>
        </w:rPr>
        <mc:AlternateContent>
          <mc:Choice Requires="wps">
            <w:drawing>
              <wp:anchor distT="0" distB="0" distL="114300" distR="114300" simplePos="0" relativeHeight="251662336" behindDoc="0" locked="0" layoutInCell="1" allowOverlap="1" wp14:anchorId="5DB4F610" wp14:editId="0250B58F">
                <wp:simplePos x="0" y="0"/>
                <wp:positionH relativeFrom="margin">
                  <wp:align>left</wp:align>
                </wp:positionH>
                <wp:positionV relativeFrom="paragraph">
                  <wp:posOffset>230505</wp:posOffset>
                </wp:positionV>
                <wp:extent cx="5761990" cy="2845435"/>
                <wp:effectExtent l="0" t="0" r="10160" b="12065"/>
                <wp:wrapNone/>
                <wp:docPr id="3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1990" cy="284543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w14:anchorId="6ACD3B68" id="AutoShape 4" o:spid="_x0000_s1026" style="position:absolute;margin-left:0;margin-top:18.15pt;width:453.7pt;height:224.0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LBdiAIAACEFAAAOAAAAZHJzL2Uyb0RvYy54bWysVMGO0zAQvSPxD5bv3TTdJG2jpqtV0yKk&#10;BVYsfIBrO43BsYPtNl0Q/87YSUvLXhAiB8f22G/mzbzx4u7YSHTgxgqtChzfjDHiimom1K7Anz9t&#10;RjOMrCOKEakVL/Azt/hu+frVomtzPtG1lowbBCDK5l1b4Nq5No8iS2veEHujW67AWGnTEAdLs4uY&#10;IR2gNzKajMdZ1GnDWqMptxZ2y96IlwG/qjh1H6rKcodkgSE2F0YTxq0fo+WC5DtD2lrQIQzyD1E0&#10;RChweoYqiSNob8QLqEZQo62u3A3VTaSrSlAeOACbePwHm6eatDxwgeTY9pwm+/9g6fvDo0GCFfg2&#10;wUiRBmp0v3c6uEaJz0/X2hyOPbWPxjO07YOmXy1SelUTteP3xuiu5oRBVLE/H11d8AsLV9G2e6cZ&#10;oBNAD6k6VqbxgJAEdAwVeT5XhB8dorCZTrN4PofCUbBNZkma3KbBB8lP11tj3RuuG+QnBTZ6r9hH&#10;qHvwQQ4P1oW6sIEcYV8wqhoJVT4QieIsy6YD4nA4IvkJ099UeiOkDDqRCnUFnqeTNIBbLQXzxpAW&#10;s9uupEEACizCN8BeHQvhBTCfsrViYe6IkP0cnEvl8SADQ+g+F0FKP+bj+Xq2niWjZJKtR8m4LEf3&#10;m1UyyjbxNC1vy9WqjH/60OIkrwVjXPnoTrKOk7+TzdBgvSDPwr5iYS/JbsL3kmx0HQYII7A6/QO7&#10;oBUvj15mW82eQSpG930K7wpMam2+Y9RBjxbYftsTwzGSbxXIbR4niW/qsEjS6QQW5tKyvbQQRQGq&#10;wA6jfrpy/UOwb43Y1eApDmVV2jdAJdxJy31Ug7ChDwOD4c3wjX65Dqd+v2zLXwAAAP//AwBQSwME&#10;FAAGAAgAAAAhAPGj9tDeAAAABwEAAA8AAABkcnMvZG93bnJldi54bWxMj8FOwzAQRO9I/IO1SNyo&#10;QxtCCdlUqBIS6gkKAuXmxosTiNfBdtvw95gTHEczmnlTrSY7iAP50DtGuJxlIIhbp3s2CC/P9xdL&#10;ECEq1mpwTAjfFGBVn55UqtTuyE902EYjUgmHUiF0MY6llKHtyKowcyNx8t6dtyom6Y3UXh1TuR3k&#10;PMsKaVXPaaFTI607aj+3e4vQvBZzf9W88Wazbh6mYnw0H18G8fxsursFEWmKf2H4xU/oUCemnduz&#10;DmJASEciwqJYgEjuTXadg9gh5Ms8B1lX8j9//QMAAP//AwBQSwECLQAUAAYACAAAACEAtoM4kv4A&#10;AADhAQAAEwAAAAAAAAAAAAAAAAAAAAAAW0NvbnRlbnRfVHlwZXNdLnhtbFBLAQItABQABgAIAAAA&#10;IQA4/SH/1gAAAJQBAAALAAAAAAAAAAAAAAAAAC8BAABfcmVscy8ucmVsc1BLAQItABQABgAIAAAA&#10;IQCqPLBdiAIAACEFAAAOAAAAAAAAAAAAAAAAAC4CAABkcnMvZTJvRG9jLnhtbFBLAQItABQABgAI&#10;AAAAIQDxo/bQ3gAAAAcBAAAPAAAAAAAAAAAAAAAAAOIEAABkcnMvZG93bnJldi54bWxQSwUGAAAA&#10;AAQABADzAAAA7QUAAAAA&#10;" filled="f">
                <w10:wrap anchorx="margin"/>
              </v:roundrect>
            </w:pict>
          </mc:Fallback>
        </mc:AlternateContent>
      </w:r>
    </w:p>
    <w:p w:rsidR="006E7864" w:rsidRPr="00F94E35" w:rsidRDefault="006E7864" w:rsidP="006E7864">
      <w:pPr>
        <w:spacing w:line="480" w:lineRule="auto"/>
        <w:jc w:val="center"/>
        <w:rPr>
          <w:b/>
          <w:color w:val="CD006E"/>
          <w:sz w:val="32"/>
          <w:szCs w:val="32"/>
        </w:rPr>
      </w:pPr>
    </w:p>
    <w:p w:rsidR="006E7864" w:rsidRPr="00F94E35" w:rsidRDefault="006E7864" w:rsidP="006E7864">
      <w:pPr>
        <w:spacing w:line="480" w:lineRule="auto"/>
        <w:jc w:val="center"/>
        <w:rPr>
          <w:b/>
          <w:color w:val="CD006E"/>
          <w:sz w:val="32"/>
          <w:szCs w:val="32"/>
        </w:rPr>
      </w:pPr>
      <w:r w:rsidRPr="00F94E35">
        <w:rPr>
          <w:b/>
          <w:color w:val="CD006E"/>
          <w:sz w:val="32"/>
          <w:szCs w:val="32"/>
        </w:rPr>
        <w:t xml:space="preserve">Appendix </w:t>
      </w:r>
      <w:r>
        <w:rPr>
          <w:b/>
          <w:color w:val="CD006E"/>
          <w:sz w:val="32"/>
          <w:szCs w:val="32"/>
        </w:rPr>
        <w:t>1</w:t>
      </w:r>
    </w:p>
    <w:p w:rsidR="006E7864" w:rsidRPr="00F94E35" w:rsidRDefault="006E7864" w:rsidP="006E7864">
      <w:pPr>
        <w:spacing w:line="480" w:lineRule="auto"/>
        <w:jc w:val="center"/>
        <w:rPr>
          <w:b/>
          <w:color w:val="002079"/>
          <w:sz w:val="32"/>
          <w:szCs w:val="32"/>
        </w:rPr>
      </w:pPr>
      <w:bookmarkStart w:id="47" w:name="_Toc292882354"/>
      <w:r w:rsidRPr="00F94E35">
        <w:rPr>
          <w:b/>
          <w:color w:val="002079"/>
          <w:sz w:val="32"/>
          <w:szCs w:val="32"/>
        </w:rPr>
        <w:t>Survey Questionnaire</w:t>
      </w:r>
      <w:bookmarkEnd w:id="47"/>
    </w:p>
    <w:p w:rsidR="006E7864" w:rsidRPr="00F94E35" w:rsidRDefault="006E7864" w:rsidP="006E7864">
      <w:pPr>
        <w:rPr>
          <w:highlight w:val="yellow"/>
          <w:lang w:eastAsia="en-GB"/>
        </w:rPr>
      </w:pPr>
    </w:p>
    <w:p w:rsidR="006E7864" w:rsidRPr="00F94E35" w:rsidRDefault="006E7864" w:rsidP="006E7864">
      <w:pPr>
        <w:rPr>
          <w:highlight w:val="yellow"/>
          <w:lang w:eastAsia="en-GB"/>
        </w:rPr>
      </w:pPr>
    </w:p>
    <w:p w:rsidR="006E7864" w:rsidRPr="00F94E35" w:rsidRDefault="006E7864" w:rsidP="006E7864">
      <w:pPr>
        <w:rPr>
          <w:highlight w:val="yellow"/>
          <w:lang w:eastAsia="en-GB"/>
        </w:rPr>
      </w:pPr>
    </w:p>
    <w:p w:rsidR="006E7864" w:rsidRPr="00F94E35" w:rsidRDefault="006E7864" w:rsidP="006E7864">
      <w:pPr>
        <w:rPr>
          <w:highlight w:val="yellow"/>
          <w:lang w:eastAsia="en-GB"/>
        </w:rPr>
      </w:pPr>
    </w:p>
    <w:p w:rsidR="006E7864" w:rsidRPr="00F94E35" w:rsidRDefault="006E7864" w:rsidP="006E7864">
      <w:pPr>
        <w:rPr>
          <w:highlight w:val="yellow"/>
          <w:lang w:eastAsia="en-GB"/>
        </w:rPr>
      </w:pPr>
    </w:p>
    <w:p w:rsidR="006E7864" w:rsidRPr="00F94E35" w:rsidRDefault="006E7864" w:rsidP="006E7864">
      <w:pPr>
        <w:rPr>
          <w:highlight w:val="yellow"/>
          <w:lang w:eastAsia="en-GB"/>
        </w:rPr>
      </w:pPr>
    </w:p>
    <w:p w:rsidR="006E7864" w:rsidRDefault="006E7864" w:rsidP="006E7864">
      <w:pPr>
        <w:rPr>
          <w:highlight w:val="yellow"/>
          <w:lang w:eastAsia="en-GB"/>
        </w:rPr>
      </w:pPr>
    </w:p>
    <w:p w:rsidR="006E7864" w:rsidRDefault="006E7864"/>
    <w:p w:rsidR="006E7864" w:rsidRDefault="006E7864"/>
    <w:p w:rsidR="006E7864" w:rsidRDefault="006E7864"/>
    <w:p w:rsidR="006E7864" w:rsidRDefault="006E7864"/>
    <w:p w:rsidR="006E7864" w:rsidRDefault="006E7864"/>
    <w:p w:rsidR="006E7864" w:rsidRDefault="006E7864"/>
    <w:p w:rsidR="006E7864" w:rsidRDefault="006E7864"/>
    <w:p w:rsidR="006E7864" w:rsidRDefault="006E7864"/>
    <w:p w:rsidR="006E7864" w:rsidRDefault="006E7864"/>
    <w:p w:rsidR="006E7864" w:rsidRDefault="006E7864"/>
    <w:p w:rsidR="006E7864" w:rsidRDefault="006E7864"/>
    <w:p w:rsidR="006E7864" w:rsidRDefault="006E7864"/>
    <w:p w:rsidR="006E7864" w:rsidRDefault="006E7864"/>
    <w:p w:rsidR="006E7864" w:rsidRDefault="006E7864"/>
    <w:p w:rsidR="006E7864" w:rsidRDefault="006E7864"/>
    <w:p w:rsidR="006E7864" w:rsidRDefault="006E7864"/>
    <w:p w:rsidR="00563A18" w:rsidRPr="0052186B" w:rsidRDefault="00563A18" w:rsidP="00563A18">
      <w:pPr>
        <w:rPr>
          <w:sz w:val="22"/>
          <w:szCs w:val="22"/>
        </w:rPr>
      </w:pPr>
      <w:r w:rsidRPr="0052186B">
        <w:rPr>
          <w:noProof/>
          <w:sz w:val="22"/>
          <w:szCs w:val="22"/>
          <w:lang w:eastAsia="en-GB"/>
        </w:rPr>
        <w:lastRenderedPageBreak/>
        <w:drawing>
          <wp:inline distT="0" distB="0" distL="0" distR="0" wp14:anchorId="05C6FBCB" wp14:editId="3DB65617">
            <wp:extent cx="2984500" cy="876300"/>
            <wp:effectExtent l="0" t="0" r="6350" b="0"/>
            <wp:docPr id="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84500" cy="876300"/>
                    </a:xfrm>
                    <a:prstGeom prst="rect">
                      <a:avLst/>
                    </a:prstGeom>
                    <a:noFill/>
                    <a:ln>
                      <a:noFill/>
                    </a:ln>
                  </pic:spPr>
                </pic:pic>
              </a:graphicData>
            </a:graphic>
          </wp:inline>
        </w:drawing>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68"/>
        <w:gridCol w:w="5040"/>
      </w:tblGrid>
      <w:tr w:rsidR="00563A18" w:rsidRPr="0052186B" w:rsidTr="00563A18">
        <w:trPr>
          <w:trHeight w:val="340"/>
        </w:trPr>
        <w:tc>
          <w:tcPr>
            <w:tcW w:w="4968" w:type="dxa"/>
          </w:tcPr>
          <w:p w:rsidR="00563A18" w:rsidRPr="0052186B" w:rsidRDefault="00563A18" w:rsidP="00563A18">
            <w:pPr>
              <w:tabs>
                <w:tab w:val="left" w:pos="1812"/>
              </w:tabs>
              <w:rPr>
                <w:b/>
                <w:bCs/>
                <w:kern w:val="32"/>
                <w:sz w:val="22"/>
                <w:szCs w:val="22"/>
              </w:rPr>
            </w:pPr>
            <w:r w:rsidRPr="0052186B">
              <w:rPr>
                <w:b/>
                <w:bCs/>
                <w:kern w:val="32"/>
                <w:sz w:val="22"/>
                <w:szCs w:val="22"/>
              </w:rPr>
              <w:t>Project number</w:t>
            </w:r>
            <w:r w:rsidRPr="0052186B">
              <w:rPr>
                <w:b/>
                <w:bCs/>
                <w:kern w:val="32"/>
                <w:sz w:val="22"/>
                <w:szCs w:val="22"/>
              </w:rPr>
              <w:tab/>
            </w:r>
          </w:p>
        </w:tc>
        <w:tc>
          <w:tcPr>
            <w:tcW w:w="5040" w:type="dxa"/>
          </w:tcPr>
          <w:p w:rsidR="00563A18" w:rsidRPr="0052186B" w:rsidRDefault="00563A18" w:rsidP="00563A18">
            <w:pPr>
              <w:rPr>
                <w:b/>
                <w:bCs/>
                <w:kern w:val="32"/>
                <w:sz w:val="22"/>
                <w:szCs w:val="22"/>
              </w:rPr>
            </w:pPr>
            <w:r>
              <w:rPr>
                <w:b/>
                <w:bCs/>
                <w:kern w:val="32"/>
                <w:sz w:val="22"/>
                <w:szCs w:val="22"/>
              </w:rPr>
              <w:t>P827</w:t>
            </w:r>
          </w:p>
        </w:tc>
      </w:tr>
      <w:tr w:rsidR="00563A18" w:rsidRPr="0052186B" w:rsidTr="00563A18">
        <w:trPr>
          <w:trHeight w:val="340"/>
        </w:trPr>
        <w:tc>
          <w:tcPr>
            <w:tcW w:w="4968" w:type="dxa"/>
          </w:tcPr>
          <w:p w:rsidR="00563A18" w:rsidRPr="0052186B" w:rsidRDefault="00563A18" w:rsidP="00563A18">
            <w:pPr>
              <w:rPr>
                <w:b/>
                <w:bCs/>
                <w:kern w:val="32"/>
                <w:sz w:val="22"/>
                <w:szCs w:val="22"/>
              </w:rPr>
            </w:pPr>
            <w:r w:rsidRPr="0052186B">
              <w:rPr>
                <w:b/>
                <w:bCs/>
                <w:kern w:val="32"/>
                <w:sz w:val="22"/>
                <w:szCs w:val="22"/>
              </w:rPr>
              <w:t>Project name</w:t>
            </w:r>
          </w:p>
        </w:tc>
        <w:tc>
          <w:tcPr>
            <w:tcW w:w="5040" w:type="dxa"/>
          </w:tcPr>
          <w:p w:rsidR="00563A18" w:rsidRPr="0052186B" w:rsidRDefault="00563A18" w:rsidP="00563A18">
            <w:pPr>
              <w:rPr>
                <w:b/>
                <w:bCs/>
                <w:kern w:val="32"/>
                <w:sz w:val="22"/>
                <w:szCs w:val="22"/>
              </w:rPr>
            </w:pPr>
            <w:r>
              <w:rPr>
                <w:b/>
                <w:bCs/>
                <w:kern w:val="32"/>
                <w:sz w:val="22"/>
                <w:szCs w:val="22"/>
              </w:rPr>
              <w:t>Barrhead HA Tenant Satisfaction Survey 2016</w:t>
            </w:r>
          </w:p>
        </w:tc>
      </w:tr>
    </w:tbl>
    <w:p w:rsidR="00563A18" w:rsidRPr="0052186B" w:rsidRDefault="00563A18" w:rsidP="00563A18">
      <w:pPr>
        <w:rPr>
          <w:b/>
          <w:bCs/>
          <w:vanish/>
          <w:kern w:val="32"/>
          <w:sz w:val="22"/>
          <w:szCs w:val="22"/>
        </w:rPr>
      </w:pPr>
    </w:p>
    <w:tbl>
      <w:tblPr>
        <w:tblpPr w:leftFromText="180" w:rightFromText="180" w:vertAnchor="text" w:horzAnchor="margin" w:tblpY="736"/>
        <w:tblOverlap w:val="neve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2"/>
        <w:gridCol w:w="514"/>
        <w:gridCol w:w="193"/>
        <w:gridCol w:w="322"/>
        <w:gridCol w:w="386"/>
        <w:gridCol w:w="128"/>
        <w:gridCol w:w="515"/>
        <w:gridCol w:w="64"/>
        <w:gridCol w:w="450"/>
        <w:gridCol w:w="258"/>
        <w:gridCol w:w="257"/>
        <w:gridCol w:w="450"/>
        <w:gridCol w:w="64"/>
        <w:gridCol w:w="515"/>
        <w:gridCol w:w="129"/>
        <w:gridCol w:w="385"/>
        <w:gridCol w:w="322"/>
        <w:gridCol w:w="193"/>
        <w:gridCol w:w="1631"/>
      </w:tblGrid>
      <w:tr w:rsidR="00563A18" w:rsidRPr="0052186B" w:rsidTr="00563A18">
        <w:tc>
          <w:tcPr>
            <w:tcW w:w="3232" w:type="dxa"/>
          </w:tcPr>
          <w:p w:rsidR="00563A18" w:rsidRPr="0052186B" w:rsidRDefault="00563A18" w:rsidP="00563A18">
            <w:pPr>
              <w:rPr>
                <w:b/>
                <w:bCs/>
                <w:kern w:val="32"/>
                <w:sz w:val="22"/>
                <w:szCs w:val="22"/>
              </w:rPr>
            </w:pPr>
            <w:r w:rsidRPr="0052186B">
              <w:rPr>
                <w:b/>
                <w:bCs/>
                <w:kern w:val="32"/>
                <w:sz w:val="22"/>
                <w:szCs w:val="22"/>
              </w:rPr>
              <w:t>Respondent name</w:t>
            </w:r>
          </w:p>
          <w:p w:rsidR="00563A18" w:rsidRPr="0052186B" w:rsidRDefault="00563A18" w:rsidP="00563A18">
            <w:pPr>
              <w:rPr>
                <w:b/>
                <w:bCs/>
                <w:kern w:val="32"/>
                <w:sz w:val="22"/>
                <w:szCs w:val="22"/>
              </w:rPr>
            </w:pPr>
          </w:p>
          <w:p w:rsidR="00563A18" w:rsidRPr="0052186B" w:rsidRDefault="00563A18" w:rsidP="00563A18">
            <w:pPr>
              <w:rPr>
                <w:b/>
                <w:bCs/>
                <w:kern w:val="32"/>
                <w:sz w:val="22"/>
                <w:szCs w:val="22"/>
                <w:u w:val="single"/>
              </w:rPr>
            </w:pPr>
            <w:r w:rsidRPr="0052186B">
              <w:rPr>
                <w:b/>
                <w:bCs/>
                <w:kern w:val="32"/>
                <w:sz w:val="22"/>
                <w:szCs w:val="22"/>
                <w:u w:val="single"/>
              </w:rPr>
              <w:t>Record in capitals</w:t>
            </w:r>
          </w:p>
        </w:tc>
        <w:tc>
          <w:tcPr>
            <w:tcW w:w="6776" w:type="dxa"/>
            <w:gridSpan w:val="18"/>
          </w:tcPr>
          <w:p w:rsidR="00563A18" w:rsidRPr="0052186B" w:rsidRDefault="00563A18" w:rsidP="00563A18">
            <w:pPr>
              <w:rPr>
                <w:b/>
                <w:bCs/>
                <w:kern w:val="32"/>
                <w:sz w:val="22"/>
                <w:szCs w:val="22"/>
              </w:rPr>
            </w:pPr>
          </w:p>
        </w:tc>
      </w:tr>
      <w:tr w:rsidR="00563A18" w:rsidRPr="0052186B" w:rsidTr="00563A18">
        <w:tc>
          <w:tcPr>
            <w:tcW w:w="3232" w:type="dxa"/>
            <w:vMerge w:val="restart"/>
          </w:tcPr>
          <w:p w:rsidR="00563A18" w:rsidRPr="0052186B" w:rsidRDefault="00563A18" w:rsidP="00563A18">
            <w:pPr>
              <w:rPr>
                <w:b/>
                <w:bCs/>
                <w:kern w:val="32"/>
                <w:sz w:val="22"/>
                <w:szCs w:val="22"/>
              </w:rPr>
            </w:pPr>
            <w:r w:rsidRPr="0052186B">
              <w:rPr>
                <w:b/>
                <w:bCs/>
                <w:kern w:val="32"/>
                <w:sz w:val="22"/>
                <w:szCs w:val="22"/>
              </w:rPr>
              <w:t xml:space="preserve">Address </w:t>
            </w:r>
          </w:p>
          <w:p w:rsidR="00563A18" w:rsidRPr="0052186B" w:rsidRDefault="00563A18" w:rsidP="00563A18">
            <w:pPr>
              <w:rPr>
                <w:b/>
                <w:bCs/>
                <w:kern w:val="32"/>
                <w:sz w:val="22"/>
                <w:szCs w:val="22"/>
              </w:rPr>
            </w:pPr>
          </w:p>
          <w:p w:rsidR="00563A18" w:rsidRPr="0052186B" w:rsidRDefault="00563A18" w:rsidP="00563A18">
            <w:pPr>
              <w:rPr>
                <w:b/>
                <w:bCs/>
                <w:kern w:val="32"/>
                <w:sz w:val="22"/>
                <w:szCs w:val="22"/>
              </w:rPr>
            </w:pPr>
            <w:r w:rsidRPr="0052186B">
              <w:rPr>
                <w:b/>
                <w:bCs/>
                <w:kern w:val="32"/>
                <w:sz w:val="22"/>
                <w:szCs w:val="22"/>
                <w:u w:val="single"/>
              </w:rPr>
              <w:t>Record in capitals</w:t>
            </w:r>
          </w:p>
        </w:tc>
        <w:tc>
          <w:tcPr>
            <w:tcW w:w="6776" w:type="dxa"/>
            <w:gridSpan w:val="18"/>
          </w:tcPr>
          <w:p w:rsidR="00563A18" w:rsidRPr="0052186B" w:rsidRDefault="00563A18" w:rsidP="00563A18">
            <w:pPr>
              <w:rPr>
                <w:b/>
                <w:bCs/>
                <w:kern w:val="32"/>
                <w:sz w:val="22"/>
                <w:szCs w:val="22"/>
              </w:rPr>
            </w:pPr>
          </w:p>
          <w:p w:rsidR="00563A18" w:rsidRPr="0052186B" w:rsidRDefault="00563A18" w:rsidP="00563A18">
            <w:pPr>
              <w:rPr>
                <w:b/>
                <w:bCs/>
                <w:kern w:val="32"/>
                <w:sz w:val="22"/>
                <w:szCs w:val="22"/>
              </w:rPr>
            </w:pPr>
          </w:p>
        </w:tc>
      </w:tr>
      <w:tr w:rsidR="00563A18" w:rsidRPr="0052186B" w:rsidTr="00563A18">
        <w:trPr>
          <w:trHeight w:val="309"/>
        </w:trPr>
        <w:tc>
          <w:tcPr>
            <w:tcW w:w="3232" w:type="dxa"/>
            <w:vMerge/>
          </w:tcPr>
          <w:p w:rsidR="00563A18" w:rsidRPr="0052186B" w:rsidRDefault="00563A18" w:rsidP="00563A18">
            <w:pPr>
              <w:rPr>
                <w:b/>
                <w:bCs/>
                <w:kern w:val="32"/>
                <w:sz w:val="22"/>
                <w:szCs w:val="22"/>
              </w:rPr>
            </w:pPr>
          </w:p>
        </w:tc>
        <w:tc>
          <w:tcPr>
            <w:tcW w:w="6776" w:type="dxa"/>
            <w:gridSpan w:val="18"/>
          </w:tcPr>
          <w:p w:rsidR="00563A18" w:rsidRPr="0052186B" w:rsidRDefault="00563A18" w:rsidP="00563A18">
            <w:pPr>
              <w:rPr>
                <w:b/>
                <w:bCs/>
                <w:kern w:val="32"/>
                <w:sz w:val="22"/>
                <w:szCs w:val="22"/>
              </w:rPr>
            </w:pPr>
          </w:p>
          <w:p w:rsidR="00563A18" w:rsidRPr="0052186B" w:rsidRDefault="00563A18" w:rsidP="00563A18">
            <w:pPr>
              <w:rPr>
                <w:b/>
                <w:bCs/>
                <w:kern w:val="32"/>
                <w:sz w:val="22"/>
                <w:szCs w:val="22"/>
              </w:rPr>
            </w:pPr>
          </w:p>
        </w:tc>
      </w:tr>
      <w:tr w:rsidR="00563A18" w:rsidRPr="0052186B" w:rsidTr="00563A18">
        <w:trPr>
          <w:trHeight w:val="309"/>
        </w:trPr>
        <w:tc>
          <w:tcPr>
            <w:tcW w:w="3232" w:type="dxa"/>
            <w:vMerge/>
          </w:tcPr>
          <w:p w:rsidR="00563A18" w:rsidRPr="0052186B" w:rsidRDefault="00563A18" w:rsidP="00563A18">
            <w:pPr>
              <w:rPr>
                <w:b/>
                <w:bCs/>
                <w:kern w:val="32"/>
                <w:sz w:val="22"/>
                <w:szCs w:val="22"/>
              </w:rPr>
            </w:pPr>
          </w:p>
        </w:tc>
        <w:tc>
          <w:tcPr>
            <w:tcW w:w="6776" w:type="dxa"/>
            <w:gridSpan w:val="18"/>
          </w:tcPr>
          <w:p w:rsidR="00563A18" w:rsidRPr="0052186B" w:rsidRDefault="00563A18" w:rsidP="00563A18">
            <w:pPr>
              <w:rPr>
                <w:b/>
                <w:bCs/>
                <w:kern w:val="32"/>
                <w:sz w:val="22"/>
                <w:szCs w:val="22"/>
              </w:rPr>
            </w:pPr>
          </w:p>
          <w:p w:rsidR="00563A18" w:rsidRPr="0052186B" w:rsidRDefault="00563A18" w:rsidP="00563A18">
            <w:pPr>
              <w:rPr>
                <w:b/>
                <w:bCs/>
                <w:kern w:val="32"/>
                <w:sz w:val="22"/>
                <w:szCs w:val="22"/>
              </w:rPr>
            </w:pPr>
          </w:p>
        </w:tc>
      </w:tr>
      <w:tr w:rsidR="00563A18" w:rsidRPr="0052186B" w:rsidTr="00563A18">
        <w:trPr>
          <w:trHeight w:val="309"/>
        </w:trPr>
        <w:tc>
          <w:tcPr>
            <w:tcW w:w="3232" w:type="dxa"/>
            <w:vMerge/>
          </w:tcPr>
          <w:p w:rsidR="00563A18" w:rsidRPr="0052186B" w:rsidRDefault="00563A18" w:rsidP="00563A18">
            <w:pPr>
              <w:rPr>
                <w:b/>
                <w:bCs/>
                <w:kern w:val="32"/>
                <w:sz w:val="22"/>
                <w:szCs w:val="22"/>
              </w:rPr>
            </w:pPr>
          </w:p>
        </w:tc>
        <w:tc>
          <w:tcPr>
            <w:tcW w:w="6776" w:type="dxa"/>
            <w:gridSpan w:val="18"/>
          </w:tcPr>
          <w:p w:rsidR="00563A18" w:rsidRPr="0052186B" w:rsidRDefault="00563A18" w:rsidP="00563A18">
            <w:pPr>
              <w:rPr>
                <w:b/>
                <w:bCs/>
                <w:kern w:val="32"/>
                <w:sz w:val="22"/>
                <w:szCs w:val="22"/>
              </w:rPr>
            </w:pPr>
          </w:p>
          <w:p w:rsidR="00563A18" w:rsidRPr="0052186B" w:rsidRDefault="00563A18" w:rsidP="00563A18">
            <w:pPr>
              <w:rPr>
                <w:b/>
                <w:bCs/>
                <w:kern w:val="32"/>
                <w:sz w:val="22"/>
                <w:szCs w:val="22"/>
              </w:rPr>
            </w:pPr>
          </w:p>
        </w:tc>
      </w:tr>
      <w:tr w:rsidR="00563A18" w:rsidRPr="0052186B" w:rsidTr="00563A18">
        <w:trPr>
          <w:trHeight w:val="309"/>
        </w:trPr>
        <w:tc>
          <w:tcPr>
            <w:tcW w:w="3232" w:type="dxa"/>
          </w:tcPr>
          <w:p w:rsidR="00563A18" w:rsidRPr="0052186B" w:rsidRDefault="00563A18" w:rsidP="00563A18">
            <w:pPr>
              <w:rPr>
                <w:b/>
                <w:bCs/>
                <w:kern w:val="32"/>
                <w:sz w:val="22"/>
                <w:szCs w:val="22"/>
              </w:rPr>
            </w:pPr>
            <w:r w:rsidRPr="0052186B">
              <w:rPr>
                <w:b/>
                <w:bCs/>
                <w:kern w:val="32"/>
                <w:sz w:val="22"/>
                <w:szCs w:val="22"/>
              </w:rPr>
              <w:t>Postcode</w:t>
            </w:r>
          </w:p>
          <w:p w:rsidR="00563A18" w:rsidRPr="0052186B" w:rsidRDefault="00563A18" w:rsidP="00563A18">
            <w:pPr>
              <w:rPr>
                <w:b/>
                <w:bCs/>
                <w:kern w:val="32"/>
                <w:sz w:val="22"/>
                <w:szCs w:val="22"/>
              </w:rPr>
            </w:pPr>
          </w:p>
          <w:p w:rsidR="00563A18" w:rsidRPr="0052186B" w:rsidRDefault="00563A18" w:rsidP="00563A18">
            <w:pPr>
              <w:rPr>
                <w:b/>
                <w:bCs/>
                <w:kern w:val="32"/>
                <w:sz w:val="22"/>
                <w:szCs w:val="22"/>
                <w:u w:val="single"/>
              </w:rPr>
            </w:pPr>
            <w:r w:rsidRPr="0052186B">
              <w:rPr>
                <w:b/>
                <w:bCs/>
                <w:kern w:val="32"/>
                <w:sz w:val="22"/>
                <w:szCs w:val="22"/>
                <w:u w:val="single"/>
              </w:rPr>
              <w:t>Record in capitals</w:t>
            </w:r>
          </w:p>
          <w:p w:rsidR="00563A18" w:rsidRPr="0052186B" w:rsidRDefault="00563A18" w:rsidP="00563A18">
            <w:pPr>
              <w:rPr>
                <w:b/>
                <w:bCs/>
                <w:kern w:val="32"/>
                <w:sz w:val="22"/>
                <w:szCs w:val="22"/>
              </w:rPr>
            </w:pPr>
          </w:p>
        </w:tc>
        <w:tc>
          <w:tcPr>
            <w:tcW w:w="707" w:type="dxa"/>
            <w:gridSpan w:val="2"/>
          </w:tcPr>
          <w:p w:rsidR="00563A18" w:rsidRPr="0052186B" w:rsidRDefault="00563A18" w:rsidP="00563A18">
            <w:pPr>
              <w:rPr>
                <w:b/>
                <w:bCs/>
                <w:kern w:val="32"/>
                <w:sz w:val="22"/>
                <w:szCs w:val="22"/>
              </w:rPr>
            </w:pPr>
          </w:p>
        </w:tc>
        <w:tc>
          <w:tcPr>
            <w:tcW w:w="708" w:type="dxa"/>
            <w:gridSpan w:val="2"/>
          </w:tcPr>
          <w:p w:rsidR="00563A18" w:rsidRPr="0052186B" w:rsidRDefault="00563A18" w:rsidP="00563A18">
            <w:pPr>
              <w:rPr>
                <w:b/>
                <w:bCs/>
                <w:kern w:val="32"/>
                <w:sz w:val="22"/>
                <w:szCs w:val="22"/>
              </w:rPr>
            </w:pPr>
          </w:p>
        </w:tc>
        <w:tc>
          <w:tcPr>
            <w:tcW w:w="707" w:type="dxa"/>
            <w:gridSpan w:val="3"/>
          </w:tcPr>
          <w:p w:rsidR="00563A18" w:rsidRPr="0052186B" w:rsidRDefault="00563A18" w:rsidP="00563A18">
            <w:pPr>
              <w:rPr>
                <w:b/>
                <w:bCs/>
                <w:kern w:val="32"/>
                <w:sz w:val="22"/>
                <w:szCs w:val="22"/>
              </w:rPr>
            </w:pPr>
          </w:p>
        </w:tc>
        <w:tc>
          <w:tcPr>
            <w:tcW w:w="708" w:type="dxa"/>
            <w:gridSpan w:val="2"/>
          </w:tcPr>
          <w:p w:rsidR="00563A18" w:rsidRPr="0052186B" w:rsidRDefault="00563A18" w:rsidP="00563A18">
            <w:pPr>
              <w:rPr>
                <w:b/>
                <w:bCs/>
                <w:kern w:val="32"/>
                <w:sz w:val="22"/>
                <w:szCs w:val="22"/>
              </w:rPr>
            </w:pPr>
          </w:p>
        </w:tc>
        <w:tc>
          <w:tcPr>
            <w:tcW w:w="707" w:type="dxa"/>
            <w:gridSpan w:val="2"/>
          </w:tcPr>
          <w:p w:rsidR="00563A18" w:rsidRPr="0052186B" w:rsidRDefault="00563A18" w:rsidP="00563A18">
            <w:pPr>
              <w:rPr>
                <w:b/>
                <w:bCs/>
                <w:kern w:val="32"/>
                <w:sz w:val="22"/>
                <w:szCs w:val="22"/>
              </w:rPr>
            </w:pPr>
          </w:p>
        </w:tc>
        <w:tc>
          <w:tcPr>
            <w:tcW w:w="708" w:type="dxa"/>
            <w:gridSpan w:val="3"/>
          </w:tcPr>
          <w:p w:rsidR="00563A18" w:rsidRPr="0052186B" w:rsidRDefault="00563A18" w:rsidP="00563A18">
            <w:pPr>
              <w:rPr>
                <w:b/>
                <w:bCs/>
                <w:kern w:val="32"/>
                <w:sz w:val="22"/>
                <w:szCs w:val="22"/>
              </w:rPr>
            </w:pPr>
          </w:p>
        </w:tc>
        <w:tc>
          <w:tcPr>
            <w:tcW w:w="707" w:type="dxa"/>
            <w:gridSpan w:val="2"/>
          </w:tcPr>
          <w:p w:rsidR="00563A18" w:rsidRPr="0052186B" w:rsidRDefault="00563A18" w:rsidP="00563A18">
            <w:pPr>
              <w:rPr>
                <w:b/>
                <w:bCs/>
                <w:kern w:val="32"/>
                <w:sz w:val="22"/>
                <w:szCs w:val="22"/>
              </w:rPr>
            </w:pPr>
          </w:p>
        </w:tc>
        <w:tc>
          <w:tcPr>
            <w:tcW w:w="1824" w:type="dxa"/>
            <w:gridSpan w:val="2"/>
          </w:tcPr>
          <w:p w:rsidR="00563A18" w:rsidRPr="0052186B" w:rsidRDefault="00563A18" w:rsidP="00563A18">
            <w:pPr>
              <w:rPr>
                <w:b/>
                <w:bCs/>
                <w:kern w:val="32"/>
                <w:sz w:val="22"/>
                <w:szCs w:val="22"/>
              </w:rPr>
            </w:pPr>
          </w:p>
        </w:tc>
      </w:tr>
      <w:tr w:rsidR="00563A18" w:rsidRPr="0052186B" w:rsidTr="00563A18">
        <w:trPr>
          <w:trHeight w:val="309"/>
        </w:trPr>
        <w:tc>
          <w:tcPr>
            <w:tcW w:w="3232" w:type="dxa"/>
          </w:tcPr>
          <w:p w:rsidR="00563A18" w:rsidRPr="0052186B" w:rsidRDefault="00563A18" w:rsidP="00563A18">
            <w:pPr>
              <w:rPr>
                <w:b/>
                <w:bCs/>
                <w:kern w:val="32"/>
                <w:sz w:val="22"/>
                <w:szCs w:val="22"/>
              </w:rPr>
            </w:pPr>
          </w:p>
          <w:p w:rsidR="00563A18" w:rsidRPr="0052186B" w:rsidRDefault="00563A18" w:rsidP="00563A18">
            <w:pPr>
              <w:rPr>
                <w:b/>
                <w:bCs/>
                <w:kern w:val="32"/>
                <w:sz w:val="22"/>
                <w:szCs w:val="22"/>
              </w:rPr>
            </w:pPr>
            <w:r w:rsidRPr="0052186B">
              <w:rPr>
                <w:b/>
                <w:bCs/>
                <w:kern w:val="32"/>
                <w:sz w:val="22"/>
                <w:szCs w:val="22"/>
              </w:rPr>
              <w:t>Telephone Number</w:t>
            </w:r>
          </w:p>
          <w:p w:rsidR="00563A18" w:rsidRPr="0052186B" w:rsidRDefault="00563A18" w:rsidP="00563A18">
            <w:pPr>
              <w:rPr>
                <w:b/>
                <w:bCs/>
                <w:kern w:val="32"/>
                <w:sz w:val="22"/>
                <w:szCs w:val="22"/>
              </w:rPr>
            </w:pPr>
          </w:p>
        </w:tc>
        <w:tc>
          <w:tcPr>
            <w:tcW w:w="514" w:type="dxa"/>
          </w:tcPr>
          <w:p w:rsidR="00563A18" w:rsidRPr="0052186B" w:rsidRDefault="00563A18" w:rsidP="00563A18">
            <w:pPr>
              <w:rPr>
                <w:b/>
                <w:bCs/>
                <w:kern w:val="32"/>
                <w:sz w:val="22"/>
                <w:szCs w:val="22"/>
              </w:rPr>
            </w:pPr>
          </w:p>
        </w:tc>
        <w:tc>
          <w:tcPr>
            <w:tcW w:w="515" w:type="dxa"/>
            <w:gridSpan w:val="2"/>
          </w:tcPr>
          <w:p w:rsidR="00563A18" w:rsidRPr="0052186B" w:rsidRDefault="00563A18" w:rsidP="00563A18">
            <w:pPr>
              <w:rPr>
                <w:b/>
                <w:bCs/>
                <w:kern w:val="32"/>
                <w:sz w:val="22"/>
                <w:szCs w:val="22"/>
              </w:rPr>
            </w:pPr>
          </w:p>
        </w:tc>
        <w:tc>
          <w:tcPr>
            <w:tcW w:w="514" w:type="dxa"/>
            <w:gridSpan w:val="2"/>
          </w:tcPr>
          <w:p w:rsidR="00563A18" w:rsidRPr="0052186B" w:rsidRDefault="00563A18" w:rsidP="00563A18">
            <w:pPr>
              <w:rPr>
                <w:b/>
                <w:bCs/>
                <w:kern w:val="32"/>
                <w:sz w:val="22"/>
                <w:szCs w:val="22"/>
              </w:rPr>
            </w:pPr>
          </w:p>
        </w:tc>
        <w:tc>
          <w:tcPr>
            <w:tcW w:w="515" w:type="dxa"/>
          </w:tcPr>
          <w:p w:rsidR="00563A18" w:rsidRPr="0052186B" w:rsidRDefault="00563A18" w:rsidP="00563A18">
            <w:pPr>
              <w:rPr>
                <w:b/>
                <w:bCs/>
                <w:kern w:val="32"/>
                <w:sz w:val="22"/>
                <w:szCs w:val="22"/>
              </w:rPr>
            </w:pPr>
          </w:p>
        </w:tc>
        <w:tc>
          <w:tcPr>
            <w:tcW w:w="514" w:type="dxa"/>
            <w:gridSpan w:val="2"/>
          </w:tcPr>
          <w:p w:rsidR="00563A18" w:rsidRPr="0052186B" w:rsidRDefault="00563A18" w:rsidP="00563A18">
            <w:pPr>
              <w:rPr>
                <w:b/>
                <w:bCs/>
                <w:kern w:val="32"/>
                <w:sz w:val="22"/>
                <w:szCs w:val="22"/>
              </w:rPr>
            </w:pPr>
          </w:p>
        </w:tc>
        <w:tc>
          <w:tcPr>
            <w:tcW w:w="515" w:type="dxa"/>
            <w:gridSpan w:val="2"/>
          </w:tcPr>
          <w:p w:rsidR="00563A18" w:rsidRPr="0052186B" w:rsidRDefault="00563A18" w:rsidP="00563A18">
            <w:pPr>
              <w:rPr>
                <w:b/>
                <w:bCs/>
                <w:kern w:val="32"/>
                <w:sz w:val="22"/>
                <w:szCs w:val="22"/>
              </w:rPr>
            </w:pPr>
          </w:p>
        </w:tc>
        <w:tc>
          <w:tcPr>
            <w:tcW w:w="514" w:type="dxa"/>
            <w:gridSpan w:val="2"/>
          </w:tcPr>
          <w:p w:rsidR="00563A18" w:rsidRPr="0052186B" w:rsidRDefault="00563A18" w:rsidP="00563A18">
            <w:pPr>
              <w:rPr>
                <w:b/>
                <w:bCs/>
                <w:kern w:val="32"/>
                <w:sz w:val="22"/>
                <w:szCs w:val="22"/>
              </w:rPr>
            </w:pPr>
          </w:p>
        </w:tc>
        <w:tc>
          <w:tcPr>
            <w:tcW w:w="515" w:type="dxa"/>
          </w:tcPr>
          <w:p w:rsidR="00563A18" w:rsidRPr="0052186B" w:rsidRDefault="00563A18" w:rsidP="00563A18">
            <w:pPr>
              <w:rPr>
                <w:b/>
                <w:bCs/>
                <w:kern w:val="32"/>
                <w:sz w:val="22"/>
                <w:szCs w:val="22"/>
              </w:rPr>
            </w:pPr>
          </w:p>
        </w:tc>
        <w:tc>
          <w:tcPr>
            <w:tcW w:w="514" w:type="dxa"/>
            <w:gridSpan w:val="2"/>
          </w:tcPr>
          <w:p w:rsidR="00563A18" w:rsidRPr="0052186B" w:rsidRDefault="00563A18" w:rsidP="00563A18">
            <w:pPr>
              <w:rPr>
                <w:b/>
                <w:bCs/>
                <w:kern w:val="32"/>
                <w:sz w:val="22"/>
                <w:szCs w:val="22"/>
              </w:rPr>
            </w:pPr>
          </w:p>
        </w:tc>
        <w:tc>
          <w:tcPr>
            <w:tcW w:w="515" w:type="dxa"/>
            <w:gridSpan w:val="2"/>
          </w:tcPr>
          <w:p w:rsidR="00563A18" w:rsidRPr="0052186B" w:rsidRDefault="00563A18" w:rsidP="00563A18">
            <w:pPr>
              <w:rPr>
                <w:b/>
                <w:bCs/>
                <w:kern w:val="32"/>
                <w:sz w:val="22"/>
                <w:szCs w:val="22"/>
              </w:rPr>
            </w:pPr>
          </w:p>
        </w:tc>
        <w:tc>
          <w:tcPr>
            <w:tcW w:w="1631" w:type="dxa"/>
          </w:tcPr>
          <w:p w:rsidR="00563A18" w:rsidRPr="0052186B" w:rsidRDefault="00563A18" w:rsidP="00563A18">
            <w:pPr>
              <w:rPr>
                <w:b/>
                <w:bCs/>
                <w:kern w:val="32"/>
                <w:sz w:val="22"/>
                <w:szCs w:val="22"/>
              </w:rPr>
            </w:pPr>
          </w:p>
        </w:tc>
      </w:tr>
    </w:tbl>
    <w:p w:rsidR="00563A18" w:rsidRPr="0052186B" w:rsidRDefault="00563A18" w:rsidP="00563A18">
      <w:pPr>
        <w:rPr>
          <w:b/>
          <w:bCs/>
          <w:kern w:val="32"/>
          <w:sz w:val="22"/>
          <w:szCs w:val="22"/>
        </w:rPr>
      </w:pPr>
    </w:p>
    <w:p w:rsidR="00563A18" w:rsidRPr="0052186B" w:rsidRDefault="00563A18" w:rsidP="00563A18">
      <w:pPr>
        <w:rPr>
          <w:b/>
          <w:bCs/>
          <w:kern w:val="32"/>
          <w:sz w:val="22"/>
          <w:szCs w:val="22"/>
        </w:rPr>
      </w:pPr>
    </w:p>
    <w:p w:rsidR="00563A18" w:rsidRPr="0052186B" w:rsidRDefault="00563A18" w:rsidP="00563A18">
      <w:pPr>
        <w:rPr>
          <w:b/>
          <w:bCs/>
          <w:kern w:val="32"/>
          <w:sz w:val="22"/>
          <w:szCs w:val="22"/>
        </w:rPr>
      </w:pPr>
    </w:p>
    <w:p w:rsidR="00563A18" w:rsidRPr="0052186B" w:rsidRDefault="00563A18" w:rsidP="00563A18">
      <w:pPr>
        <w:rPr>
          <w:b/>
          <w:bCs/>
          <w:kern w:val="32"/>
          <w:sz w:val="22"/>
          <w:szCs w:val="22"/>
        </w:rPr>
      </w:pPr>
      <w:r w:rsidRPr="0052186B">
        <w:rPr>
          <w:b/>
          <w:bCs/>
          <w:kern w:val="32"/>
          <w:sz w:val="22"/>
          <w:szCs w:val="22"/>
        </w:rPr>
        <w:t>[INTERVIEWER: CLOSE INTERVIEW BY READING OUT STATEMENT]</w:t>
      </w:r>
    </w:p>
    <w:p w:rsidR="00563A18" w:rsidRPr="0052186B" w:rsidRDefault="00563A18" w:rsidP="00563A18">
      <w:pPr>
        <w:rPr>
          <w:b/>
          <w:bCs/>
          <w:kern w:val="32"/>
          <w:sz w:val="22"/>
          <w:szCs w:val="22"/>
        </w:rPr>
      </w:pPr>
      <w:r w:rsidRPr="0052186B">
        <w:rPr>
          <w:b/>
          <w:bCs/>
          <w:kern w:val="32"/>
          <w:sz w:val="22"/>
          <w:szCs w:val="22"/>
        </w:rPr>
        <w:t>“Thank you very much for your help.  Can I assure you once again that the information you have given will be treated as absolutely confidential and will only be used for the purposes of genuine market research.”</w:t>
      </w:r>
    </w:p>
    <w:p w:rsidR="00563A18" w:rsidRPr="0052186B" w:rsidRDefault="00563A18" w:rsidP="00563A18">
      <w:pPr>
        <w:rPr>
          <w:b/>
          <w:bCs/>
          <w:kern w:val="32"/>
          <w:sz w:val="22"/>
          <w:szCs w:val="22"/>
        </w:rPr>
      </w:pPr>
      <w:r w:rsidRPr="0052186B">
        <w:rPr>
          <w:b/>
          <w:bCs/>
          <w:kern w:val="32"/>
          <w:sz w:val="22"/>
          <w:szCs w:val="22"/>
        </w:rPr>
        <w:t>INTERVIEWER DECLARATION:</w:t>
      </w:r>
    </w:p>
    <w:p w:rsidR="00563A18" w:rsidRPr="0052186B" w:rsidRDefault="00563A18" w:rsidP="00563A18">
      <w:pPr>
        <w:rPr>
          <w:b/>
          <w:bCs/>
          <w:kern w:val="32"/>
          <w:sz w:val="22"/>
          <w:szCs w:val="22"/>
        </w:rPr>
      </w:pPr>
      <w:r w:rsidRPr="0052186B">
        <w:rPr>
          <w:b/>
          <w:bCs/>
          <w:kern w:val="32"/>
          <w:sz w:val="22"/>
          <w:szCs w:val="22"/>
        </w:rPr>
        <w:t>I declare that this interview was carried out according to instructions, within the Market Research Society’s Code of Conduct, and that the respondent was not previously known to 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9"/>
        <w:gridCol w:w="1810"/>
        <w:gridCol w:w="2068"/>
        <w:gridCol w:w="3335"/>
      </w:tblGrid>
      <w:tr w:rsidR="00563A18" w:rsidRPr="0052186B" w:rsidTr="00563A18">
        <w:trPr>
          <w:trHeight w:val="580"/>
        </w:trPr>
        <w:tc>
          <w:tcPr>
            <w:tcW w:w="2068" w:type="dxa"/>
          </w:tcPr>
          <w:p w:rsidR="00563A18" w:rsidRPr="0052186B" w:rsidRDefault="00563A18" w:rsidP="00563A18">
            <w:pPr>
              <w:rPr>
                <w:b/>
                <w:bCs/>
                <w:kern w:val="32"/>
                <w:sz w:val="22"/>
                <w:szCs w:val="22"/>
              </w:rPr>
            </w:pPr>
            <w:r w:rsidRPr="0052186B">
              <w:rPr>
                <w:b/>
                <w:bCs/>
                <w:kern w:val="32"/>
                <w:sz w:val="22"/>
                <w:szCs w:val="22"/>
              </w:rPr>
              <w:t>Interviewer No:</w:t>
            </w:r>
          </w:p>
        </w:tc>
        <w:tc>
          <w:tcPr>
            <w:tcW w:w="2000" w:type="dxa"/>
          </w:tcPr>
          <w:p w:rsidR="00563A18" w:rsidRPr="0052186B" w:rsidRDefault="00563A18" w:rsidP="00563A18">
            <w:pPr>
              <w:rPr>
                <w:b/>
                <w:bCs/>
                <w:kern w:val="32"/>
                <w:sz w:val="22"/>
                <w:szCs w:val="22"/>
              </w:rPr>
            </w:pPr>
          </w:p>
        </w:tc>
        <w:tc>
          <w:tcPr>
            <w:tcW w:w="2160" w:type="dxa"/>
          </w:tcPr>
          <w:p w:rsidR="00563A18" w:rsidRPr="0052186B" w:rsidRDefault="00563A18" w:rsidP="00563A18">
            <w:pPr>
              <w:rPr>
                <w:b/>
                <w:bCs/>
                <w:kern w:val="32"/>
                <w:sz w:val="22"/>
                <w:szCs w:val="22"/>
              </w:rPr>
            </w:pPr>
            <w:r w:rsidRPr="0052186B">
              <w:rPr>
                <w:b/>
                <w:bCs/>
                <w:kern w:val="32"/>
                <w:sz w:val="22"/>
                <w:szCs w:val="22"/>
              </w:rPr>
              <w:t>Name:</w:t>
            </w:r>
          </w:p>
        </w:tc>
        <w:tc>
          <w:tcPr>
            <w:tcW w:w="3708" w:type="dxa"/>
          </w:tcPr>
          <w:p w:rsidR="00563A18" w:rsidRPr="0052186B" w:rsidRDefault="00563A18" w:rsidP="00563A18">
            <w:pPr>
              <w:rPr>
                <w:b/>
                <w:bCs/>
                <w:kern w:val="32"/>
                <w:sz w:val="22"/>
                <w:szCs w:val="22"/>
              </w:rPr>
            </w:pPr>
          </w:p>
        </w:tc>
      </w:tr>
      <w:tr w:rsidR="00563A18" w:rsidRPr="0052186B" w:rsidTr="00563A18">
        <w:trPr>
          <w:trHeight w:val="580"/>
        </w:trPr>
        <w:tc>
          <w:tcPr>
            <w:tcW w:w="2068" w:type="dxa"/>
          </w:tcPr>
          <w:p w:rsidR="00563A18" w:rsidRPr="0052186B" w:rsidRDefault="00563A18" w:rsidP="00563A18">
            <w:pPr>
              <w:rPr>
                <w:b/>
                <w:bCs/>
                <w:kern w:val="32"/>
                <w:sz w:val="22"/>
                <w:szCs w:val="22"/>
              </w:rPr>
            </w:pPr>
            <w:r w:rsidRPr="0052186B">
              <w:rPr>
                <w:b/>
                <w:bCs/>
                <w:kern w:val="32"/>
                <w:sz w:val="22"/>
                <w:szCs w:val="22"/>
              </w:rPr>
              <w:t>Questionnaire No</w:t>
            </w:r>
          </w:p>
        </w:tc>
        <w:tc>
          <w:tcPr>
            <w:tcW w:w="2000" w:type="dxa"/>
          </w:tcPr>
          <w:p w:rsidR="00563A18" w:rsidRPr="0052186B" w:rsidRDefault="00563A18" w:rsidP="00563A18">
            <w:pPr>
              <w:rPr>
                <w:b/>
                <w:bCs/>
                <w:kern w:val="32"/>
                <w:sz w:val="22"/>
                <w:szCs w:val="22"/>
              </w:rPr>
            </w:pPr>
          </w:p>
        </w:tc>
        <w:tc>
          <w:tcPr>
            <w:tcW w:w="2160" w:type="dxa"/>
          </w:tcPr>
          <w:p w:rsidR="00563A18" w:rsidRPr="0052186B" w:rsidRDefault="00563A18" w:rsidP="00563A18">
            <w:pPr>
              <w:rPr>
                <w:b/>
                <w:bCs/>
                <w:kern w:val="32"/>
                <w:sz w:val="22"/>
                <w:szCs w:val="22"/>
              </w:rPr>
            </w:pPr>
            <w:r w:rsidRPr="0052186B">
              <w:rPr>
                <w:b/>
                <w:bCs/>
                <w:kern w:val="32"/>
                <w:sz w:val="22"/>
                <w:szCs w:val="22"/>
              </w:rPr>
              <w:t>Signature:</w:t>
            </w:r>
          </w:p>
        </w:tc>
        <w:tc>
          <w:tcPr>
            <w:tcW w:w="3708" w:type="dxa"/>
          </w:tcPr>
          <w:p w:rsidR="00563A18" w:rsidRPr="0052186B" w:rsidRDefault="00563A18" w:rsidP="00563A18">
            <w:pPr>
              <w:rPr>
                <w:b/>
                <w:bCs/>
                <w:kern w:val="32"/>
                <w:sz w:val="22"/>
                <w:szCs w:val="22"/>
              </w:rPr>
            </w:pPr>
          </w:p>
        </w:tc>
      </w:tr>
      <w:tr w:rsidR="00563A18" w:rsidRPr="0052186B" w:rsidTr="00563A18">
        <w:trPr>
          <w:trHeight w:val="580"/>
        </w:trPr>
        <w:tc>
          <w:tcPr>
            <w:tcW w:w="2068" w:type="dxa"/>
          </w:tcPr>
          <w:p w:rsidR="00563A18" w:rsidRPr="0052186B" w:rsidRDefault="00563A18" w:rsidP="00563A18">
            <w:pPr>
              <w:rPr>
                <w:b/>
                <w:bCs/>
                <w:kern w:val="32"/>
                <w:sz w:val="22"/>
                <w:szCs w:val="22"/>
              </w:rPr>
            </w:pPr>
            <w:r w:rsidRPr="0052186B">
              <w:rPr>
                <w:b/>
                <w:bCs/>
                <w:kern w:val="32"/>
                <w:sz w:val="22"/>
                <w:szCs w:val="22"/>
              </w:rPr>
              <w:t>On quota:</w:t>
            </w:r>
          </w:p>
        </w:tc>
        <w:tc>
          <w:tcPr>
            <w:tcW w:w="2000" w:type="dxa"/>
          </w:tcPr>
          <w:p w:rsidR="00563A18" w:rsidRPr="0052186B" w:rsidRDefault="00563A18" w:rsidP="00563A18">
            <w:pPr>
              <w:rPr>
                <w:b/>
                <w:bCs/>
                <w:kern w:val="32"/>
                <w:sz w:val="22"/>
                <w:szCs w:val="22"/>
              </w:rPr>
            </w:pPr>
          </w:p>
        </w:tc>
        <w:tc>
          <w:tcPr>
            <w:tcW w:w="2160" w:type="dxa"/>
          </w:tcPr>
          <w:p w:rsidR="00563A18" w:rsidRPr="0052186B" w:rsidRDefault="00563A18" w:rsidP="00563A18">
            <w:pPr>
              <w:rPr>
                <w:b/>
                <w:bCs/>
                <w:kern w:val="32"/>
                <w:sz w:val="22"/>
                <w:szCs w:val="22"/>
              </w:rPr>
            </w:pPr>
            <w:r w:rsidRPr="0052186B">
              <w:rPr>
                <w:b/>
                <w:bCs/>
                <w:kern w:val="32"/>
                <w:sz w:val="22"/>
                <w:szCs w:val="22"/>
              </w:rPr>
              <w:t>Date:</w:t>
            </w:r>
          </w:p>
        </w:tc>
        <w:tc>
          <w:tcPr>
            <w:tcW w:w="3708" w:type="dxa"/>
          </w:tcPr>
          <w:p w:rsidR="00563A18" w:rsidRPr="0052186B" w:rsidRDefault="00563A18" w:rsidP="00563A18">
            <w:pPr>
              <w:rPr>
                <w:b/>
                <w:bCs/>
                <w:kern w:val="32"/>
                <w:sz w:val="22"/>
                <w:szCs w:val="22"/>
              </w:rPr>
            </w:pPr>
          </w:p>
        </w:tc>
      </w:tr>
      <w:tr w:rsidR="00563A18" w:rsidRPr="0052186B" w:rsidTr="00563A18">
        <w:trPr>
          <w:trHeight w:val="580"/>
        </w:trPr>
        <w:tc>
          <w:tcPr>
            <w:tcW w:w="2068" w:type="dxa"/>
          </w:tcPr>
          <w:p w:rsidR="00563A18" w:rsidRPr="0052186B" w:rsidRDefault="00563A18" w:rsidP="00563A18">
            <w:pPr>
              <w:rPr>
                <w:b/>
                <w:bCs/>
                <w:kern w:val="32"/>
                <w:sz w:val="22"/>
                <w:szCs w:val="22"/>
              </w:rPr>
            </w:pPr>
            <w:r w:rsidRPr="0052186B">
              <w:rPr>
                <w:b/>
                <w:bCs/>
                <w:kern w:val="32"/>
                <w:sz w:val="22"/>
                <w:szCs w:val="22"/>
              </w:rPr>
              <w:t>Edited by:</w:t>
            </w:r>
          </w:p>
        </w:tc>
        <w:tc>
          <w:tcPr>
            <w:tcW w:w="2000" w:type="dxa"/>
          </w:tcPr>
          <w:p w:rsidR="00563A18" w:rsidRPr="0052186B" w:rsidRDefault="00563A18" w:rsidP="00563A18">
            <w:pPr>
              <w:rPr>
                <w:b/>
                <w:bCs/>
                <w:kern w:val="32"/>
                <w:sz w:val="22"/>
                <w:szCs w:val="22"/>
              </w:rPr>
            </w:pPr>
          </w:p>
        </w:tc>
        <w:tc>
          <w:tcPr>
            <w:tcW w:w="2160" w:type="dxa"/>
          </w:tcPr>
          <w:p w:rsidR="00563A18" w:rsidRPr="0052186B" w:rsidRDefault="00563A18" w:rsidP="00563A18">
            <w:pPr>
              <w:rPr>
                <w:b/>
                <w:bCs/>
                <w:kern w:val="32"/>
                <w:sz w:val="22"/>
                <w:szCs w:val="22"/>
              </w:rPr>
            </w:pPr>
            <w:r w:rsidRPr="0052186B">
              <w:rPr>
                <w:b/>
                <w:bCs/>
                <w:kern w:val="32"/>
                <w:sz w:val="22"/>
                <w:szCs w:val="22"/>
              </w:rPr>
              <w:t>Duration</w:t>
            </w:r>
          </w:p>
        </w:tc>
        <w:tc>
          <w:tcPr>
            <w:tcW w:w="3708" w:type="dxa"/>
          </w:tcPr>
          <w:p w:rsidR="00563A18" w:rsidRPr="0052186B" w:rsidRDefault="00563A18" w:rsidP="00563A18">
            <w:pPr>
              <w:rPr>
                <w:b/>
                <w:bCs/>
                <w:kern w:val="32"/>
                <w:sz w:val="22"/>
                <w:szCs w:val="22"/>
              </w:rPr>
            </w:pPr>
          </w:p>
        </w:tc>
      </w:tr>
      <w:tr w:rsidR="00563A18" w:rsidRPr="0052186B" w:rsidTr="00563A18">
        <w:trPr>
          <w:gridAfter w:val="2"/>
          <w:wAfter w:w="5868" w:type="dxa"/>
          <w:trHeight w:val="580"/>
        </w:trPr>
        <w:tc>
          <w:tcPr>
            <w:tcW w:w="2068" w:type="dxa"/>
          </w:tcPr>
          <w:p w:rsidR="00563A18" w:rsidRPr="0052186B" w:rsidRDefault="00563A18" w:rsidP="00563A18">
            <w:pPr>
              <w:rPr>
                <w:b/>
                <w:bCs/>
                <w:kern w:val="32"/>
                <w:sz w:val="22"/>
                <w:szCs w:val="22"/>
              </w:rPr>
            </w:pPr>
            <w:r w:rsidRPr="0052186B">
              <w:rPr>
                <w:b/>
                <w:bCs/>
                <w:kern w:val="32"/>
                <w:sz w:val="22"/>
                <w:szCs w:val="22"/>
              </w:rPr>
              <w:t>Backchecked by:</w:t>
            </w:r>
          </w:p>
        </w:tc>
        <w:tc>
          <w:tcPr>
            <w:tcW w:w="2000" w:type="dxa"/>
          </w:tcPr>
          <w:p w:rsidR="00563A18" w:rsidRPr="0052186B" w:rsidRDefault="00563A18" w:rsidP="00563A18">
            <w:pPr>
              <w:rPr>
                <w:b/>
                <w:bCs/>
                <w:kern w:val="32"/>
                <w:sz w:val="22"/>
                <w:szCs w:val="22"/>
              </w:rPr>
            </w:pPr>
          </w:p>
        </w:tc>
      </w:tr>
    </w:tbl>
    <w:p w:rsidR="00563A18" w:rsidRPr="00DC2E9E" w:rsidRDefault="00563A18" w:rsidP="00563A18">
      <w:pPr>
        <w:pBdr>
          <w:top w:val="single" w:sz="4" w:space="1" w:color="auto"/>
          <w:left w:val="single" w:sz="4" w:space="4" w:color="auto"/>
          <w:bottom w:val="single" w:sz="4" w:space="1" w:color="auto"/>
          <w:right w:val="single" w:sz="4" w:space="4" w:color="auto"/>
        </w:pBdr>
        <w:shd w:val="clear" w:color="auto" w:fill="666699"/>
        <w:tabs>
          <w:tab w:val="left" w:pos="360"/>
        </w:tabs>
        <w:spacing w:after="240"/>
        <w:ind w:left="360" w:hanging="360"/>
        <w:jc w:val="center"/>
        <w:rPr>
          <w:b/>
          <w:color w:val="FFFFFF" w:themeColor="background1"/>
          <w:sz w:val="20"/>
          <w:szCs w:val="20"/>
        </w:rPr>
      </w:pPr>
      <w:r>
        <w:rPr>
          <w:b/>
          <w:color w:val="FFFFFF" w:themeColor="background1"/>
          <w:sz w:val="20"/>
          <w:szCs w:val="20"/>
        </w:rPr>
        <w:lastRenderedPageBreak/>
        <w:t>Overall satisfaction</w:t>
      </w:r>
    </w:p>
    <w:p w:rsidR="00563A18" w:rsidRPr="006F70F3" w:rsidRDefault="00563A18" w:rsidP="00563A18">
      <w:pPr>
        <w:numPr>
          <w:ilvl w:val="0"/>
          <w:numId w:val="8"/>
        </w:numPr>
        <w:tabs>
          <w:tab w:val="left" w:pos="360"/>
        </w:tabs>
        <w:spacing w:line="240" w:lineRule="auto"/>
        <w:ind w:left="360" w:hanging="360"/>
        <w:rPr>
          <w:b/>
          <w:sz w:val="20"/>
          <w:szCs w:val="20"/>
        </w:rPr>
      </w:pPr>
      <w:r w:rsidRPr="006617CD">
        <w:rPr>
          <w:b/>
          <w:color w:val="FF0000"/>
          <w:sz w:val="20"/>
          <w:szCs w:val="20"/>
        </w:rPr>
        <w:t xml:space="preserve">[SSHC1] </w:t>
      </w:r>
      <w:r>
        <w:rPr>
          <w:b/>
          <w:sz w:val="20"/>
          <w:szCs w:val="20"/>
        </w:rPr>
        <w:t>Taking everything into account, how satisfied or dissatisfied are you with the overall service provided by Barrhead Housing Association?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34"/>
        <w:gridCol w:w="1425"/>
        <w:gridCol w:w="1275"/>
      </w:tblGrid>
      <w:tr w:rsidR="00563A18" w:rsidRPr="006F70F3" w:rsidTr="00563A18">
        <w:tc>
          <w:tcPr>
            <w:tcW w:w="6934" w:type="dxa"/>
          </w:tcPr>
          <w:p w:rsidR="00563A18" w:rsidRPr="006F70F3" w:rsidRDefault="00563A18" w:rsidP="00563A18">
            <w:pPr>
              <w:tabs>
                <w:tab w:val="left" w:pos="360"/>
              </w:tabs>
              <w:ind w:left="360" w:hanging="360"/>
              <w:rPr>
                <w:sz w:val="20"/>
                <w:szCs w:val="20"/>
              </w:rPr>
            </w:pPr>
            <w:r w:rsidRPr="006F70F3">
              <w:rPr>
                <w:sz w:val="20"/>
                <w:szCs w:val="20"/>
              </w:rPr>
              <w:t>Very satisfied</w:t>
            </w:r>
          </w:p>
        </w:tc>
        <w:tc>
          <w:tcPr>
            <w:tcW w:w="1425" w:type="dxa"/>
          </w:tcPr>
          <w:p w:rsidR="00563A18" w:rsidRPr="006F70F3" w:rsidRDefault="00563A18" w:rsidP="00563A18">
            <w:pPr>
              <w:tabs>
                <w:tab w:val="left" w:pos="360"/>
              </w:tabs>
              <w:ind w:left="360" w:hanging="360"/>
              <w:jc w:val="center"/>
              <w:rPr>
                <w:sz w:val="20"/>
                <w:szCs w:val="20"/>
              </w:rPr>
            </w:pPr>
            <w:r w:rsidRPr="006F70F3">
              <w:rPr>
                <w:sz w:val="20"/>
                <w:szCs w:val="20"/>
              </w:rPr>
              <w:t>1</w:t>
            </w:r>
          </w:p>
        </w:tc>
        <w:tc>
          <w:tcPr>
            <w:tcW w:w="1275" w:type="dxa"/>
            <w:vMerge w:val="restart"/>
            <w:vAlign w:val="center"/>
          </w:tcPr>
          <w:p w:rsidR="00563A18" w:rsidRPr="006F70F3" w:rsidRDefault="00563A18" w:rsidP="00563A18">
            <w:pPr>
              <w:tabs>
                <w:tab w:val="left" w:pos="360"/>
              </w:tabs>
              <w:ind w:left="360" w:hanging="360"/>
              <w:jc w:val="center"/>
              <w:rPr>
                <w:sz w:val="20"/>
                <w:szCs w:val="20"/>
              </w:rPr>
            </w:pPr>
            <w:r>
              <w:rPr>
                <w:sz w:val="20"/>
                <w:szCs w:val="20"/>
              </w:rPr>
              <w:t>Go to Q3</w:t>
            </w:r>
          </w:p>
        </w:tc>
      </w:tr>
      <w:tr w:rsidR="00563A18" w:rsidRPr="006F70F3" w:rsidTr="00563A18">
        <w:tc>
          <w:tcPr>
            <w:tcW w:w="6934" w:type="dxa"/>
          </w:tcPr>
          <w:p w:rsidR="00563A18" w:rsidRPr="006F70F3" w:rsidRDefault="00563A18" w:rsidP="00563A18">
            <w:pPr>
              <w:tabs>
                <w:tab w:val="left" w:pos="360"/>
              </w:tabs>
              <w:ind w:left="360" w:hanging="360"/>
              <w:rPr>
                <w:sz w:val="20"/>
                <w:szCs w:val="20"/>
              </w:rPr>
            </w:pPr>
            <w:r w:rsidRPr="006F70F3">
              <w:rPr>
                <w:sz w:val="20"/>
                <w:szCs w:val="20"/>
              </w:rPr>
              <w:t>Fairly satisfied</w:t>
            </w:r>
          </w:p>
        </w:tc>
        <w:tc>
          <w:tcPr>
            <w:tcW w:w="1425" w:type="dxa"/>
          </w:tcPr>
          <w:p w:rsidR="00563A18" w:rsidRPr="006F70F3" w:rsidRDefault="00563A18" w:rsidP="00563A18">
            <w:pPr>
              <w:tabs>
                <w:tab w:val="left" w:pos="360"/>
              </w:tabs>
              <w:ind w:left="360" w:hanging="360"/>
              <w:jc w:val="center"/>
              <w:rPr>
                <w:sz w:val="20"/>
                <w:szCs w:val="20"/>
              </w:rPr>
            </w:pPr>
            <w:r w:rsidRPr="006F70F3">
              <w:rPr>
                <w:sz w:val="20"/>
                <w:szCs w:val="20"/>
              </w:rPr>
              <w:t xml:space="preserve">2   </w:t>
            </w:r>
          </w:p>
        </w:tc>
        <w:tc>
          <w:tcPr>
            <w:tcW w:w="1275" w:type="dxa"/>
            <w:vMerge/>
            <w:vAlign w:val="center"/>
          </w:tcPr>
          <w:p w:rsidR="00563A18" w:rsidRPr="006F70F3" w:rsidRDefault="00563A18" w:rsidP="00563A18">
            <w:pPr>
              <w:tabs>
                <w:tab w:val="left" w:pos="360"/>
              </w:tabs>
              <w:ind w:left="360" w:hanging="360"/>
              <w:jc w:val="center"/>
              <w:rPr>
                <w:sz w:val="20"/>
                <w:szCs w:val="20"/>
              </w:rPr>
            </w:pPr>
          </w:p>
        </w:tc>
      </w:tr>
      <w:tr w:rsidR="00563A18" w:rsidRPr="006F70F3" w:rsidTr="00563A18">
        <w:tc>
          <w:tcPr>
            <w:tcW w:w="6934" w:type="dxa"/>
          </w:tcPr>
          <w:p w:rsidR="00563A18" w:rsidRPr="006F70F3" w:rsidRDefault="00563A18" w:rsidP="00563A18">
            <w:pPr>
              <w:tabs>
                <w:tab w:val="left" w:pos="360"/>
              </w:tabs>
              <w:ind w:left="360" w:hanging="360"/>
              <w:rPr>
                <w:sz w:val="20"/>
                <w:szCs w:val="20"/>
              </w:rPr>
            </w:pPr>
            <w:r w:rsidRPr="006F70F3">
              <w:rPr>
                <w:sz w:val="20"/>
                <w:szCs w:val="20"/>
              </w:rPr>
              <w:t>Neither satisfied nor dissatisfied</w:t>
            </w:r>
          </w:p>
        </w:tc>
        <w:tc>
          <w:tcPr>
            <w:tcW w:w="1425" w:type="dxa"/>
          </w:tcPr>
          <w:p w:rsidR="00563A18" w:rsidRPr="006F70F3" w:rsidRDefault="00563A18" w:rsidP="00563A18">
            <w:pPr>
              <w:tabs>
                <w:tab w:val="left" w:pos="360"/>
              </w:tabs>
              <w:ind w:left="360" w:hanging="360"/>
              <w:jc w:val="center"/>
              <w:rPr>
                <w:sz w:val="20"/>
                <w:szCs w:val="20"/>
              </w:rPr>
            </w:pPr>
            <w:r w:rsidRPr="006F70F3">
              <w:rPr>
                <w:sz w:val="20"/>
                <w:szCs w:val="20"/>
              </w:rPr>
              <w:t>3</w:t>
            </w:r>
          </w:p>
        </w:tc>
        <w:tc>
          <w:tcPr>
            <w:tcW w:w="1275" w:type="dxa"/>
            <w:vMerge w:val="restart"/>
            <w:vAlign w:val="center"/>
          </w:tcPr>
          <w:p w:rsidR="00563A18" w:rsidRPr="006F70F3" w:rsidRDefault="00563A18" w:rsidP="00563A18">
            <w:pPr>
              <w:tabs>
                <w:tab w:val="left" w:pos="360"/>
              </w:tabs>
              <w:ind w:left="360" w:hanging="360"/>
              <w:jc w:val="center"/>
              <w:rPr>
                <w:sz w:val="20"/>
                <w:szCs w:val="20"/>
              </w:rPr>
            </w:pPr>
            <w:r>
              <w:rPr>
                <w:sz w:val="20"/>
                <w:szCs w:val="20"/>
              </w:rPr>
              <w:t>Go to Q2</w:t>
            </w:r>
          </w:p>
        </w:tc>
      </w:tr>
      <w:tr w:rsidR="00563A18" w:rsidRPr="006F70F3" w:rsidTr="00563A18">
        <w:tc>
          <w:tcPr>
            <w:tcW w:w="6934" w:type="dxa"/>
          </w:tcPr>
          <w:p w:rsidR="00563A18" w:rsidRPr="006F70F3" w:rsidRDefault="00563A18" w:rsidP="00563A18">
            <w:pPr>
              <w:tabs>
                <w:tab w:val="left" w:pos="360"/>
              </w:tabs>
              <w:ind w:left="360" w:hanging="360"/>
              <w:rPr>
                <w:sz w:val="20"/>
                <w:szCs w:val="20"/>
              </w:rPr>
            </w:pPr>
            <w:r w:rsidRPr="006F70F3">
              <w:rPr>
                <w:sz w:val="20"/>
                <w:szCs w:val="20"/>
              </w:rPr>
              <w:t>Fairly dissatisfied</w:t>
            </w:r>
          </w:p>
        </w:tc>
        <w:tc>
          <w:tcPr>
            <w:tcW w:w="1425" w:type="dxa"/>
          </w:tcPr>
          <w:p w:rsidR="00563A18" w:rsidRPr="006F70F3" w:rsidRDefault="00563A18" w:rsidP="00563A18">
            <w:pPr>
              <w:tabs>
                <w:tab w:val="left" w:pos="360"/>
              </w:tabs>
              <w:ind w:left="360" w:hanging="360"/>
              <w:jc w:val="center"/>
              <w:rPr>
                <w:sz w:val="20"/>
                <w:szCs w:val="20"/>
              </w:rPr>
            </w:pPr>
            <w:r w:rsidRPr="006F70F3">
              <w:rPr>
                <w:sz w:val="20"/>
                <w:szCs w:val="20"/>
              </w:rPr>
              <w:t>4</w:t>
            </w:r>
          </w:p>
        </w:tc>
        <w:tc>
          <w:tcPr>
            <w:tcW w:w="1275" w:type="dxa"/>
            <w:vMerge/>
            <w:vAlign w:val="center"/>
          </w:tcPr>
          <w:p w:rsidR="00563A18" w:rsidRPr="006F70F3" w:rsidRDefault="00563A18" w:rsidP="00563A18">
            <w:pPr>
              <w:tabs>
                <w:tab w:val="left" w:pos="360"/>
              </w:tabs>
              <w:ind w:left="360" w:hanging="360"/>
              <w:jc w:val="center"/>
              <w:rPr>
                <w:sz w:val="20"/>
                <w:szCs w:val="20"/>
              </w:rPr>
            </w:pPr>
          </w:p>
        </w:tc>
      </w:tr>
      <w:tr w:rsidR="00563A18" w:rsidRPr="006F70F3" w:rsidTr="00563A18">
        <w:tc>
          <w:tcPr>
            <w:tcW w:w="6934" w:type="dxa"/>
          </w:tcPr>
          <w:p w:rsidR="00563A18" w:rsidRPr="006F70F3" w:rsidRDefault="00563A18" w:rsidP="00563A18">
            <w:pPr>
              <w:tabs>
                <w:tab w:val="left" w:pos="360"/>
              </w:tabs>
              <w:ind w:left="360" w:hanging="360"/>
              <w:rPr>
                <w:sz w:val="20"/>
                <w:szCs w:val="20"/>
              </w:rPr>
            </w:pPr>
            <w:r w:rsidRPr="006F70F3">
              <w:rPr>
                <w:sz w:val="20"/>
                <w:szCs w:val="20"/>
              </w:rPr>
              <w:t>Very dissatisfied</w:t>
            </w:r>
          </w:p>
        </w:tc>
        <w:tc>
          <w:tcPr>
            <w:tcW w:w="1425" w:type="dxa"/>
          </w:tcPr>
          <w:p w:rsidR="00563A18" w:rsidRPr="006F70F3" w:rsidRDefault="00563A18" w:rsidP="00563A18">
            <w:pPr>
              <w:tabs>
                <w:tab w:val="left" w:pos="360"/>
              </w:tabs>
              <w:ind w:left="360" w:hanging="360"/>
              <w:jc w:val="center"/>
              <w:rPr>
                <w:sz w:val="20"/>
                <w:szCs w:val="20"/>
              </w:rPr>
            </w:pPr>
            <w:r w:rsidRPr="006F70F3">
              <w:rPr>
                <w:sz w:val="20"/>
                <w:szCs w:val="20"/>
              </w:rPr>
              <w:t>5</w:t>
            </w:r>
          </w:p>
        </w:tc>
        <w:tc>
          <w:tcPr>
            <w:tcW w:w="1275" w:type="dxa"/>
            <w:vMerge/>
            <w:vAlign w:val="center"/>
          </w:tcPr>
          <w:p w:rsidR="00563A18" w:rsidRPr="006F70F3" w:rsidRDefault="00563A18" w:rsidP="00563A18">
            <w:pPr>
              <w:tabs>
                <w:tab w:val="left" w:pos="360"/>
              </w:tabs>
              <w:ind w:left="360" w:hanging="360"/>
              <w:jc w:val="center"/>
              <w:rPr>
                <w:sz w:val="20"/>
                <w:szCs w:val="20"/>
              </w:rPr>
            </w:pPr>
          </w:p>
        </w:tc>
      </w:tr>
      <w:tr w:rsidR="00563A18" w:rsidRPr="006F70F3" w:rsidTr="00563A18">
        <w:tc>
          <w:tcPr>
            <w:tcW w:w="6934" w:type="dxa"/>
          </w:tcPr>
          <w:p w:rsidR="00563A18" w:rsidRPr="006F70F3" w:rsidRDefault="00563A18" w:rsidP="00563A18">
            <w:pPr>
              <w:tabs>
                <w:tab w:val="left" w:pos="360"/>
              </w:tabs>
              <w:ind w:left="360" w:hanging="360"/>
              <w:rPr>
                <w:sz w:val="20"/>
                <w:szCs w:val="20"/>
              </w:rPr>
            </w:pPr>
            <w:r>
              <w:rPr>
                <w:sz w:val="20"/>
                <w:szCs w:val="20"/>
              </w:rPr>
              <w:t>No opinion</w:t>
            </w:r>
          </w:p>
        </w:tc>
        <w:tc>
          <w:tcPr>
            <w:tcW w:w="1425" w:type="dxa"/>
          </w:tcPr>
          <w:p w:rsidR="00563A18" w:rsidRPr="006F70F3" w:rsidRDefault="00563A18" w:rsidP="00563A18">
            <w:pPr>
              <w:tabs>
                <w:tab w:val="left" w:pos="360"/>
              </w:tabs>
              <w:ind w:left="360" w:hanging="360"/>
              <w:jc w:val="center"/>
              <w:rPr>
                <w:sz w:val="20"/>
                <w:szCs w:val="20"/>
              </w:rPr>
            </w:pPr>
            <w:r>
              <w:rPr>
                <w:sz w:val="20"/>
                <w:szCs w:val="20"/>
              </w:rPr>
              <w:t>6</w:t>
            </w:r>
          </w:p>
        </w:tc>
        <w:tc>
          <w:tcPr>
            <w:tcW w:w="1275" w:type="dxa"/>
            <w:vAlign w:val="center"/>
          </w:tcPr>
          <w:p w:rsidR="00563A18" w:rsidRDefault="00563A18" w:rsidP="00563A18">
            <w:pPr>
              <w:tabs>
                <w:tab w:val="left" w:pos="360"/>
              </w:tabs>
              <w:ind w:left="360" w:hanging="360"/>
              <w:jc w:val="center"/>
              <w:rPr>
                <w:sz w:val="20"/>
                <w:szCs w:val="20"/>
              </w:rPr>
            </w:pPr>
            <w:r>
              <w:rPr>
                <w:sz w:val="20"/>
                <w:szCs w:val="20"/>
              </w:rPr>
              <w:t>Go to Q3</w:t>
            </w:r>
          </w:p>
        </w:tc>
      </w:tr>
    </w:tbl>
    <w:p w:rsidR="00563A18" w:rsidRDefault="00563A18" w:rsidP="00563A18">
      <w:pPr>
        <w:tabs>
          <w:tab w:val="left" w:pos="360"/>
        </w:tabs>
        <w:ind w:left="360" w:hanging="360"/>
        <w:rPr>
          <w:b/>
          <w:sz w:val="20"/>
          <w:szCs w:val="20"/>
        </w:rPr>
      </w:pPr>
    </w:p>
    <w:p w:rsidR="00563A18" w:rsidRPr="006F70F3" w:rsidRDefault="00563A18" w:rsidP="00563A18">
      <w:pPr>
        <w:numPr>
          <w:ilvl w:val="0"/>
          <w:numId w:val="8"/>
        </w:numPr>
        <w:tabs>
          <w:tab w:val="left" w:pos="360"/>
        </w:tabs>
        <w:spacing w:line="240" w:lineRule="auto"/>
        <w:ind w:left="360" w:hanging="360"/>
        <w:rPr>
          <w:b/>
          <w:sz w:val="20"/>
          <w:szCs w:val="20"/>
        </w:rPr>
      </w:pPr>
      <w:r>
        <w:rPr>
          <w:b/>
          <w:sz w:val="20"/>
          <w:szCs w:val="20"/>
        </w:rPr>
        <w:t>You said you were not satisfied with the overall service provided by Barrhead Housing Association.  Can you please explain why?</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59"/>
        <w:gridCol w:w="1275"/>
      </w:tblGrid>
      <w:tr w:rsidR="00563A18" w:rsidRPr="006F70F3" w:rsidTr="00563A18">
        <w:trPr>
          <w:trHeight w:val="470"/>
        </w:trPr>
        <w:tc>
          <w:tcPr>
            <w:tcW w:w="8359" w:type="dxa"/>
          </w:tcPr>
          <w:p w:rsidR="00563A18" w:rsidRDefault="00563A18" w:rsidP="00563A18">
            <w:pPr>
              <w:tabs>
                <w:tab w:val="left" w:pos="360"/>
              </w:tabs>
              <w:ind w:left="360" w:hanging="360"/>
              <w:jc w:val="center"/>
              <w:rPr>
                <w:sz w:val="20"/>
                <w:szCs w:val="20"/>
              </w:rPr>
            </w:pPr>
          </w:p>
          <w:p w:rsidR="00563A18" w:rsidRDefault="00563A18" w:rsidP="00563A18">
            <w:pPr>
              <w:tabs>
                <w:tab w:val="left" w:pos="360"/>
              </w:tabs>
              <w:ind w:left="360" w:hanging="360"/>
              <w:jc w:val="center"/>
              <w:rPr>
                <w:sz w:val="20"/>
                <w:szCs w:val="20"/>
              </w:rPr>
            </w:pPr>
          </w:p>
          <w:p w:rsidR="00563A18" w:rsidRDefault="00563A18" w:rsidP="00563A18">
            <w:pPr>
              <w:tabs>
                <w:tab w:val="left" w:pos="360"/>
              </w:tabs>
              <w:ind w:left="360" w:hanging="360"/>
              <w:jc w:val="center"/>
              <w:rPr>
                <w:sz w:val="20"/>
                <w:szCs w:val="20"/>
              </w:rPr>
            </w:pPr>
          </w:p>
          <w:p w:rsidR="00563A18" w:rsidRPr="006F70F3" w:rsidRDefault="00563A18" w:rsidP="00563A18">
            <w:pPr>
              <w:tabs>
                <w:tab w:val="left" w:pos="360"/>
              </w:tabs>
              <w:ind w:left="360" w:hanging="360"/>
              <w:jc w:val="center"/>
              <w:rPr>
                <w:sz w:val="20"/>
                <w:szCs w:val="20"/>
              </w:rPr>
            </w:pPr>
          </w:p>
        </w:tc>
        <w:tc>
          <w:tcPr>
            <w:tcW w:w="1275" w:type="dxa"/>
          </w:tcPr>
          <w:p w:rsidR="00563A18" w:rsidRPr="006F70F3" w:rsidRDefault="00563A18" w:rsidP="00563A18">
            <w:pPr>
              <w:tabs>
                <w:tab w:val="left" w:pos="360"/>
              </w:tabs>
              <w:ind w:left="360" w:hanging="360"/>
              <w:jc w:val="center"/>
              <w:rPr>
                <w:sz w:val="20"/>
                <w:szCs w:val="20"/>
              </w:rPr>
            </w:pPr>
          </w:p>
        </w:tc>
      </w:tr>
    </w:tbl>
    <w:p w:rsidR="00563A18" w:rsidRDefault="00563A18" w:rsidP="00563A18">
      <w:pPr>
        <w:tabs>
          <w:tab w:val="left" w:pos="360"/>
        </w:tabs>
        <w:ind w:left="360" w:hanging="360"/>
        <w:rPr>
          <w:b/>
          <w:sz w:val="20"/>
          <w:szCs w:val="20"/>
        </w:rPr>
      </w:pPr>
    </w:p>
    <w:tbl>
      <w:tblPr>
        <w:tblW w:w="9468" w:type="dxa"/>
        <w:shd w:val="clear" w:color="auto" w:fill="666699"/>
        <w:tblLook w:val="0000" w:firstRow="0" w:lastRow="0" w:firstColumn="0" w:lastColumn="0" w:noHBand="0" w:noVBand="0"/>
      </w:tblPr>
      <w:tblGrid>
        <w:gridCol w:w="9468"/>
      </w:tblGrid>
      <w:tr w:rsidR="00563A18" w:rsidRPr="006F70F3" w:rsidTr="00563A18">
        <w:trPr>
          <w:trHeight w:val="360"/>
        </w:trPr>
        <w:tc>
          <w:tcPr>
            <w:tcW w:w="9468" w:type="dxa"/>
            <w:tcBorders>
              <w:top w:val="single" w:sz="4" w:space="0" w:color="auto"/>
              <w:left w:val="single" w:sz="4" w:space="0" w:color="auto"/>
              <w:bottom w:val="single" w:sz="4" w:space="0" w:color="auto"/>
              <w:right w:val="single" w:sz="4" w:space="0" w:color="auto"/>
            </w:tcBorders>
            <w:shd w:val="clear" w:color="auto" w:fill="666699"/>
          </w:tcPr>
          <w:p w:rsidR="00563A18" w:rsidRPr="006F70F3" w:rsidRDefault="00563A18" w:rsidP="00563A18">
            <w:pPr>
              <w:tabs>
                <w:tab w:val="left" w:pos="360"/>
              </w:tabs>
              <w:ind w:left="360" w:hanging="360"/>
              <w:jc w:val="center"/>
              <w:rPr>
                <w:b/>
                <w:color w:val="FFFFFF"/>
                <w:sz w:val="20"/>
                <w:szCs w:val="20"/>
              </w:rPr>
            </w:pPr>
            <w:r w:rsidRPr="006F70F3">
              <w:rPr>
                <w:b/>
                <w:color w:val="FFFFFF"/>
                <w:sz w:val="20"/>
                <w:szCs w:val="20"/>
              </w:rPr>
              <w:t>Communication</w:t>
            </w:r>
            <w:r>
              <w:rPr>
                <w:b/>
                <w:color w:val="FFFFFF"/>
                <w:sz w:val="20"/>
                <w:szCs w:val="20"/>
              </w:rPr>
              <w:t xml:space="preserve"> and Participation</w:t>
            </w:r>
          </w:p>
        </w:tc>
      </w:tr>
    </w:tbl>
    <w:p w:rsidR="00563A18" w:rsidRPr="00DC2E9E" w:rsidRDefault="00563A18" w:rsidP="00563A18">
      <w:pPr>
        <w:numPr>
          <w:ilvl w:val="0"/>
          <w:numId w:val="8"/>
        </w:numPr>
        <w:tabs>
          <w:tab w:val="left" w:pos="360"/>
        </w:tabs>
        <w:spacing w:line="240" w:lineRule="auto"/>
        <w:ind w:left="360" w:hanging="360"/>
        <w:rPr>
          <w:b/>
          <w:sz w:val="20"/>
          <w:szCs w:val="20"/>
        </w:rPr>
      </w:pPr>
      <w:r w:rsidRPr="006617CD">
        <w:rPr>
          <w:b/>
          <w:color w:val="FF0000"/>
          <w:sz w:val="20"/>
          <w:szCs w:val="20"/>
        </w:rPr>
        <w:t xml:space="preserve">[SSHC3] </w:t>
      </w:r>
      <w:r w:rsidRPr="00DC2E9E">
        <w:rPr>
          <w:b/>
          <w:sz w:val="20"/>
          <w:szCs w:val="20"/>
        </w:rPr>
        <w:t xml:space="preserve">How good or poor do you feel </w:t>
      </w:r>
      <w:r>
        <w:rPr>
          <w:b/>
          <w:sz w:val="20"/>
          <w:szCs w:val="20"/>
        </w:rPr>
        <w:t>Barrhead</w:t>
      </w:r>
      <w:r w:rsidRPr="00DC2E9E">
        <w:rPr>
          <w:b/>
          <w:sz w:val="20"/>
          <w:szCs w:val="20"/>
        </w:rPr>
        <w:t xml:space="preserve"> is at keeping you informed about their services and decisions?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18"/>
        <w:gridCol w:w="1231"/>
        <w:gridCol w:w="1227"/>
      </w:tblGrid>
      <w:tr w:rsidR="00563A18" w:rsidRPr="006F70F3" w:rsidTr="00563A18">
        <w:trPr>
          <w:trHeight w:val="251"/>
        </w:trPr>
        <w:tc>
          <w:tcPr>
            <w:tcW w:w="7118" w:type="dxa"/>
          </w:tcPr>
          <w:p w:rsidR="00563A18" w:rsidRPr="006F70F3" w:rsidRDefault="00563A18" w:rsidP="00563A18">
            <w:pPr>
              <w:tabs>
                <w:tab w:val="left" w:pos="360"/>
              </w:tabs>
              <w:ind w:left="360" w:right="404" w:hanging="360"/>
              <w:rPr>
                <w:sz w:val="20"/>
                <w:szCs w:val="20"/>
              </w:rPr>
            </w:pPr>
            <w:r w:rsidRPr="006F70F3">
              <w:rPr>
                <w:sz w:val="20"/>
                <w:szCs w:val="20"/>
              </w:rPr>
              <w:t>Very good</w:t>
            </w:r>
          </w:p>
        </w:tc>
        <w:tc>
          <w:tcPr>
            <w:tcW w:w="1231" w:type="dxa"/>
          </w:tcPr>
          <w:p w:rsidR="00563A18" w:rsidRPr="006F70F3" w:rsidRDefault="00563A18" w:rsidP="00563A18">
            <w:pPr>
              <w:tabs>
                <w:tab w:val="left" w:pos="360"/>
                <w:tab w:val="left" w:pos="2052"/>
              </w:tabs>
              <w:ind w:left="360" w:hanging="360"/>
              <w:jc w:val="center"/>
              <w:rPr>
                <w:sz w:val="20"/>
                <w:szCs w:val="20"/>
              </w:rPr>
            </w:pPr>
            <w:r w:rsidRPr="006F70F3">
              <w:rPr>
                <w:sz w:val="20"/>
                <w:szCs w:val="20"/>
              </w:rPr>
              <w:t>1</w:t>
            </w:r>
          </w:p>
        </w:tc>
        <w:tc>
          <w:tcPr>
            <w:tcW w:w="1227" w:type="dxa"/>
            <w:vMerge w:val="restart"/>
            <w:vAlign w:val="center"/>
          </w:tcPr>
          <w:p w:rsidR="00563A18" w:rsidRPr="006F70F3" w:rsidRDefault="00563A18" w:rsidP="00563A18">
            <w:pPr>
              <w:tabs>
                <w:tab w:val="left" w:pos="360"/>
                <w:tab w:val="left" w:pos="2052"/>
              </w:tabs>
              <w:ind w:left="360" w:hanging="360"/>
              <w:jc w:val="center"/>
              <w:rPr>
                <w:sz w:val="20"/>
                <w:szCs w:val="20"/>
              </w:rPr>
            </w:pPr>
            <w:r>
              <w:rPr>
                <w:sz w:val="20"/>
                <w:szCs w:val="20"/>
              </w:rPr>
              <w:t>Go to Q5</w:t>
            </w:r>
          </w:p>
        </w:tc>
      </w:tr>
      <w:tr w:rsidR="00563A18" w:rsidRPr="006F70F3" w:rsidTr="00563A18">
        <w:trPr>
          <w:trHeight w:val="267"/>
        </w:trPr>
        <w:tc>
          <w:tcPr>
            <w:tcW w:w="7118" w:type="dxa"/>
          </w:tcPr>
          <w:p w:rsidR="00563A18" w:rsidRPr="006F70F3" w:rsidRDefault="00563A18" w:rsidP="00563A18">
            <w:pPr>
              <w:tabs>
                <w:tab w:val="left" w:pos="360"/>
              </w:tabs>
              <w:ind w:left="360" w:right="404" w:hanging="360"/>
              <w:rPr>
                <w:sz w:val="20"/>
                <w:szCs w:val="20"/>
              </w:rPr>
            </w:pPr>
            <w:r>
              <w:rPr>
                <w:sz w:val="20"/>
                <w:szCs w:val="20"/>
              </w:rPr>
              <w:t>Fairly g</w:t>
            </w:r>
            <w:r w:rsidRPr="006F70F3">
              <w:rPr>
                <w:sz w:val="20"/>
                <w:szCs w:val="20"/>
              </w:rPr>
              <w:t>ood</w:t>
            </w:r>
          </w:p>
        </w:tc>
        <w:tc>
          <w:tcPr>
            <w:tcW w:w="1231" w:type="dxa"/>
          </w:tcPr>
          <w:p w:rsidR="00563A18" w:rsidRPr="006F70F3" w:rsidRDefault="00563A18" w:rsidP="00563A18">
            <w:pPr>
              <w:tabs>
                <w:tab w:val="left" w:pos="360"/>
                <w:tab w:val="left" w:pos="2052"/>
              </w:tabs>
              <w:ind w:left="360" w:hanging="360"/>
              <w:jc w:val="center"/>
              <w:rPr>
                <w:sz w:val="20"/>
                <w:szCs w:val="20"/>
              </w:rPr>
            </w:pPr>
            <w:r w:rsidRPr="006F70F3">
              <w:rPr>
                <w:sz w:val="20"/>
                <w:szCs w:val="20"/>
              </w:rPr>
              <w:t>2</w:t>
            </w:r>
          </w:p>
        </w:tc>
        <w:tc>
          <w:tcPr>
            <w:tcW w:w="1227" w:type="dxa"/>
            <w:vMerge/>
            <w:vAlign w:val="center"/>
          </w:tcPr>
          <w:p w:rsidR="00563A18" w:rsidRPr="006F70F3" w:rsidRDefault="00563A18" w:rsidP="00563A18">
            <w:pPr>
              <w:tabs>
                <w:tab w:val="left" w:pos="360"/>
                <w:tab w:val="left" w:pos="2052"/>
              </w:tabs>
              <w:ind w:left="360" w:hanging="360"/>
              <w:jc w:val="center"/>
              <w:rPr>
                <w:sz w:val="20"/>
                <w:szCs w:val="20"/>
              </w:rPr>
            </w:pPr>
          </w:p>
        </w:tc>
      </w:tr>
      <w:tr w:rsidR="00563A18" w:rsidRPr="006F70F3" w:rsidTr="00563A18">
        <w:trPr>
          <w:trHeight w:val="251"/>
        </w:trPr>
        <w:tc>
          <w:tcPr>
            <w:tcW w:w="7118" w:type="dxa"/>
          </w:tcPr>
          <w:p w:rsidR="00563A18" w:rsidRPr="006F70F3" w:rsidRDefault="00563A18" w:rsidP="00563A18">
            <w:pPr>
              <w:tabs>
                <w:tab w:val="left" w:pos="360"/>
              </w:tabs>
              <w:ind w:left="360" w:right="404" w:hanging="360"/>
              <w:rPr>
                <w:sz w:val="20"/>
                <w:szCs w:val="20"/>
              </w:rPr>
            </w:pPr>
            <w:r w:rsidRPr="006F70F3">
              <w:rPr>
                <w:sz w:val="20"/>
                <w:szCs w:val="20"/>
              </w:rPr>
              <w:t xml:space="preserve">Neither good nor </w:t>
            </w:r>
            <w:r>
              <w:rPr>
                <w:sz w:val="20"/>
                <w:szCs w:val="20"/>
              </w:rPr>
              <w:t>poor</w:t>
            </w:r>
          </w:p>
        </w:tc>
        <w:tc>
          <w:tcPr>
            <w:tcW w:w="1231" w:type="dxa"/>
          </w:tcPr>
          <w:p w:rsidR="00563A18" w:rsidRPr="006F70F3" w:rsidRDefault="00563A18" w:rsidP="00563A18">
            <w:pPr>
              <w:tabs>
                <w:tab w:val="left" w:pos="360"/>
                <w:tab w:val="left" w:pos="2052"/>
              </w:tabs>
              <w:ind w:left="360" w:hanging="360"/>
              <w:jc w:val="center"/>
              <w:rPr>
                <w:sz w:val="20"/>
                <w:szCs w:val="20"/>
              </w:rPr>
            </w:pPr>
            <w:r w:rsidRPr="006F70F3">
              <w:rPr>
                <w:sz w:val="20"/>
                <w:szCs w:val="20"/>
              </w:rPr>
              <w:t>3</w:t>
            </w:r>
          </w:p>
        </w:tc>
        <w:tc>
          <w:tcPr>
            <w:tcW w:w="1227" w:type="dxa"/>
            <w:vMerge w:val="restart"/>
            <w:vAlign w:val="center"/>
          </w:tcPr>
          <w:p w:rsidR="00563A18" w:rsidRPr="006F70F3" w:rsidRDefault="00563A18" w:rsidP="00563A18">
            <w:pPr>
              <w:tabs>
                <w:tab w:val="left" w:pos="360"/>
                <w:tab w:val="left" w:pos="2052"/>
              </w:tabs>
              <w:ind w:left="360" w:hanging="360"/>
              <w:jc w:val="center"/>
              <w:rPr>
                <w:sz w:val="20"/>
                <w:szCs w:val="20"/>
              </w:rPr>
            </w:pPr>
            <w:r>
              <w:rPr>
                <w:sz w:val="20"/>
                <w:szCs w:val="20"/>
              </w:rPr>
              <w:t>Go to Q4</w:t>
            </w:r>
          </w:p>
        </w:tc>
      </w:tr>
      <w:tr w:rsidR="00563A18" w:rsidRPr="006F70F3" w:rsidTr="00563A18">
        <w:trPr>
          <w:trHeight w:val="267"/>
        </w:trPr>
        <w:tc>
          <w:tcPr>
            <w:tcW w:w="7118" w:type="dxa"/>
          </w:tcPr>
          <w:p w:rsidR="00563A18" w:rsidRPr="006F70F3" w:rsidRDefault="00563A18" w:rsidP="00563A18">
            <w:pPr>
              <w:tabs>
                <w:tab w:val="left" w:pos="360"/>
              </w:tabs>
              <w:ind w:left="360" w:right="404" w:hanging="360"/>
              <w:rPr>
                <w:sz w:val="20"/>
                <w:szCs w:val="20"/>
              </w:rPr>
            </w:pPr>
            <w:r>
              <w:rPr>
                <w:sz w:val="20"/>
                <w:szCs w:val="20"/>
              </w:rPr>
              <w:t>Fairly poor</w:t>
            </w:r>
          </w:p>
        </w:tc>
        <w:tc>
          <w:tcPr>
            <w:tcW w:w="1231" w:type="dxa"/>
          </w:tcPr>
          <w:p w:rsidR="00563A18" w:rsidRPr="006F70F3" w:rsidRDefault="00563A18" w:rsidP="00563A18">
            <w:pPr>
              <w:tabs>
                <w:tab w:val="left" w:pos="360"/>
                <w:tab w:val="left" w:pos="2052"/>
              </w:tabs>
              <w:ind w:left="360" w:hanging="360"/>
              <w:jc w:val="center"/>
              <w:rPr>
                <w:sz w:val="20"/>
                <w:szCs w:val="20"/>
              </w:rPr>
            </w:pPr>
            <w:r w:rsidRPr="006F70F3">
              <w:rPr>
                <w:sz w:val="20"/>
                <w:szCs w:val="20"/>
              </w:rPr>
              <w:t>4</w:t>
            </w:r>
          </w:p>
        </w:tc>
        <w:tc>
          <w:tcPr>
            <w:tcW w:w="1227" w:type="dxa"/>
            <w:vMerge/>
          </w:tcPr>
          <w:p w:rsidR="00563A18" w:rsidRPr="006F70F3" w:rsidRDefault="00563A18" w:rsidP="00563A18">
            <w:pPr>
              <w:tabs>
                <w:tab w:val="left" w:pos="360"/>
                <w:tab w:val="left" w:pos="2052"/>
              </w:tabs>
              <w:ind w:left="360" w:hanging="360"/>
              <w:jc w:val="center"/>
              <w:rPr>
                <w:sz w:val="20"/>
                <w:szCs w:val="20"/>
              </w:rPr>
            </w:pPr>
          </w:p>
        </w:tc>
      </w:tr>
      <w:tr w:rsidR="00563A18" w:rsidRPr="006F70F3" w:rsidTr="00563A18">
        <w:trPr>
          <w:trHeight w:val="267"/>
        </w:trPr>
        <w:tc>
          <w:tcPr>
            <w:tcW w:w="7118" w:type="dxa"/>
          </w:tcPr>
          <w:p w:rsidR="00563A18" w:rsidRPr="006F70F3" w:rsidRDefault="00563A18" w:rsidP="00563A18">
            <w:pPr>
              <w:tabs>
                <w:tab w:val="left" w:pos="360"/>
              </w:tabs>
              <w:ind w:left="360" w:right="404" w:hanging="360"/>
              <w:rPr>
                <w:sz w:val="20"/>
                <w:szCs w:val="20"/>
              </w:rPr>
            </w:pPr>
            <w:r w:rsidRPr="006F70F3">
              <w:rPr>
                <w:sz w:val="20"/>
                <w:szCs w:val="20"/>
              </w:rPr>
              <w:t xml:space="preserve">Very </w:t>
            </w:r>
            <w:r>
              <w:rPr>
                <w:sz w:val="20"/>
                <w:szCs w:val="20"/>
              </w:rPr>
              <w:t>poor</w:t>
            </w:r>
          </w:p>
        </w:tc>
        <w:tc>
          <w:tcPr>
            <w:tcW w:w="1231" w:type="dxa"/>
          </w:tcPr>
          <w:p w:rsidR="00563A18" w:rsidRPr="006F70F3" w:rsidRDefault="00563A18" w:rsidP="00563A18">
            <w:pPr>
              <w:tabs>
                <w:tab w:val="left" w:pos="360"/>
                <w:tab w:val="left" w:pos="2052"/>
              </w:tabs>
              <w:ind w:left="360" w:hanging="360"/>
              <w:jc w:val="center"/>
              <w:rPr>
                <w:sz w:val="20"/>
                <w:szCs w:val="20"/>
              </w:rPr>
            </w:pPr>
            <w:r w:rsidRPr="006F70F3">
              <w:rPr>
                <w:sz w:val="20"/>
                <w:szCs w:val="20"/>
              </w:rPr>
              <w:t>5</w:t>
            </w:r>
          </w:p>
        </w:tc>
        <w:tc>
          <w:tcPr>
            <w:tcW w:w="1227" w:type="dxa"/>
            <w:vMerge/>
          </w:tcPr>
          <w:p w:rsidR="00563A18" w:rsidRPr="006F70F3" w:rsidRDefault="00563A18" w:rsidP="00563A18">
            <w:pPr>
              <w:tabs>
                <w:tab w:val="left" w:pos="360"/>
                <w:tab w:val="left" w:pos="2052"/>
              </w:tabs>
              <w:ind w:left="360" w:hanging="360"/>
              <w:jc w:val="center"/>
              <w:rPr>
                <w:sz w:val="20"/>
                <w:szCs w:val="20"/>
              </w:rPr>
            </w:pPr>
          </w:p>
        </w:tc>
      </w:tr>
    </w:tbl>
    <w:p w:rsidR="00563A18" w:rsidRDefault="00563A18" w:rsidP="00563A18">
      <w:pPr>
        <w:tabs>
          <w:tab w:val="left" w:pos="360"/>
        </w:tabs>
        <w:rPr>
          <w:b/>
          <w:sz w:val="20"/>
          <w:szCs w:val="20"/>
        </w:rPr>
      </w:pPr>
    </w:p>
    <w:p w:rsidR="00563A18" w:rsidRPr="006F70F3" w:rsidRDefault="00563A18" w:rsidP="00563A18">
      <w:pPr>
        <w:numPr>
          <w:ilvl w:val="0"/>
          <w:numId w:val="8"/>
        </w:numPr>
        <w:tabs>
          <w:tab w:val="left" w:pos="360"/>
        </w:tabs>
        <w:spacing w:line="240" w:lineRule="auto"/>
        <w:ind w:left="360" w:hanging="360"/>
        <w:rPr>
          <w:b/>
          <w:sz w:val="20"/>
          <w:szCs w:val="20"/>
        </w:rPr>
      </w:pPr>
      <w:r>
        <w:rPr>
          <w:b/>
          <w:sz w:val="20"/>
          <w:szCs w:val="20"/>
        </w:rPr>
        <w:t>You said you do not believe that Barrhead are good at keeping you informed about their services and decisions.  Can you please explain how they could improve how they keep you informed?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59"/>
        <w:gridCol w:w="1134"/>
      </w:tblGrid>
      <w:tr w:rsidR="00563A18" w:rsidRPr="006F70F3" w:rsidTr="00563A18">
        <w:trPr>
          <w:trHeight w:val="470"/>
        </w:trPr>
        <w:tc>
          <w:tcPr>
            <w:tcW w:w="8359" w:type="dxa"/>
          </w:tcPr>
          <w:p w:rsidR="00563A18" w:rsidRDefault="00563A18" w:rsidP="00563A18">
            <w:pPr>
              <w:tabs>
                <w:tab w:val="left" w:pos="360"/>
              </w:tabs>
              <w:ind w:left="360" w:hanging="360"/>
              <w:jc w:val="center"/>
              <w:rPr>
                <w:sz w:val="20"/>
                <w:szCs w:val="20"/>
              </w:rPr>
            </w:pPr>
          </w:p>
          <w:p w:rsidR="00563A18" w:rsidRDefault="00563A18" w:rsidP="00563A18">
            <w:pPr>
              <w:tabs>
                <w:tab w:val="left" w:pos="360"/>
              </w:tabs>
              <w:ind w:left="360" w:hanging="360"/>
              <w:jc w:val="center"/>
              <w:rPr>
                <w:sz w:val="20"/>
                <w:szCs w:val="20"/>
              </w:rPr>
            </w:pPr>
          </w:p>
          <w:p w:rsidR="00563A18" w:rsidRDefault="00563A18" w:rsidP="00563A18">
            <w:pPr>
              <w:tabs>
                <w:tab w:val="left" w:pos="360"/>
              </w:tabs>
              <w:ind w:left="360" w:hanging="360"/>
              <w:jc w:val="center"/>
              <w:rPr>
                <w:sz w:val="20"/>
                <w:szCs w:val="20"/>
              </w:rPr>
            </w:pPr>
          </w:p>
          <w:p w:rsidR="00563A18" w:rsidRPr="006F70F3" w:rsidRDefault="00563A18" w:rsidP="00563A18">
            <w:pPr>
              <w:tabs>
                <w:tab w:val="left" w:pos="360"/>
              </w:tabs>
              <w:ind w:left="360" w:hanging="360"/>
              <w:jc w:val="center"/>
              <w:rPr>
                <w:sz w:val="20"/>
                <w:szCs w:val="20"/>
              </w:rPr>
            </w:pPr>
          </w:p>
        </w:tc>
        <w:tc>
          <w:tcPr>
            <w:tcW w:w="1134" w:type="dxa"/>
          </w:tcPr>
          <w:p w:rsidR="00563A18" w:rsidRPr="006F70F3" w:rsidRDefault="00563A18" w:rsidP="00563A18">
            <w:pPr>
              <w:tabs>
                <w:tab w:val="left" w:pos="360"/>
              </w:tabs>
              <w:ind w:left="360" w:hanging="360"/>
              <w:jc w:val="center"/>
              <w:rPr>
                <w:sz w:val="20"/>
                <w:szCs w:val="20"/>
              </w:rPr>
            </w:pPr>
          </w:p>
        </w:tc>
      </w:tr>
    </w:tbl>
    <w:p w:rsidR="00563A18" w:rsidRDefault="00563A18" w:rsidP="00563A18">
      <w:pPr>
        <w:tabs>
          <w:tab w:val="left" w:pos="360"/>
        </w:tabs>
        <w:ind w:left="360" w:hanging="360"/>
        <w:rPr>
          <w:b/>
          <w:sz w:val="20"/>
          <w:szCs w:val="20"/>
        </w:rPr>
      </w:pPr>
    </w:p>
    <w:p w:rsidR="00563A18" w:rsidRPr="002D355C" w:rsidRDefault="00563A18" w:rsidP="00563A18">
      <w:pPr>
        <w:pStyle w:val="ListParagraph"/>
        <w:numPr>
          <w:ilvl w:val="0"/>
          <w:numId w:val="8"/>
        </w:numPr>
        <w:spacing w:after="200"/>
        <w:contextualSpacing/>
        <w:rPr>
          <w:b/>
          <w:sz w:val="20"/>
          <w:szCs w:val="20"/>
        </w:rPr>
      </w:pPr>
      <w:r w:rsidRPr="002D355C">
        <w:rPr>
          <w:b/>
          <w:sz w:val="20"/>
          <w:szCs w:val="20"/>
        </w:rPr>
        <w:t xml:space="preserve">Do </w:t>
      </w:r>
      <w:r w:rsidRPr="002D355C">
        <w:rPr>
          <w:b/>
          <w:sz w:val="20"/>
          <w:szCs w:val="20"/>
          <w:u w:val="single"/>
        </w:rPr>
        <w:t>you</w:t>
      </w:r>
      <w:r w:rsidRPr="002D355C">
        <w:rPr>
          <w:b/>
          <w:sz w:val="20"/>
          <w:szCs w:val="20"/>
        </w:rPr>
        <w:t xml:space="preserve"> use any of the following?  [INTERVIEWER READ OUT LIST TO THE END AND TICK ALL THAT APPLY]</w:t>
      </w:r>
    </w:p>
    <w:tbl>
      <w:tblPr>
        <w:tblW w:w="97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88"/>
        <w:gridCol w:w="1276"/>
        <w:gridCol w:w="1381"/>
      </w:tblGrid>
      <w:tr w:rsidR="00563A18" w:rsidRPr="002D355C" w:rsidTr="00563A18">
        <w:tc>
          <w:tcPr>
            <w:tcW w:w="7088" w:type="dxa"/>
          </w:tcPr>
          <w:p w:rsidR="00563A18" w:rsidRPr="002D355C" w:rsidRDefault="00563A18" w:rsidP="00563A18">
            <w:pPr>
              <w:pStyle w:val="ListParagraph"/>
              <w:rPr>
                <w:sz w:val="20"/>
                <w:szCs w:val="20"/>
              </w:rPr>
            </w:pPr>
            <w:r w:rsidRPr="002D355C">
              <w:rPr>
                <w:sz w:val="20"/>
                <w:szCs w:val="20"/>
              </w:rPr>
              <w:t>Facebook</w:t>
            </w:r>
            <w:r>
              <w:rPr>
                <w:sz w:val="20"/>
                <w:szCs w:val="20"/>
              </w:rPr>
              <w:t xml:space="preserve"> (inc Barrhead HA’s Facebook)</w:t>
            </w:r>
          </w:p>
        </w:tc>
        <w:tc>
          <w:tcPr>
            <w:tcW w:w="1276" w:type="dxa"/>
          </w:tcPr>
          <w:p w:rsidR="00563A18" w:rsidRPr="002D355C" w:rsidRDefault="00563A18" w:rsidP="00563A18">
            <w:pPr>
              <w:pStyle w:val="ListParagraph"/>
              <w:jc w:val="center"/>
              <w:rPr>
                <w:sz w:val="20"/>
                <w:szCs w:val="20"/>
              </w:rPr>
            </w:pPr>
            <w:r w:rsidRPr="002D355C">
              <w:rPr>
                <w:sz w:val="20"/>
                <w:szCs w:val="20"/>
              </w:rPr>
              <w:t>1</w:t>
            </w:r>
          </w:p>
        </w:tc>
        <w:tc>
          <w:tcPr>
            <w:tcW w:w="1381" w:type="dxa"/>
            <w:vMerge w:val="restart"/>
            <w:vAlign w:val="center"/>
          </w:tcPr>
          <w:p w:rsidR="00563A18" w:rsidRPr="002D355C" w:rsidRDefault="00563A18" w:rsidP="00563A18">
            <w:pPr>
              <w:pStyle w:val="ListParagraph"/>
              <w:jc w:val="center"/>
              <w:rPr>
                <w:sz w:val="20"/>
                <w:szCs w:val="20"/>
              </w:rPr>
            </w:pPr>
            <w:r w:rsidRPr="002D355C">
              <w:rPr>
                <w:sz w:val="20"/>
                <w:szCs w:val="20"/>
              </w:rPr>
              <w:t>Go to Q6</w:t>
            </w:r>
          </w:p>
        </w:tc>
      </w:tr>
      <w:tr w:rsidR="00563A18" w:rsidRPr="002D355C" w:rsidTr="00563A18">
        <w:tc>
          <w:tcPr>
            <w:tcW w:w="7088" w:type="dxa"/>
          </w:tcPr>
          <w:p w:rsidR="00563A18" w:rsidRPr="002D355C" w:rsidRDefault="00563A18" w:rsidP="00563A18">
            <w:pPr>
              <w:pStyle w:val="ListParagraph"/>
              <w:rPr>
                <w:sz w:val="20"/>
                <w:szCs w:val="20"/>
              </w:rPr>
            </w:pPr>
            <w:r w:rsidRPr="002D355C">
              <w:rPr>
                <w:sz w:val="20"/>
                <w:szCs w:val="20"/>
              </w:rPr>
              <w:t>Twitter</w:t>
            </w:r>
            <w:r>
              <w:rPr>
                <w:sz w:val="20"/>
                <w:szCs w:val="20"/>
              </w:rPr>
              <w:t xml:space="preserve"> (inc Barrhead HA’s twitter) </w:t>
            </w:r>
          </w:p>
        </w:tc>
        <w:tc>
          <w:tcPr>
            <w:tcW w:w="1276" w:type="dxa"/>
          </w:tcPr>
          <w:p w:rsidR="00563A18" w:rsidRPr="002D355C" w:rsidRDefault="00563A18" w:rsidP="00563A18">
            <w:pPr>
              <w:pStyle w:val="ListParagraph"/>
              <w:jc w:val="center"/>
              <w:rPr>
                <w:sz w:val="20"/>
                <w:szCs w:val="20"/>
              </w:rPr>
            </w:pPr>
            <w:r w:rsidRPr="002D355C">
              <w:rPr>
                <w:sz w:val="20"/>
                <w:szCs w:val="20"/>
              </w:rPr>
              <w:t>2</w:t>
            </w:r>
          </w:p>
        </w:tc>
        <w:tc>
          <w:tcPr>
            <w:tcW w:w="1381" w:type="dxa"/>
            <w:vMerge/>
          </w:tcPr>
          <w:p w:rsidR="00563A18" w:rsidRPr="002D355C" w:rsidRDefault="00563A18" w:rsidP="00563A18">
            <w:pPr>
              <w:pStyle w:val="ListParagraph"/>
              <w:rPr>
                <w:sz w:val="20"/>
                <w:szCs w:val="20"/>
              </w:rPr>
            </w:pPr>
          </w:p>
        </w:tc>
      </w:tr>
      <w:tr w:rsidR="00563A18" w:rsidRPr="002D355C" w:rsidTr="00563A18">
        <w:tc>
          <w:tcPr>
            <w:tcW w:w="7088" w:type="dxa"/>
          </w:tcPr>
          <w:p w:rsidR="00563A18" w:rsidRPr="002D355C" w:rsidRDefault="00563A18" w:rsidP="00563A18">
            <w:pPr>
              <w:pStyle w:val="ListParagraph"/>
              <w:rPr>
                <w:sz w:val="20"/>
                <w:szCs w:val="20"/>
              </w:rPr>
            </w:pPr>
            <w:r w:rsidRPr="002D355C">
              <w:rPr>
                <w:sz w:val="20"/>
                <w:szCs w:val="20"/>
              </w:rPr>
              <w:t>Email</w:t>
            </w:r>
          </w:p>
        </w:tc>
        <w:tc>
          <w:tcPr>
            <w:tcW w:w="1276" w:type="dxa"/>
          </w:tcPr>
          <w:p w:rsidR="00563A18" w:rsidRPr="002D355C" w:rsidRDefault="00563A18" w:rsidP="00563A18">
            <w:pPr>
              <w:pStyle w:val="ListParagraph"/>
              <w:jc w:val="center"/>
              <w:rPr>
                <w:sz w:val="20"/>
                <w:szCs w:val="20"/>
              </w:rPr>
            </w:pPr>
            <w:r w:rsidRPr="002D355C">
              <w:rPr>
                <w:sz w:val="20"/>
                <w:szCs w:val="20"/>
              </w:rPr>
              <w:t>3</w:t>
            </w:r>
          </w:p>
        </w:tc>
        <w:tc>
          <w:tcPr>
            <w:tcW w:w="1381" w:type="dxa"/>
            <w:vMerge/>
          </w:tcPr>
          <w:p w:rsidR="00563A18" w:rsidRPr="002D355C" w:rsidRDefault="00563A18" w:rsidP="00563A18">
            <w:pPr>
              <w:pStyle w:val="ListParagraph"/>
              <w:rPr>
                <w:sz w:val="20"/>
                <w:szCs w:val="20"/>
              </w:rPr>
            </w:pPr>
          </w:p>
        </w:tc>
      </w:tr>
      <w:tr w:rsidR="00563A18" w:rsidRPr="002D355C" w:rsidTr="00563A18">
        <w:tc>
          <w:tcPr>
            <w:tcW w:w="7088" w:type="dxa"/>
          </w:tcPr>
          <w:p w:rsidR="00563A18" w:rsidRPr="002D355C" w:rsidRDefault="00563A18" w:rsidP="00563A18">
            <w:pPr>
              <w:pStyle w:val="ListParagraph"/>
              <w:rPr>
                <w:sz w:val="20"/>
                <w:szCs w:val="20"/>
              </w:rPr>
            </w:pPr>
            <w:r w:rsidRPr="002D355C">
              <w:rPr>
                <w:sz w:val="20"/>
                <w:szCs w:val="20"/>
              </w:rPr>
              <w:t>Text messaging</w:t>
            </w:r>
          </w:p>
        </w:tc>
        <w:tc>
          <w:tcPr>
            <w:tcW w:w="1276" w:type="dxa"/>
          </w:tcPr>
          <w:p w:rsidR="00563A18" w:rsidRPr="002D355C" w:rsidRDefault="00563A18" w:rsidP="00563A18">
            <w:pPr>
              <w:pStyle w:val="ListParagraph"/>
              <w:jc w:val="center"/>
              <w:rPr>
                <w:sz w:val="20"/>
                <w:szCs w:val="20"/>
              </w:rPr>
            </w:pPr>
            <w:r w:rsidRPr="002D355C">
              <w:rPr>
                <w:sz w:val="20"/>
                <w:szCs w:val="20"/>
              </w:rPr>
              <w:t>4</w:t>
            </w:r>
          </w:p>
        </w:tc>
        <w:tc>
          <w:tcPr>
            <w:tcW w:w="1381" w:type="dxa"/>
            <w:vMerge/>
          </w:tcPr>
          <w:p w:rsidR="00563A18" w:rsidRPr="002D355C" w:rsidRDefault="00563A18" w:rsidP="00563A18">
            <w:pPr>
              <w:pStyle w:val="ListParagraph"/>
              <w:rPr>
                <w:sz w:val="20"/>
                <w:szCs w:val="20"/>
              </w:rPr>
            </w:pPr>
          </w:p>
        </w:tc>
      </w:tr>
      <w:tr w:rsidR="00563A18" w:rsidRPr="002D355C" w:rsidTr="00563A18">
        <w:tc>
          <w:tcPr>
            <w:tcW w:w="7088" w:type="dxa"/>
          </w:tcPr>
          <w:p w:rsidR="00563A18" w:rsidRPr="002D355C" w:rsidRDefault="00563A18" w:rsidP="00563A18">
            <w:pPr>
              <w:pStyle w:val="ListParagraph"/>
              <w:rPr>
                <w:sz w:val="20"/>
                <w:szCs w:val="20"/>
              </w:rPr>
            </w:pPr>
            <w:r w:rsidRPr="002D355C">
              <w:rPr>
                <w:sz w:val="20"/>
                <w:szCs w:val="20"/>
              </w:rPr>
              <w:t>Apps on your phone</w:t>
            </w:r>
          </w:p>
        </w:tc>
        <w:tc>
          <w:tcPr>
            <w:tcW w:w="1276" w:type="dxa"/>
          </w:tcPr>
          <w:p w:rsidR="00563A18" w:rsidRPr="002D355C" w:rsidRDefault="00563A18" w:rsidP="00563A18">
            <w:pPr>
              <w:pStyle w:val="ListParagraph"/>
              <w:jc w:val="center"/>
              <w:rPr>
                <w:sz w:val="20"/>
                <w:szCs w:val="20"/>
              </w:rPr>
            </w:pPr>
            <w:r w:rsidRPr="002D355C">
              <w:rPr>
                <w:sz w:val="20"/>
                <w:szCs w:val="20"/>
              </w:rPr>
              <w:t>5</w:t>
            </w:r>
          </w:p>
        </w:tc>
        <w:tc>
          <w:tcPr>
            <w:tcW w:w="1381" w:type="dxa"/>
            <w:vMerge/>
          </w:tcPr>
          <w:p w:rsidR="00563A18" w:rsidRPr="002D355C" w:rsidRDefault="00563A18" w:rsidP="00563A18">
            <w:pPr>
              <w:pStyle w:val="ListParagraph"/>
              <w:rPr>
                <w:sz w:val="20"/>
                <w:szCs w:val="20"/>
              </w:rPr>
            </w:pPr>
          </w:p>
        </w:tc>
      </w:tr>
      <w:tr w:rsidR="00563A18" w:rsidRPr="002D355C" w:rsidTr="00563A18">
        <w:tc>
          <w:tcPr>
            <w:tcW w:w="7088" w:type="dxa"/>
          </w:tcPr>
          <w:p w:rsidR="00563A18" w:rsidRPr="002D355C" w:rsidRDefault="00563A18" w:rsidP="00563A18">
            <w:pPr>
              <w:pStyle w:val="ListParagraph"/>
              <w:rPr>
                <w:sz w:val="20"/>
                <w:szCs w:val="20"/>
              </w:rPr>
            </w:pPr>
            <w:r w:rsidRPr="00111F5B">
              <w:rPr>
                <w:color w:val="FF0000"/>
                <w:sz w:val="20"/>
                <w:szCs w:val="20"/>
              </w:rPr>
              <w:t>Barrhead HA website</w:t>
            </w:r>
          </w:p>
        </w:tc>
        <w:tc>
          <w:tcPr>
            <w:tcW w:w="1276" w:type="dxa"/>
          </w:tcPr>
          <w:p w:rsidR="00563A18" w:rsidRPr="002D355C" w:rsidRDefault="00563A18" w:rsidP="00563A18">
            <w:pPr>
              <w:pStyle w:val="ListParagraph"/>
              <w:jc w:val="center"/>
              <w:rPr>
                <w:sz w:val="20"/>
                <w:szCs w:val="20"/>
              </w:rPr>
            </w:pPr>
            <w:r>
              <w:rPr>
                <w:sz w:val="20"/>
                <w:szCs w:val="20"/>
              </w:rPr>
              <w:t>6</w:t>
            </w:r>
          </w:p>
        </w:tc>
        <w:tc>
          <w:tcPr>
            <w:tcW w:w="1381" w:type="dxa"/>
            <w:vMerge/>
          </w:tcPr>
          <w:p w:rsidR="00563A18" w:rsidRPr="002D355C" w:rsidRDefault="00563A18" w:rsidP="00563A18">
            <w:pPr>
              <w:pStyle w:val="ListParagraph"/>
              <w:rPr>
                <w:sz w:val="20"/>
                <w:szCs w:val="20"/>
              </w:rPr>
            </w:pPr>
          </w:p>
        </w:tc>
      </w:tr>
      <w:tr w:rsidR="00563A18" w:rsidRPr="002D355C" w:rsidTr="00563A18">
        <w:tc>
          <w:tcPr>
            <w:tcW w:w="7088" w:type="dxa"/>
          </w:tcPr>
          <w:p w:rsidR="00563A18" w:rsidRPr="002D355C" w:rsidRDefault="00563A18" w:rsidP="00563A18">
            <w:pPr>
              <w:pStyle w:val="ListParagraph"/>
              <w:rPr>
                <w:sz w:val="20"/>
                <w:szCs w:val="20"/>
              </w:rPr>
            </w:pPr>
            <w:r w:rsidRPr="002D355C">
              <w:rPr>
                <w:sz w:val="20"/>
                <w:szCs w:val="20"/>
              </w:rPr>
              <w:t>None of these</w:t>
            </w:r>
          </w:p>
        </w:tc>
        <w:tc>
          <w:tcPr>
            <w:tcW w:w="1276" w:type="dxa"/>
          </w:tcPr>
          <w:p w:rsidR="00563A18" w:rsidRPr="002D355C" w:rsidRDefault="00563A18" w:rsidP="00563A18">
            <w:pPr>
              <w:pStyle w:val="ListParagraph"/>
              <w:jc w:val="center"/>
              <w:rPr>
                <w:sz w:val="20"/>
                <w:szCs w:val="20"/>
              </w:rPr>
            </w:pPr>
            <w:r>
              <w:rPr>
                <w:sz w:val="20"/>
                <w:szCs w:val="20"/>
              </w:rPr>
              <w:t>7</w:t>
            </w:r>
          </w:p>
        </w:tc>
        <w:tc>
          <w:tcPr>
            <w:tcW w:w="1381" w:type="dxa"/>
            <w:vMerge/>
          </w:tcPr>
          <w:p w:rsidR="00563A18" w:rsidRPr="002D355C" w:rsidRDefault="00563A18" w:rsidP="00563A18">
            <w:pPr>
              <w:pStyle w:val="ListParagraph"/>
              <w:rPr>
                <w:sz w:val="20"/>
                <w:szCs w:val="20"/>
              </w:rPr>
            </w:pPr>
          </w:p>
        </w:tc>
      </w:tr>
      <w:tr w:rsidR="00563A18" w:rsidRPr="002D355C" w:rsidTr="00563A18">
        <w:tc>
          <w:tcPr>
            <w:tcW w:w="7088" w:type="dxa"/>
          </w:tcPr>
          <w:p w:rsidR="00563A18" w:rsidRPr="002D355C" w:rsidRDefault="00563A18" w:rsidP="00563A18">
            <w:pPr>
              <w:pStyle w:val="ListParagraph"/>
              <w:rPr>
                <w:sz w:val="20"/>
                <w:szCs w:val="20"/>
              </w:rPr>
            </w:pPr>
            <w:r w:rsidRPr="002D355C">
              <w:rPr>
                <w:sz w:val="20"/>
                <w:szCs w:val="20"/>
              </w:rPr>
              <w:t>Other method (please specify)</w:t>
            </w:r>
          </w:p>
        </w:tc>
        <w:tc>
          <w:tcPr>
            <w:tcW w:w="1276" w:type="dxa"/>
          </w:tcPr>
          <w:p w:rsidR="00563A18" w:rsidRPr="002D355C" w:rsidRDefault="00563A18" w:rsidP="00563A18">
            <w:pPr>
              <w:pStyle w:val="ListParagraph"/>
              <w:jc w:val="center"/>
              <w:rPr>
                <w:sz w:val="20"/>
                <w:szCs w:val="20"/>
              </w:rPr>
            </w:pPr>
            <w:r>
              <w:rPr>
                <w:sz w:val="20"/>
                <w:szCs w:val="20"/>
              </w:rPr>
              <w:t>8</w:t>
            </w:r>
          </w:p>
        </w:tc>
        <w:tc>
          <w:tcPr>
            <w:tcW w:w="1381" w:type="dxa"/>
            <w:vMerge/>
          </w:tcPr>
          <w:p w:rsidR="00563A18" w:rsidRPr="002D355C" w:rsidRDefault="00563A18" w:rsidP="00563A18">
            <w:pPr>
              <w:pStyle w:val="ListParagraph"/>
              <w:rPr>
                <w:sz w:val="20"/>
                <w:szCs w:val="20"/>
              </w:rPr>
            </w:pPr>
          </w:p>
        </w:tc>
      </w:tr>
    </w:tbl>
    <w:p w:rsidR="00563A18" w:rsidRDefault="00563A18" w:rsidP="00563A18">
      <w:pPr>
        <w:pStyle w:val="ListParagraph"/>
      </w:pPr>
    </w:p>
    <w:p w:rsidR="00563A18" w:rsidRPr="00CE7B70" w:rsidRDefault="00563A18" w:rsidP="00563A18">
      <w:pPr>
        <w:pStyle w:val="ListParagraph"/>
        <w:numPr>
          <w:ilvl w:val="0"/>
          <w:numId w:val="8"/>
        </w:numPr>
        <w:spacing w:after="0"/>
        <w:contextualSpacing/>
        <w:rPr>
          <w:b/>
          <w:sz w:val="20"/>
          <w:szCs w:val="20"/>
        </w:rPr>
      </w:pPr>
      <w:r w:rsidRPr="00CE7B70">
        <w:rPr>
          <w:b/>
          <w:sz w:val="20"/>
          <w:szCs w:val="20"/>
        </w:rPr>
        <w:lastRenderedPageBreak/>
        <w:t xml:space="preserve">Do </w:t>
      </w:r>
      <w:r w:rsidRPr="00CE7B70">
        <w:rPr>
          <w:b/>
          <w:sz w:val="20"/>
          <w:szCs w:val="20"/>
          <w:u w:val="single"/>
        </w:rPr>
        <w:t>you</w:t>
      </w:r>
      <w:r w:rsidRPr="00CE7B70">
        <w:rPr>
          <w:b/>
          <w:sz w:val="20"/>
          <w:szCs w:val="20"/>
        </w:rPr>
        <w:t xml:space="preserve"> have access to, and use, the Internet through any of the following? [INTERVIEWER READ OUT LIST TO THE END AND TICK ALL THAT APPLY] </w:t>
      </w:r>
    </w:p>
    <w:tbl>
      <w:tblPr>
        <w:tblW w:w="97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88"/>
        <w:gridCol w:w="1276"/>
        <w:gridCol w:w="1381"/>
      </w:tblGrid>
      <w:tr w:rsidR="00563A18" w:rsidRPr="00CE7B70" w:rsidTr="00563A18">
        <w:tc>
          <w:tcPr>
            <w:tcW w:w="7088" w:type="dxa"/>
          </w:tcPr>
          <w:p w:rsidR="00563A18" w:rsidRPr="00CE7B70" w:rsidRDefault="00563A18" w:rsidP="00563A18">
            <w:pPr>
              <w:rPr>
                <w:sz w:val="20"/>
                <w:szCs w:val="20"/>
              </w:rPr>
            </w:pPr>
            <w:r w:rsidRPr="00CE7B70">
              <w:rPr>
                <w:sz w:val="20"/>
                <w:szCs w:val="20"/>
              </w:rPr>
              <w:t>Broadband internet access at home</w:t>
            </w:r>
            <w:r>
              <w:rPr>
                <w:sz w:val="20"/>
                <w:szCs w:val="20"/>
              </w:rPr>
              <w:t xml:space="preserve"> using desktop computer</w:t>
            </w:r>
          </w:p>
        </w:tc>
        <w:tc>
          <w:tcPr>
            <w:tcW w:w="1276" w:type="dxa"/>
          </w:tcPr>
          <w:p w:rsidR="00563A18" w:rsidRPr="00CE7B70" w:rsidRDefault="00563A18" w:rsidP="00563A18">
            <w:pPr>
              <w:pStyle w:val="ListParagraph"/>
              <w:jc w:val="center"/>
              <w:rPr>
                <w:sz w:val="20"/>
                <w:szCs w:val="20"/>
              </w:rPr>
            </w:pPr>
            <w:r w:rsidRPr="00CE7B70">
              <w:rPr>
                <w:sz w:val="20"/>
                <w:szCs w:val="20"/>
              </w:rPr>
              <w:t>1</w:t>
            </w:r>
          </w:p>
        </w:tc>
        <w:tc>
          <w:tcPr>
            <w:tcW w:w="1381" w:type="dxa"/>
            <w:vMerge w:val="restart"/>
            <w:vAlign w:val="center"/>
          </w:tcPr>
          <w:p w:rsidR="00563A18" w:rsidRPr="00CE7B70" w:rsidRDefault="00563A18" w:rsidP="00563A18">
            <w:pPr>
              <w:pStyle w:val="ListParagraph"/>
              <w:jc w:val="center"/>
              <w:rPr>
                <w:sz w:val="20"/>
                <w:szCs w:val="20"/>
              </w:rPr>
            </w:pPr>
            <w:r w:rsidRPr="00CE7B70">
              <w:rPr>
                <w:sz w:val="20"/>
                <w:szCs w:val="20"/>
              </w:rPr>
              <w:t>Go to Q</w:t>
            </w:r>
            <w:r>
              <w:rPr>
                <w:sz w:val="20"/>
                <w:szCs w:val="20"/>
              </w:rPr>
              <w:t>7</w:t>
            </w:r>
          </w:p>
        </w:tc>
      </w:tr>
      <w:tr w:rsidR="00563A18" w:rsidRPr="00CE7B70" w:rsidTr="00563A18">
        <w:tc>
          <w:tcPr>
            <w:tcW w:w="7088" w:type="dxa"/>
          </w:tcPr>
          <w:p w:rsidR="00563A18" w:rsidRPr="00CE7B70" w:rsidRDefault="00563A18" w:rsidP="00563A18">
            <w:pPr>
              <w:rPr>
                <w:sz w:val="20"/>
                <w:szCs w:val="20"/>
              </w:rPr>
            </w:pPr>
            <w:r>
              <w:rPr>
                <w:sz w:val="20"/>
                <w:szCs w:val="20"/>
              </w:rPr>
              <w:t>Broadband internet access at home using a notebook/ netbook/ laptop</w:t>
            </w:r>
          </w:p>
        </w:tc>
        <w:tc>
          <w:tcPr>
            <w:tcW w:w="1276" w:type="dxa"/>
          </w:tcPr>
          <w:p w:rsidR="00563A18" w:rsidRPr="00CE7B70" w:rsidRDefault="00563A18" w:rsidP="00563A18">
            <w:pPr>
              <w:pStyle w:val="ListParagraph"/>
              <w:jc w:val="center"/>
              <w:rPr>
                <w:sz w:val="20"/>
                <w:szCs w:val="20"/>
              </w:rPr>
            </w:pPr>
            <w:r>
              <w:rPr>
                <w:sz w:val="20"/>
                <w:szCs w:val="20"/>
              </w:rPr>
              <w:t>2</w:t>
            </w:r>
          </w:p>
        </w:tc>
        <w:tc>
          <w:tcPr>
            <w:tcW w:w="1381" w:type="dxa"/>
            <w:vMerge/>
            <w:vAlign w:val="center"/>
          </w:tcPr>
          <w:p w:rsidR="00563A18" w:rsidRPr="00CE7B70" w:rsidRDefault="00563A18" w:rsidP="00563A18">
            <w:pPr>
              <w:pStyle w:val="ListParagraph"/>
              <w:jc w:val="center"/>
              <w:rPr>
                <w:sz w:val="20"/>
                <w:szCs w:val="20"/>
              </w:rPr>
            </w:pPr>
          </w:p>
        </w:tc>
      </w:tr>
      <w:tr w:rsidR="00563A18" w:rsidRPr="00CE7B70" w:rsidTr="00563A18">
        <w:tc>
          <w:tcPr>
            <w:tcW w:w="7088" w:type="dxa"/>
          </w:tcPr>
          <w:p w:rsidR="00563A18" w:rsidRDefault="00563A18" w:rsidP="00563A18">
            <w:pPr>
              <w:rPr>
                <w:sz w:val="20"/>
                <w:szCs w:val="20"/>
              </w:rPr>
            </w:pPr>
            <w:r>
              <w:rPr>
                <w:sz w:val="20"/>
                <w:szCs w:val="20"/>
              </w:rPr>
              <w:t>Broadband internet access at home using a tablet</w:t>
            </w:r>
          </w:p>
        </w:tc>
        <w:tc>
          <w:tcPr>
            <w:tcW w:w="1276" w:type="dxa"/>
          </w:tcPr>
          <w:p w:rsidR="00563A18" w:rsidRDefault="00563A18" w:rsidP="00563A18">
            <w:pPr>
              <w:pStyle w:val="ListParagraph"/>
              <w:jc w:val="center"/>
              <w:rPr>
                <w:sz w:val="20"/>
                <w:szCs w:val="20"/>
              </w:rPr>
            </w:pPr>
            <w:r>
              <w:rPr>
                <w:sz w:val="20"/>
                <w:szCs w:val="20"/>
              </w:rPr>
              <w:t>3</w:t>
            </w:r>
          </w:p>
        </w:tc>
        <w:tc>
          <w:tcPr>
            <w:tcW w:w="1381" w:type="dxa"/>
            <w:vMerge/>
            <w:vAlign w:val="center"/>
          </w:tcPr>
          <w:p w:rsidR="00563A18" w:rsidRPr="00CE7B70" w:rsidRDefault="00563A18" w:rsidP="00563A18">
            <w:pPr>
              <w:pStyle w:val="ListParagraph"/>
              <w:jc w:val="center"/>
              <w:rPr>
                <w:sz w:val="20"/>
                <w:szCs w:val="20"/>
              </w:rPr>
            </w:pPr>
          </w:p>
        </w:tc>
      </w:tr>
      <w:tr w:rsidR="00563A18" w:rsidRPr="00CE7B70" w:rsidTr="00563A18">
        <w:tc>
          <w:tcPr>
            <w:tcW w:w="7088" w:type="dxa"/>
          </w:tcPr>
          <w:p w:rsidR="00563A18" w:rsidRPr="00CE7B70" w:rsidRDefault="00563A18" w:rsidP="00563A18">
            <w:pPr>
              <w:rPr>
                <w:sz w:val="20"/>
                <w:szCs w:val="20"/>
              </w:rPr>
            </w:pPr>
            <w:r>
              <w:rPr>
                <w:sz w:val="20"/>
                <w:szCs w:val="20"/>
              </w:rPr>
              <w:t>Mobile i</w:t>
            </w:r>
            <w:r w:rsidRPr="00CE7B70">
              <w:rPr>
                <w:sz w:val="20"/>
                <w:szCs w:val="20"/>
              </w:rPr>
              <w:t>nternet access through smartphone</w:t>
            </w:r>
            <w:r>
              <w:rPr>
                <w:sz w:val="20"/>
                <w:szCs w:val="20"/>
              </w:rPr>
              <w:t>/ mobile phone</w:t>
            </w:r>
          </w:p>
        </w:tc>
        <w:tc>
          <w:tcPr>
            <w:tcW w:w="1276" w:type="dxa"/>
          </w:tcPr>
          <w:p w:rsidR="00563A18" w:rsidRPr="00CE7B70" w:rsidRDefault="00563A18" w:rsidP="00563A18">
            <w:pPr>
              <w:pStyle w:val="ListParagraph"/>
              <w:jc w:val="center"/>
              <w:rPr>
                <w:sz w:val="20"/>
                <w:szCs w:val="20"/>
              </w:rPr>
            </w:pPr>
            <w:r>
              <w:rPr>
                <w:sz w:val="20"/>
                <w:szCs w:val="20"/>
              </w:rPr>
              <w:t>4</w:t>
            </w:r>
          </w:p>
        </w:tc>
        <w:tc>
          <w:tcPr>
            <w:tcW w:w="1381" w:type="dxa"/>
            <w:vMerge/>
          </w:tcPr>
          <w:p w:rsidR="00563A18" w:rsidRPr="00CE7B70" w:rsidRDefault="00563A18" w:rsidP="00563A18">
            <w:pPr>
              <w:pStyle w:val="ListParagraph"/>
              <w:jc w:val="center"/>
              <w:rPr>
                <w:sz w:val="20"/>
                <w:szCs w:val="20"/>
              </w:rPr>
            </w:pPr>
          </w:p>
        </w:tc>
      </w:tr>
      <w:tr w:rsidR="00563A18" w:rsidRPr="00CE7B70" w:rsidTr="00563A18">
        <w:tc>
          <w:tcPr>
            <w:tcW w:w="7088" w:type="dxa"/>
          </w:tcPr>
          <w:p w:rsidR="00563A18" w:rsidRDefault="00563A18" w:rsidP="00563A18">
            <w:pPr>
              <w:rPr>
                <w:sz w:val="20"/>
                <w:szCs w:val="20"/>
              </w:rPr>
            </w:pPr>
            <w:r>
              <w:rPr>
                <w:sz w:val="20"/>
                <w:szCs w:val="20"/>
              </w:rPr>
              <w:t>Mobile internet access through tablet</w:t>
            </w:r>
          </w:p>
        </w:tc>
        <w:tc>
          <w:tcPr>
            <w:tcW w:w="1276" w:type="dxa"/>
          </w:tcPr>
          <w:p w:rsidR="00563A18" w:rsidRPr="00CE7B70" w:rsidRDefault="00563A18" w:rsidP="00563A18">
            <w:pPr>
              <w:pStyle w:val="ListParagraph"/>
              <w:jc w:val="center"/>
              <w:rPr>
                <w:sz w:val="20"/>
                <w:szCs w:val="20"/>
              </w:rPr>
            </w:pPr>
            <w:r>
              <w:rPr>
                <w:sz w:val="20"/>
                <w:szCs w:val="20"/>
              </w:rPr>
              <w:t>5</w:t>
            </w:r>
          </w:p>
        </w:tc>
        <w:tc>
          <w:tcPr>
            <w:tcW w:w="1381" w:type="dxa"/>
            <w:vMerge/>
          </w:tcPr>
          <w:p w:rsidR="00563A18" w:rsidRPr="00CE7B70" w:rsidRDefault="00563A18" w:rsidP="00563A18">
            <w:pPr>
              <w:pStyle w:val="ListParagraph"/>
              <w:jc w:val="center"/>
              <w:rPr>
                <w:sz w:val="20"/>
                <w:szCs w:val="20"/>
              </w:rPr>
            </w:pPr>
          </w:p>
        </w:tc>
      </w:tr>
      <w:tr w:rsidR="00563A18" w:rsidRPr="00CE7B70" w:rsidTr="00563A18">
        <w:tc>
          <w:tcPr>
            <w:tcW w:w="7088" w:type="dxa"/>
          </w:tcPr>
          <w:p w:rsidR="00563A18" w:rsidRPr="00CE7B70" w:rsidRDefault="00563A18" w:rsidP="00563A18">
            <w:pPr>
              <w:rPr>
                <w:sz w:val="20"/>
                <w:szCs w:val="20"/>
              </w:rPr>
            </w:pPr>
            <w:r w:rsidRPr="00CE7B70">
              <w:rPr>
                <w:sz w:val="20"/>
                <w:szCs w:val="20"/>
              </w:rPr>
              <w:t xml:space="preserve">Internet access </w:t>
            </w:r>
            <w:r>
              <w:rPr>
                <w:sz w:val="20"/>
                <w:szCs w:val="20"/>
              </w:rPr>
              <w:t xml:space="preserve">at home </w:t>
            </w:r>
            <w:r w:rsidRPr="00CE7B70">
              <w:rPr>
                <w:sz w:val="20"/>
                <w:szCs w:val="20"/>
              </w:rPr>
              <w:t xml:space="preserve">through </w:t>
            </w:r>
            <w:r>
              <w:rPr>
                <w:sz w:val="20"/>
                <w:szCs w:val="20"/>
              </w:rPr>
              <w:t xml:space="preserve">games console </w:t>
            </w:r>
          </w:p>
        </w:tc>
        <w:tc>
          <w:tcPr>
            <w:tcW w:w="1276" w:type="dxa"/>
          </w:tcPr>
          <w:p w:rsidR="00563A18" w:rsidRPr="00CE7B70" w:rsidRDefault="00563A18" w:rsidP="00563A18">
            <w:pPr>
              <w:pStyle w:val="ListParagraph"/>
              <w:jc w:val="center"/>
              <w:rPr>
                <w:sz w:val="20"/>
                <w:szCs w:val="20"/>
              </w:rPr>
            </w:pPr>
            <w:r>
              <w:rPr>
                <w:sz w:val="20"/>
                <w:szCs w:val="20"/>
              </w:rPr>
              <w:t>6</w:t>
            </w:r>
          </w:p>
        </w:tc>
        <w:tc>
          <w:tcPr>
            <w:tcW w:w="1381" w:type="dxa"/>
            <w:vMerge/>
          </w:tcPr>
          <w:p w:rsidR="00563A18" w:rsidRPr="00CE7B70" w:rsidRDefault="00563A18" w:rsidP="00563A18">
            <w:pPr>
              <w:pStyle w:val="ListParagraph"/>
              <w:jc w:val="center"/>
              <w:rPr>
                <w:sz w:val="20"/>
                <w:szCs w:val="20"/>
              </w:rPr>
            </w:pPr>
          </w:p>
        </w:tc>
      </w:tr>
      <w:tr w:rsidR="00563A18" w:rsidRPr="00CE7B70" w:rsidTr="00563A18">
        <w:tc>
          <w:tcPr>
            <w:tcW w:w="7088" w:type="dxa"/>
          </w:tcPr>
          <w:p w:rsidR="00563A18" w:rsidRPr="00CE7B70" w:rsidRDefault="00563A18" w:rsidP="00563A18">
            <w:pPr>
              <w:rPr>
                <w:sz w:val="20"/>
                <w:szCs w:val="20"/>
              </w:rPr>
            </w:pPr>
            <w:r>
              <w:rPr>
                <w:sz w:val="20"/>
                <w:szCs w:val="20"/>
              </w:rPr>
              <w:t>Internet access at home through television</w:t>
            </w:r>
          </w:p>
        </w:tc>
        <w:tc>
          <w:tcPr>
            <w:tcW w:w="1276" w:type="dxa"/>
          </w:tcPr>
          <w:p w:rsidR="00563A18" w:rsidRPr="00CE7B70" w:rsidRDefault="00563A18" w:rsidP="00563A18">
            <w:pPr>
              <w:pStyle w:val="ListParagraph"/>
              <w:jc w:val="center"/>
              <w:rPr>
                <w:sz w:val="20"/>
                <w:szCs w:val="20"/>
              </w:rPr>
            </w:pPr>
            <w:r>
              <w:rPr>
                <w:sz w:val="20"/>
                <w:szCs w:val="20"/>
              </w:rPr>
              <w:t>7</w:t>
            </w:r>
          </w:p>
        </w:tc>
        <w:tc>
          <w:tcPr>
            <w:tcW w:w="1381" w:type="dxa"/>
            <w:vMerge/>
          </w:tcPr>
          <w:p w:rsidR="00563A18" w:rsidRPr="00CE7B70" w:rsidRDefault="00563A18" w:rsidP="00563A18">
            <w:pPr>
              <w:pStyle w:val="ListParagraph"/>
              <w:jc w:val="center"/>
              <w:rPr>
                <w:sz w:val="20"/>
                <w:szCs w:val="20"/>
              </w:rPr>
            </w:pPr>
          </w:p>
        </w:tc>
      </w:tr>
      <w:tr w:rsidR="00563A18" w:rsidRPr="009320CB" w:rsidTr="00563A18">
        <w:tc>
          <w:tcPr>
            <w:tcW w:w="7088" w:type="dxa"/>
          </w:tcPr>
          <w:p w:rsidR="00563A18" w:rsidRPr="000F7478" w:rsidRDefault="00563A18" w:rsidP="00563A18">
            <w:pPr>
              <w:rPr>
                <w:sz w:val="20"/>
                <w:szCs w:val="20"/>
              </w:rPr>
            </w:pPr>
            <w:r w:rsidRPr="000F7478">
              <w:rPr>
                <w:sz w:val="20"/>
                <w:szCs w:val="20"/>
              </w:rPr>
              <w:t>At school (including college or uni)</w:t>
            </w:r>
          </w:p>
        </w:tc>
        <w:tc>
          <w:tcPr>
            <w:tcW w:w="1276" w:type="dxa"/>
          </w:tcPr>
          <w:p w:rsidR="00563A18" w:rsidRPr="000F7478" w:rsidRDefault="00563A18" w:rsidP="00563A18">
            <w:pPr>
              <w:pStyle w:val="ListParagraph"/>
              <w:jc w:val="center"/>
              <w:rPr>
                <w:sz w:val="20"/>
                <w:szCs w:val="20"/>
              </w:rPr>
            </w:pPr>
            <w:r w:rsidRPr="000F7478">
              <w:rPr>
                <w:sz w:val="20"/>
                <w:szCs w:val="20"/>
              </w:rPr>
              <w:t>8</w:t>
            </w:r>
          </w:p>
        </w:tc>
        <w:tc>
          <w:tcPr>
            <w:tcW w:w="1381" w:type="dxa"/>
            <w:vMerge/>
            <w:vAlign w:val="center"/>
          </w:tcPr>
          <w:p w:rsidR="00563A18" w:rsidRPr="009320CB" w:rsidRDefault="00563A18" w:rsidP="00563A18">
            <w:pPr>
              <w:pStyle w:val="ListParagraph"/>
              <w:jc w:val="center"/>
              <w:rPr>
                <w:color w:val="FF0000"/>
                <w:sz w:val="20"/>
                <w:szCs w:val="20"/>
                <w:highlight w:val="yellow"/>
              </w:rPr>
            </w:pPr>
          </w:p>
        </w:tc>
      </w:tr>
      <w:tr w:rsidR="00563A18" w:rsidRPr="009320CB" w:rsidTr="00563A18">
        <w:tc>
          <w:tcPr>
            <w:tcW w:w="7088" w:type="dxa"/>
          </w:tcPr>
          <w:p w:rsidR="00563A18" w:rsidRPr="000F7478" w:rsidRDefault="00563A18" w:rsidP="00563A18">
            <w:pPr>
              <w:rPr>
                <w:sz w:val="20"/>
                <w:szCs w:val="20"/>
              </w:rPr>
            </w:pPr>
            <w:r>
              <w:rPr>
                <w:sz w:val="20"/>
                <w:szCs w:val="20"/>
              </w:rPr>
              <w:t xml:space="preserve">At public access point e.g. </w:t>
            </w:r>
            <w:r w:rsidRPr="000F7478">
              <w:rPr>
                <w:sz w:val="20"/>
                <w:szCs w:val="20"/>
              </w:rPr>
              <w:t>The Library at the Foundry/Auchenback Community Resource Centre /Voluntary Action’s office</w:t>
            </w:r>
          </w:p>
        </w:tc>
        <w:tc>
          <w:tcPr>
            <w:tcW w:w="1276" w:type="dxa"/>
          </w:tcPr>
          <w:p w:rsidR="00563A18" w:rsidRPr="000F7478" w:rsidRDefault="00563A18" w:rsidP="00563A18">
            <w:pPr>
              <w:pStyle w:val="ListParagraph"/>
              <w:jc w:val="center"/>
              <w:rPr>
                <w:sz w:val="20"/>
                <w:szCs w:val="20"/>
              </w:rPr>
            </w:pPr>
            <w:r w:rsidRPr="000F7478">
              <w:rPr>
                <w:sz w:val="20"/>
                <w:szCs w:val="20"/>
              </w:rPr>
              <w:t>9</w:t>
            </w:r>
          </w:p>
        </w:tc>
        <w:tc>
          <w:tcPr>
            <w:tcW w:w="1381" w:type="dxa"/>
            <w:vMerge/>
            <w:vAlign w:val="center"/>
          </w:tcPr>
          <w:p w:rsidR="00563A18" w:rsidRPr="009320CB" w:rsidRDefault="00563A18" w:rsidP="00563A18">
            <w:pPr>
              <w:pStyle w:val="ListParagraph"/>
              <w:jc w:val="center"/>
              <w:rPr>
                <w:color w:val="FF0000"/>
                <w:sz w:val="20"/>
                <w:szCs w:val="20"/>
              </w:rPr>
            </w:pPr>
          </w:p>
        </w:tc>
      </w:tr>
      <w:tr w:rsidR="00563A18" w:rsidRPr="00CE7B70" w:rsidTr="00563A18">
        <w:tc>
          <w:tcPr>
            <w:tcW w:w="7088" w:type="dxa"/>
          </w:tcPr>
          <w:p w:rsidR="00563A18" w:rsidRPr="007132DA" w:rsidRDefault="00563A18" w:rsidP="00563A18">
            <w:pPr>
              <w:rPr>
                <w:color w:val="FF0000"/>
                <w:sz w:val="20"/>
                <w:szCs w:val="20"/>
              </w:rPr>
            </w:pPr>
            <w:r w:rsidRPr="007132DA">
              <w:rPr>
                <w:sz w:val="20"/>
                <w:szCs w:val="20"/>
              </w:rPr>
              <w:t>No internet access</w:t>
            </w:r>
          </w:p>
        </w:tc>
        <w:tc>
          <w:tcPr>
            <w:tcW w:w="1276" w:type="dxa"/>
          </w:tcPr>
          <w:p w:rsidR="00563A18" w:rsidRPr="00CE7B70" w:rsidRDefault="00563A18" w:rsidP="00563A18">
            <w:pPr>
              <w:pStyle w:val="ListParagraph"/>
              <w:jc w:val="center"/>
              <w:rPr>
                <w:sz w:val="20"/>
                <w:szCs w:val="20"/>
              </w:rPr>
            </w:pPr>
            <w:r>
              <w:rPr>
                <w:sz w:val="20"/>
                <w:szCs w:val="20"/>
              </w:rPr>
              <w:t>10</w:t>
            </w:r>
          </w:p>
        </w:tc>
        <w:tc>
          <w:tcPr>
            <w:tcW w:w="1381" w:type="dxa"/>
            <w:vMerge/>
            <w:vAlign w:val="center"/>
          </w:tcPr>
          <w:p w:rsidR="00563A18" w:rsidRPr="00CE7B70" w:rsidRDefault="00563A18" w:rsidP="00563A18">
            <w:pPr>
              <w:pStyle w:val="ListParagraph"/>
              <w:jc w:val="center"/>
              <w:rPr>
                <w:sz w:val="20"/>
                <w:szCs w:val="20"/>
              </w:rPr>
            </w:pPr>
          </w:p>
        </w:tc>
      </w:tr>
      <w:tr w:rsidR="00563A18" w:rsidRPr="00CE7B70" w:rsidTr="00563A18">
        <w:tc>
          <w:tcPr>
            <w:tcW w:w="7088" w:type="dxa"/>
          </w:tcPr>
          <w:p w:rsidR="00563A18" w:rsidRDefault="00563A18" w:rsidP="00563A18">
            <w:pPr>
              <w:rPr>
                <w:sz w:val="20"/>
                <w:szCs w:val="20"/>
              </w:rPr>
            </w:pPr>
            <w:r>
              <w:rPr>
                <w:sz w:val="20"/>
                <w:szCs w:val="20"/>
              </w:rPr>
              <w:t>Other (please write in)</w:t>
            </w:r>
          </w:p>
          <w:p w:rsidR="00563A18" w:rsidRDefault="00563A18" w:rsidP="00563A18">
            <w:pPr>
              <w:rPr>
                <w:sz w:val="20"/>
                <w:szCs w:val="20"/>
              </w:rPr>
            </w:pPr>
          </w:p>
          <w:p w:rsidR="00563A18" w:rsidRPr="007132DA" w:rsidRDefault="00563A18" w:rsidP="00563A18">
            <w:pPr>
              <w:rPr>
                <w:sz w:val="20"/>
                <w:szCs w:val="20"/>
              </w:rPr>
            </w:pPr>
          </w:p>
        </w:tc>
        <w:tc>
          <w:tcPr>
            <w:tcW w:w="1276" w:type="dxa"/>
          </w:tcPr>
          <w:p w:rsidR="00563A18" w:rsidRDefault="00563A18" w:rsidP="00563A18">
            <w:pPr>
              <w:pStyle w:val="ListParagraph"/>
              <w:jc w:val="center"/>
              <w:rPr>
                <w:sz w:val="20"/>
                <w:szCs w:val="20"/>
              </w:rPr>
            </w:pPr>
            <w:r>
              <w:rPr>
                <w:sz w:val="20"/>
                <w:szCs w:val="20"/>
              </w:rPr>
              <w:t>11</w:t>
            </w:r>
          </w:p>
        </w:tc>
        <w:tc>
          <w:tcPr>
            <w:tcW w:w="1381" w:type="dxa"/>
            <w:vMerge/>
            <w:vAlign w:val="center"/>
          </w:tcPr>
          <w:p w:rsidR="00563A18" w:rsidRPr="00CE7B70" w:rsidRDefault="00563A18" w:rsidP="00563A18">
            <w:pPr>
              <w:pStyle w:val="ListParagraph"/>
              <w:jc w:val="center"/>
              <w:rPr>
                <w:sz w:val="20"/>
                <w:szCs w:val="20"/>
              </w:rPr>
            </w:pPr>
          </w:p>
        </w:tc>
      </w:tr>
    </w:tbl>
    <w:p w:rsidR="00563A18" w:rsidRDefault="00563A18" w:rsidP="00563A18">
      <w:pPr>
        <w:pStyle w:val="ListParagraph"/>
      </w:pPr>
    </w:p>
    <w:p w:rsidR="00563A18" w:rsidRPr="00A9403E" w:rsidRDefault="00563A18" w:rsidP="00563A18">
      <w:pPr>
        <w:numPr>
          <w:ilvl w:val="0"/>
          <w:numId w:val="8"/>
        </w:numPr>
        <w:tabs>
          <w:tab w:val="left" w:pos="360"/>
        </w:tabs>
        <w:spacing w:line="240" w:lineRule="auto"/>
        <w:ind w:left="360" w:hanging="360"/>
        <w:rPr>
          <w:b/>
          <w:sz w:val="20"/>
          <w:szCs w:val="20"/>
        </w:rPr>
      </w:pPr>
      <w:r w:rsidRPr="00A9403E">
        <w:rPr>
          <w:b/>
          <w:sz w:val="20"/>
          <w:szCs w:val="20"/>
        </w:rPr>
        <w:t xml:space="preserve">Were you aware that you could get involved in </w:t>
      </w:r>
      <w:r>
        <w:rPr>
          <w:b/>
          <w:sz w:val="20"/>
          <w:szCs w:val="20"/>
        </w:rPr>
        <w:t>Barrhead</w:t>
      </w:r>
      <w:r w:rsidRPr="00A9403E">
        <w:rPr>
          <w:b/>
          <w:sz w:val="20"/>
          <w:szCs w:val="20"/>
        </w:rPr>
        <w:t xml:space="preserve"> Housing Association’s decision making processes in any of the following ways?  READ OUT LIST AND SELECT ALL THAT APPLY.</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21"/>
        <w:gridCol w:w="1229"/>
        <w:gridCol w:w="1426"/>
      </w:tblGrid>
      <w:tr w:rsidR="00563A18" w:rsidRPr="006F70F3" w:rsidTr="00563A18">
        <w:tc>
          <w:tcPr>
            <w:tcW w:w="7121" w:type="dxa"/>
          </w:tcPr>
          <w:p w:rsidR="00563A18" w:rsidRPr="005C1CE4" w:rsidRDefault="00563A18" w:rsidP="00563A18">
            <w:pPr>
              <w:tabs>
                <w:tab w:val="left" w:pos="360"/>
              </w:tabs>
              <w:ind w:right="404"/>
              <w:rPr>
                <w:sz w:val="20"/>
                <w:szCs w:val="20"/>
              </w:rPr>
            </w:pPr>
            <w:r w:rsidRPr="005C1CE4">
              <w:rPr>
                <w:sz w:val="20"/>
                <w:szCs w:val="20"/>
              </w:rPr>
              <w:t>Joining our Tenant Scrutiny Panel</w:t>
            </w:r>
          </w:p>
        </w:tc>
        <w:tc>
          <w:tcPr>
            <w:tcW w:w="1229" w:type="dxa"/>
          </w:tcPr>
          <w:p w:rsidR="00563A18" w:rsidRPr="006F70F3" w:rsidRDefault="00563A18" w:rsidP="00563A18">
            <w:pPr>
              <w:tabs>
                <w:tab w:val="left" w:pos="360"/>
              </w:tabs>
              <w:ind w:left="360" w:hanging="360"/>
              <w:jc w:val="center"/>
              <w:rPr>
                <w:sz w:val="20"/>
                <w:szCs w:val="20"/>
              </w:rPr>
            </w:pPr>
            <w:r w:rsidRPr="005C1CE4">
              <w:rPr>
                <w:sz w:val="20"/>
                <w:szCs w:val="20"/>
              </w:rPr>
              <w:t>1</w:t>
            </w:r>
          </w:p>
        </w:tc>
        <w:tc>
          <w:tcPr>
            <w:tcW w:w="1426" w:type="dxa"/>
            <w:vMerge w:val="restart"/>
            <w:vAlign w:val="center"/>
          </w:tcPr>
          <w:p w:rsidR="00563A18" w:rsidRPr="006F70F3" w:rsidRDefault="00563A18" w:rsidP="00563A18">
            <w:pPr>
              <w:tabs>
                <w:tab w:val="left" w:pos="360"/>
              </w:tabs>
              <w:ind w:left="360" w:hanging="360"/>
              <w:jc w:val="center"/>
              <w:rPr>
                <w:sz w:val="20"/>
                <w:szCs w:val="20"/>
              </w:rPr>
            </w:pPr>
            <w:r>
              <w:rPr>
                <w:sz w:val="20"/>
                <w:szCs w:val="20"/>
              </w:rPr>
              <w:t>Go to Q8</w:t>
            </w:r>
          </w:p>
        </w:tc>
      </w:tr>
      <w:tr w:rsidR="00563A18" w:rsidRPr="006F70F3" w:rsidTr="00563A18">
        <w:tc>
          <w:tcPr>
            <w:tcW w:w="7121" w:type="dxa"/>
          </w:tcPr>
          <w:p w:rsidR="00563A18" w:rsidRPr="006F70F3" w:rsidRDefault="00563A18" w:rsidP="00563A18">
            <w:pPr>
              <w:tabs>
                <w:tab w:val="left" w:pos="360"/>
              </w:tabs>
              <w:ind w:left="360" w:right="404" w:hanging="360"/>
              <w:rPr>
                <w:sz w:val="20"/>
                <w:szCs w:val="20"/>
              </w:rPr>
            </w:pPr>
            <w:r>
              <w:rPr>
                <w:sz w:val="20"/>
                <w:szCs w:val="20"/>
              </w:rPr>
              <w:t>Attending our Open events, eg tea dance, focus groups, open meetings</w:t>
            </w:r>
          </w:p>
        </w:tc>
        <w:tc>
          <w:tcPr>
            <w:tcW w:w="1229" w:type="dxa"/>
          </w:tcPr>
          <w:p w:rsidR="00563A18" w:rsidRPr="006F70F3" w:rsidRDefault="00563A18" w:rsidP="00563A18">
            <w:pPr>
              <w:tabs>
                <w:tab w:val="left" w:pos="360"/>
              </w:tabs>
              <w:ind w:left="360" w:hanging="360"/>
              <w:jc w:val="center"/>
              <w:rPr>
                <w:sz w:val="20"/>
                <w:szCs w:val="20"/>
              </w:rPr>
            </w:pPr>
            <w:r w:rsidRPr="006F70F3">
              <w:rPr>
                <w:sz w:val="20"/>
                <w:szCs w:val="20"/>
              </w:rPr>
              <w:t>2</w:t>
            </w:r>
          </w:p>
        </w:tc>
        <w:tc>
          <w:tcPr>
            <w:tcW w:w="1426" w:type="dxa"/>
            <w:vMerge/>
            <w:vAlign w:val="center"/>
          </w:tcPr>
          <w:p w:rsidR="00563A18" w:rsidRPr="006F70F3" w:rsidRDefault="00563A18" w:rsidP="00563A18">
            <w:pPr>
              <w:tabs>
                <w:tab w:val="left" w:pos="360"/>
              </w:tabs>
              <w:ind w:left="360" w:hanging="360"/>
              <w:jc w:val="center"/>
              <w:rPr>
                <w:sz w:val="20"/>
                <w:szCs w:val="20"/>
              </w:rPr>
            </w:pPr>
          </w:p>
        </w:tc>
      </w:tr>
      <w:tr w:rsidR="00563A18" w:rsidRPr="006F70F3" w:rsidTr="00563A18">
        <w:tc>
          <w:tcPr>
            <w:tcW w:w="7121" w:type="dxa"/>
          </w:tcPr>
          <w:p w:rsidR="00563A18" w:rsidRPr="006F70F3" w:rsidRDefault="00563A18" w:rsidP="00563A18">
            <w:pPr>
              <w:tabs>
                <w:tab w:val="left" w:pos="360"/>
              </w:tabs>
              <w:ind w:left="360" w:right="404" w:hanging="360"/>
              <w:rPr>
                <w:sz w:val="20"/>
                <w:szCs w:val="20"/>
              </w:rPr>
            </w:pPr>
            <w:r>
              <w:rPr>
                <w:sz w:val="20"/>
                <w:szCs w:val="20"/>
              </w:rPr>
              <w:t>Providing feedback on our Newsletters, Performance Report and regular surveys eg rent consultation, repairs, complaints, etc</w:t>
            </w:r>
          </w:p>
        </w:tc>
        <w:tc>
          <w:tcPr>
            <w:tcW w:w="1229" w:type="dxa"/>
          </w:tcPr>
          <w:p w:rsidR="00563A18" w:rsidRPr="006F70F3" w:rsidRDefault="00563A18" w:rsidP="00563A18">
            <w:pPr>
              <w:tabs>
                <w:tab w:val="left" w:pos="360"/>
              </w:tabs>
              <w:ind w:left="360" w:hanging="360"/>
              <w:jc w:val="center"/>
              <w:rPr>
                <w:sz w:val="20"/>
                <w:szCs w:val="20"/>
              </w:rPr>
            </w:pPr>
            <w:r w:rsidRPr="006F70F3">
              <w:rPr>
                <w:sz w:val="20"/>
                <w:szCs w:val="20"/>
              </w:rPr>
              <w:t>3</w:t>
            </w:r>
          </w:p>
        </w:tc>
        <w:tc>
          <w:tcPr>
            <w:tcW w:w="1426" w:type="dxa"/>
            <w:vMerge/>
            <w:vAlign w:val="center"/>
          </w:tcPr>
          <w:p w:rsidR="00563A18" w:rsidRPr="006F70F3" w:rsidRDefault="00563A18" w:rsidP="00563A18">
            <w:pPr>
              <w:tabs>
                <w:tab w:val="left" w:pos="360"/>
              </w:tabs>
              <w:ind w:left="360" w:hanging="360"/>
              <w:jc w:val="center"/>
              <w:rPr>
                <w:sz w:val="20"/>
                <w:szCs w:val="20"/>
              </w:rPr>
            </w:pPr>
          </w:p>
        </w:tc>
      </w:tr>
      <w:tr w:rsidR="00563A18" w:rsidRPr="006F70F3" w:rsidTr="00563A18">
        <w:tc>
          <w:tcPr>
            <w:tcW w:w="7121" w:type="dxa"/>
          </w:tcPr>
          <w:p w:rsidR="00563A18" w:rsidRPr="006F70F3" w:rsidRDefault="00563A18" w:rsidP="00563A18">
            <w:pPr>
              <w:tabs>
                <w:tab w:val="left" w:pos="360"/>
              </w:tabs>
              <w:ind w:right="404"/>
              <w:rPr>
                <w:sz w:val="20"/>
                <w:szCs w:val="20"/>
              </w:rPr>
            </w:pPr>
            <w:r>
              <w:rPr>
                <w:sz w:val="20"/>
                <w:szCs w:val="20"/>
              </w:rPr>
              <w:t>Becoming a member of the Association and attending our AGM</w:t>
            </w:r>
          </w:p>
        </w:tc>
        <w:tc>
          <w:tcPr>
            <w:tcW w:w="1229" w:type="dxa"/>
          </w:tcPr>
          <w:p w:rsidR="00563A18" w:rsidRPr="006F70F3" w:rsidRDefault="00563A18" w:rsidP="00563A18">
            <w:pPr>
              <w:tabs>
                <w:tab w:val="left" w:pos="360"/>
              </w:tabs>
              <w:ind w:left="360" w:hanging="360"/>
              <w:jc w:val="center"/>
              <w:rPr>
                <w:sz w:val="20"/>
                <w:szCs w:val="20"/>
              </w:rPr>
            </w:pPr>
            <w:r w:rsidRPr="006F70F3">
              <w:rPr>
                <w:sz w:val="20"/>
                <w:szCs w:val="20"/>
              </w:rPr>
              <w:t>4</w:t>
            </w:r>
          </w:p>
        </w:tc>
        <w:tc>
          <w:tcPr>
            <w:tcW w:w="1426" w:type="dxa"/>
            <w:vMerge/>
          </w:tcPr>
          <w:p w:rsidR="00563A18" w:rsidRPr="006F70F3" w:rsidRDefault="00563A18" w:rsidP="00563A18">
            <w:pPr>
              <w:tabs>
                <w:tab w:val="left" w:pos="360"/>
              </w:tabs>
              <w:ind w:left="360" w:hanging="360"/>
              <w:jc w:val="center"/>
              <w:rPr>
                <w:sz w:val="20"/>
                <w:szCs w:val="20"/>
              </w:rPr>
            </w:pPr>
          </w:p>
        </w:tc>
      </w:tr>
      <w:tr w:rsidR="00563A18" w:rsidRPr="006F70F3" w:rsidTr="00563A18">
        <w:tc>
          <w:tcPr>
            <w:tcW w:w="7121" w:type="dxa"/>
          </w:tcPr>
          <w:p w:rsidR="00563A18" w:rsidRDefault="00563A18" w:rsidP="00563A18">
            <w:pPr>
              <w:tabs>
                <w:tab w:val="left" w:pos="360"/>
              </w:tabs>
              <w:ind w:left="360" w:right="404" w:hanging="360"/>
              <w:rPr>
                <w:sz w:val="20"/>
                <w:szCs w:val="20"/>
              </w:rPr>
            </w:pPr>
            <w:r>
              <w:rPr>
                <w:sz w:val="20"/>
                <w:szCs w:val="20"/>
              </w:rPr>
              <w:t>Joining our Governing Board meetings as a volunteer</w:t>
            </w:r>
          </w:p>
        </w:tc>
        <w:tc>
          <w:tcPr>
            <w:tcW w:w="1229" w:type="dxa"/>
          </w:tcPr>
          <w:p w:rsidR="00563A18" w:rsidRPr="006F70F3" w:rsidRDefault="00563A18" w:rsidP="00563A18">
            <w:pPr>
              <w:tabs>
                <w:tab w:val="left" w:pos="360"/>
              </w:tabs>
              <w:ind w:left="360" w:hanging="360"/>
              <w:jc w:val="center"/>
              <w:rPr>
                <w:sz w:val="20"/>
                <w:szCs w:val="20"/>
              </w:rPr>
            </w:pPr>
            <w:r>
              <w:rPr>
                <w:sz w:val="20"/>
                <w:szCs w:val="20"/>
              </w:rPr>
              <w:t>5</w:t>
            </w:r>
          </w:p>
        </w:tc>
        <w:tc>
          <w:tcPr>
            <w:tcW w:w="1426" w:type="dxa"/>
            <w:vMerge/>
          </w:tcPr>
          <w:p w:rsidR="00563A18" w:rsidRPr="006F70F3" w:rsidRDefault="00563A18" w:rsidP="00563A18">
            <w:pPr>
              <w:tabs>
                <w:tab w:val="left" w:pos="360"/>
              </w:tabs>
              <w:ind w:left="360" w:hanging="360"/>
              <w:jc w:val="center"/>
              <w:rPr>
                <w:sz w:val="20"/>
                <w:szCs w:val="20"/>
              </w:rPr>
            </w:pPr>
          </w:p>
        </w:tc>
      </w:tr>
      <w:tr w:rsidR="00563A18" w:rsidRPr="006F70F3" w:rsidTr="00563A18">
        <w:tc>
          <w:tcPr>
            <w:tcW w:w="7121" w:type="dxa"/>
          </w:tcPr>
          <w:p w:rsidR="00563A18" w:rsidRDefault="00563A18" w:rsidP="00563A18">
            <w:pPr>
              <w:tabs>
                <w:tab w:val="left" w:pos="360"/>
              </w:tabs>
              <w:ind w:left="360" w:right="404" w:hanging="360"/>
              <w:rPr>
                <w:sz w:val="20"/>
                <w:szCs w:val="20"/>
              </w:rPr>
            </w:pPr>
            <w:r>
              <w:rPr>
                <w:sz w:val="20"/>
                <w:szCs w:val="20"/>
              </w:rPr>
              <w:t>None</w:t>
            </w:r>
          </w:p>
        </w:tc>
        <w:tc>
          <w:tcPr>
            <w:tcW w:w="1229" w:type="dxa"/>
          </w:tcPr>
          <w:p w:rsidR="00563A18" w:rsidRDefault="00563A18" w:rsidP="00563A18">
            <w:pPr>
              <w:tabs>
                <w:tab w:val="left" w:pos="360"/>
              </w:tabs>
              <w:ind w:left="360" w:hanging="360"/>
              <w:jc w:val="center"/>
              <w:rPr>
                <w:sz w:val="20"/>
                <w:szCs w:val="20"/>
              </w:rPr>
            </w:pPr>
            <w:r>
              <w:rPr>
                <w:sz w:val="20"/>
                <w:szCs w:val="20"/>
              </w:rPr>
              <w:t>6</w:t>
            </w:r>
          </w:p>
        </w:tc>
        <w:tc>
          <w:tcPr>
            <w:tcW w:w="1426" w:type="dxa"/>
            <w:vMerge/>
          </w:tcPr>
          <w:p w:rsidR="00563A18" w:rsidRPr="006F70F3" w:rsidRDefault="00563A18" w:rsidP="00563A18">
            <w:pPr>
              <w:tabs>
                <w:tab w:val="left" w:pos="360"/>
              </w:tabs>
              <w:ind w:left="360" w:hanging="360"/>
              <w:jc w:val="center"/>
              <w:rPr>
                <w:sz w:val="20"/>
                <w:szCs w:val="20"/>
              </w:rPr>
            </w:pPr>
          </w:p>
        </w:tc>
      </w:tr>
    </w:tbl>
    <w:p w:rsidR="00563A18" w:rsidRDefault="00563A18" w:rsidP="00563A18">
      <w:pPr>
        <w:tabs>
          <w:tab w:val="left" w:pos="360"/>
        </w:tabs>
        <w:rPr>
          <w:b/>
          <w:sz w:val="20"/>
          <w:szCs w:val="20"/>
        </w:rPr>
      </w:pPr>
    </w:p>
    <w:p w:rsidR="00563A18" w:rsidRPr="006F70F3" w:rsidRDefault="00563A18" w:rsidP="00563A18">
      <w:pPr>
        <w:numPr>
          <w:ilvl w:val="0"/>
          <w:numId w:val="8"/>
        </w:numPr>
        <w:tabs>
          <w:tab w:val="left" w:pos="360"/>
        </w:tabs>
        <w:spacing w:line="240" w:lineRule="auto"/>
        <w:ind w:left="360" w:hanging="360"/>
        <w:rPr>
          <w:b/>
          <w:sz w:val="20"/>
          <w:szCs w:val="20"/>
        </w:rPr>
      </w:pPr>
      <w:r w:rsidRPr="006617CD">
        <w:rPr>
          <w:b/>
          <w:color w:val="FF0000"/>
          <w:sz w:val="20"/>
          <w:szCs w:val="20"/>
        </w:rPr>
        <w:t xml:space="preserve">[SSHC6] </w:t>
      </w:r>
      <w:r>
        <w:rPr>
          <w:b/>
          <w:sz w:val="20"/>
          <w:szCs w:val="20"/>
        </w:rPr>
        <w:t>How satisfied or dissatisfied are you with the opportunities given to you to participate in Barrhead’s decision making processes?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21"/>
        <w:gridCol w:w="1229"/>
        <w:gridCol w:w="1568"/>
      </w:tblGrid>
      <w:tr w:rsidR="00563A18" w:rsidRPr="006F70F3" w:rsidTr="00563A18">
        <w:tc>
          <w:tcPr>
            <w:tcW w:w="7121" w:type="dxa"/>
          </w:tcPr>
          <w:p w:rsidR="00563A18" w:rsidRPr="006F70F3" w:rsidRDefault="00563A18" w:rsidP="00563A18">
            <w:pPr>
              <w:tabs>
                <w:tab w:val="left" w:pos="360"/>
              </w:tabs>
              <w:ind w:left="360" w:right="404" w:hanging="360"/>
              <w:rPr>
                <w:sz w:val="20"/>
                <w:szCs w:val="20"/>
              </w:rPr>
            </w:pPr>
            <w:r w:rsidRPr="006F70F3">
              <w:rPr>
                <w:sz w:val="20"/>
                <w:szCs w:val="20"/>
              </w:rPr>
              <w:t xml:space="preserve">Very </w:t>
            </w:r>
            <w:r>
              <w:rPr>
                <w:sz w:val="20"/>
                <w:szCs w:val="20"/>
              </w:rPr>
              <w:t>satisfied</w:t>
            </w:r>
          </w:p>
        </w:tc>
        <w:tc>
          <w:tcPr>
            <w:tcW w:w="1229" w:type="dxa"/>
          </w:tcPr>
          <w:p w:rsidR="00563A18" w:rsidRPr="006F70F3" w:rsidRDefault="00563A18" w:rsidP="00563A18">
            <w:pPr>
              <w:tabs>
                <w:tab w:val="left" w:pos="360"/>
              </w:tabs>
              <w:ind w:left="360" w:hanging="360"/>
              <w:jc w:val="center"/>
              <w:rPr>
                <w:sz w:val="20"/>
                <w:szCs w:val="20"/>
              </w:rPr>
            </w:pPr>
            <w:r w:rsidRPr="006F70F3">
              <w:rPr>
                <w:sz w:val="20"/>
                <w:szCs w:val="20"/>
              </w:rPr>
              <w:t>1</w:t>
            </w:r>
          </w:p>
        </w:tc>
        <w:tc>
          <w:tcPr>
            <w:tcW w:w="1568" w:type="dxa"/>
            <w:vMerge w:val="restart"/>
            <w:vAlign w:val="center"/>
          </w:tcPr>
          <w:p w:rsidR="00563A18" w:rsidRPr="006F70F3" w:rsidRDefault="00563A18" w:rsidP="00563A18">
            <w:pPr>
              <w:tabs>
                <w:tab w:val="left" w:pos="360"/>
              </w:tabs>
              <w:ind w:left="360" w:hanging="360"/>
              <w:jc w:val="center"/>
              <w:rPr>
                <w:sz w:val="20"/>
                <w:szCs w:val="20"/>
              </w:rPr>
            </w:pPr>
            <w:r>
              <w:rPr>
                <w:sz w:val="20"/>
                <w:szCs w:val="20"/>
              </w:rPr>
              <w:t>Go to Q10</w:t>
            </w:r>
          </w:p>
        </w:tc>
      </w:tr>
      <w:tr w:rsidR="00563A18" w:rsidRPr="006F70F3" w:rsidTr="00563A18">
        <w:tc>
          <w:tcPr>
            <w:tcW w:w="7121" w:type="dxa"/>
          </w:tcPr>
          <w:p w:rsidR="00563A18" w:rsidRPr="006F70F3" w:rsidRDefault="00563A18" w:rsidP="00563A18">
            <w:pPr>
              <w:tabs>
                <w:tab w:val="left" w:pos="360"/>
              </w:tabs>
              <w:ind w:left="360" w:right="404" w:hanging="360"/>
              <w:rPr>
                <w:sz w:val="20"/>
                <w:szCs w:val="20"/>
              </w:rPr>
            </w:pPr>
            <w:r>
              <w:rPr>
                <w:sz w:val="20"/>
                <w:szCs w:val="20"/>
              </w:rPr>
              <w:t>Fairly satisfied</w:t>
            </w:r>
          </w:p>
        </w:tc>
        <w:tc>
          <w:tcPr>
            <w:tcW w:w="1229" w:type="dxa"/>
          </w:tcPr>
          <w:p w:rsidR="00563A18" w:rsidRPr="006F70F3" w:rsidRDefault="00563A18" w:rsidP="00563A18">
            <w:pPr>
              <w:tabs>
                <w:tab w:val="left" w:pos="360"/>
              </w:tabs>
              <w:ind w:left="360" w:hanging="360"/>
              <w:jc w:val="center"/>
              <w:rPr>
                <w:sz w:val="20"/>
                <w:szCs w:val="20"/>
              </w:rPr>
            </w:pPr>
            <w:r w:rsidRPr="006F70F3">
              <w:rPr>
                <w:sz w:val="20"/>
                <w:szCs w:val="20"/>
              </w:rPr>
              <w:t>2</w:t>
            </w:r>
          </w:p>
        </w:tc>
        <w:tc>
          <w:tcPr>
            <w:tcW w:w="1568" w:type="dxa"/>
            <w:vMerge/>
            <w:vAlign w:val="center"/>
          </w:tcPr>
          <w:p w:rsidR="00563A18" w:rsidRPr="006F70F3" w:rsidRDefault="00563A18" w:rsidP="00563A18">
            <w:pPr>
              <w:tabs>
                <w:tab w:val="left" w:pos="360"/>
              </w:tabs>
              <w:ind w:left="360" w:hanging="360"/>
              <w:jc w:val="center"/>
              <w:rPr>
                <w:sz w:val="20"/>
                <w:szCs w:val="20"/>
              </w:rPr>
            </w:pPr>
          </w:p>
        </w:tc>
      </w:tr>
      <w:tr w:rsidR="00563A18" w:rsidRPr="006F70F3" w:rsidTr="00563A18">
        <w:tc>
          <w:tcPr>
            <w:tcW w:w="7121" w:type="dxa"/>
          </w:tcPr>
          <w:p w:rsidR="00563A18" w:rsidRPr="006F70F3" w:rsidRDefault="00563A18" w:rsidP="00563A18">
            <w:pPr>
              <w:tabs>
                <w:tab w:val="left" w:pos="360"/>
              </w:tabs>
              <w:ind w:left="360" w:right="404" w:hanging="360"/>
              <w:rPr>
                <w:sz w:val="20"/>
                <w:szCs w:val="20"/>
              </w:rPr>
            </w:pPr>
            <w:r>
              <w:rPr>
                <w:sz w:val="20"/>
                <w:szCs w:val="20"/>
              </w:rPr>
              <w:t>Neither satisfied nor dissatisfied</w:t>
            </w:r>
          </w:p>
        </w:tc>
        <w:tc>
          <w:tcPr>
            <w:tcW w:w="1229" w:type="dxa"/>
          </w:tcPr>
          <w:p w:rsidR="00563A18" w:rsidRPr="006F70F3" w:rsidRDefault="00563A18" w:rsidP="00563A18">
            <w:pPr>
              <w:tabs>
                <w:tab w:val="left" w:pos="360"/>
              </w:tabs>
              <w:ind w:left="360" w:hanging="360"/>
              <w:jc w:val="center"/>
              <w:rPr>
                <w:sz w:val="20"/>
                <w:szCs w:val="20"/>
              </w:rPr>
            </w:pPr>
            <w:r w:rsidRPr="006F70F3">
              <w:rPr>
                <w:sz w:val="20"/>
                <w:szCs w:val="20"/>
              </w:rPr>
              <w:t>3</w:t>
            </w:r>
          </w:p>
        </w:tc>
        <w:tc>
          <w:tcPr>
            <w:tcW w:w="1568" w:type="dxa"/>
            <w:vMerge w:val="restart"/>
            <w:vAlign w:val="center"/>
          </w:tcPr>
          <w:p w:rsidR="00563A18" w:rsidRPr="006F70F3" w:rsidRDefault="00563A18" w:rsidP="00563A18">
            <w:pPr>
              <w:tabs>
                <w:tab w:val="left" w:pos="360"/>
              </w:tabs>
              <w:ind w:left="360" w:hanging="360"/>
              <w:jc w:val="center"/>
              <w:rPr>
                <w:sz w:val="20"/>
                <w:szCs w:val="20"/>
              </w:rPr>
            </w:pPr>
            <w:r>
              <w:rPr>
                <w:sz w:val="20"/>
                <w:szCs w:val="20"/>
              </w:rPr>
              <w:t>Go to Q9</w:t>
            </w:r>
          </w:p>
        </w:tc>
      </w:tr>
      <w:tr w:rsidR="00563A18" w:rsidRPr="006F70F3" w:rsidTr="00563A18">
        <w:tc>
          <w:tcPr>
            <w:tcW w:w="7121" w:type="dxa"/>
          </w:tcPr>
          <w:p w:rsidR="00563A18" w:rsidRPr="006F70F3" w:rsidRDefault="00563A18" w:rsidP="00563A18">
            <w:pPr>
              <w:tabs>
                <w:tab w:val="left" w:pos="360"/>
              </w:tabs>
              <w:ind w:left="360" w:right="404" w:hanging="360"/>
              <w:rPr>
                <w:sz w:val="20"/>
                <w:szCs w:val="20"/>
              </w:rPr>
            </w:pPr>
            <w:r>
              <w:rPr>
                <w:sz w:val="20"/>
                <w:szCs w:val="20"/>
              </w:rPr>
              <w:t>Fairly dissatisfied</w:t>
            </w:r>
          </w:p>
        </w:tc>
        <w:tc>
          <w:tcPr>
            <w:tcW w:w="1229" w:type="dxa"/>
          </w:tcPr>
          <w:p w:rsidR="00563A18" w:rsidRPr="006F70F3" w:rsidRDefault="00563A18" w:rsidP="00563A18">
            <w:pPr>
              <w:tabs>
                <w:tab w:val="left" w:pos="360"/>
              </w:tabs>
              <w:ind w:left="360" w:hanging="360"/>
              <w:jc w:val="center"/>
              <w:rPr>
                <w:sz w:val="20"/>
                <w:szCs w:val="20"/>
              </w:rPr>
            </w:pPr>
            <w:r w:rsidRPr="006F70F3">
              <w:rPr>
                <w:sz w:val="20"/>
                <w:szCs w:val="20"/>
              </w:rPr>
              <w:t>4</w:t>
            </w:r>
          </w:p>
        </w:tc>
        <w:tc>
          <w:tcPr>
            <w:tcW w:w="1568" w:type="dxa"/>
            <w:vMerge/>
          </w:tcPr>
          <w:p w:rsidR="00563A18" w:rsidRPr="006F70F3" w:rsidRDefault="00563A18" w:rsidP="00563A18">
            <w:pPr>
              <w:tabs>
                <w:tab w:val="left" w:pos="360"/>
              </w:tabs>
              <w:ind w:left="360" w:hanging="360"/>
              <w:jc w:val="center"/>
              <w:rPr>
                <w:sz w:val="20"/>
                <w:szCs w:val="20"/>
              </w:rPr>
            </w:pPr>
          </w:p>
        </w:tc>
      </w:tr>
      <w:tr w:rsidR="00563A18" w:rsidRPr="006F70F3" w:rsidTr="00563A18">
        <w:tc>
          <w:tcPr>
            <w:tcW w:w="7121" w:type="dxa"/>
          </w:tcPr>
          <w:p w:rsidR="00563A18" w:rsidRPr="006F70F3" w:rsidRDefault="00563A18" w:rsidP="00563A18">
            <w:pPr>
              <w:tabs>
                <w:tab w:val="left" w:pos="360"/>
              </w:tabs>
              <w:ind w:left="360" w:right="404" w:hanging="360"/>
              <w:rPr>
                <w:sz w:val="20"/>
                <w:szCs w:val="20"/>
              </w:rPr>
            </w:pPr>
            <w:r>
              <w:rPr>
                <w:sz w:val="20"/>
                <w:szCs w:val="20"/>
              </w:rPr>
              <w:t>Very dissatisfied</w:t>
            </w:r>
          </w:p>
        </w:tc>
        <w:tc>
          <w:tcPr>
            <w:tcW w:w="1229" w:type="dxa"/>
          </w:tcPr>
          <w:p w:rsidR="00563A18" w:rsidRPr="006F70F3" w:rsidRDefault="00563A18" w:rsidP="00563A18">
            <w:pPr>
              <w:tabs>
                <w:tab w:val="left" w:pos="360"/>
              </w:tabs>
              <w:ind w:left="360" w:hanging="360"/>
              <w:jc w:val="center"/>
              <w:rPr>
                <w:sz w:val="20"/>
                <w:szCs w:val="20"/>
              </w:rPr>
            </w:pPr>
            <w:r w:rsidRPr="006F70F3">
              <w:rPr>
                <w:sz w:val="20"/>
                <w:szCs w:val="20"/>
              </w:rPr>
              <w:t>5</w:t>
            </w:r>
          </w:p>
        </w:tc>
        <w:tc>
          <w:tcPr>
            <w:tcW w:w="1568" w:type="dxa"/>
            <w:vMerge/>
          </w:tcPr>
          <w:p w:rsidR="00563A18" w:rsidRPr="006F70F3" w:rsidRDefault="00563A18" w:rsidP="00563A18">
            <w:pPr>
              <w:tabs>
                <w:tab w:val="left" w:pos="360"/>
              </w:tabs>
              <w:ind w:left="360" w:hanging="360"/>
              <w:jc w:val="center"/>
              <w:rPr>
                <w:sz w:val="20"/>
                <w:szCs w:val="20"/>
              </w:rPr>
            </w:pPr>
          </w:p>
        </w:tc>
      </w:tr>
    </w:tbl>
    <w:p w:rsidR="00563A18" w:rsidRPr="006F70F3" w:rsidRDefault="00563A18" w:rsidP="00563A18">
      <w:pPr>
        <w:tabs>
          <w:tab w:val="left" w:pos="360"/>
        </w:tabs>
        <w:ind w:left="360" w:hanging="360"/>
        <w:rPr>
          <w:sz w:val="20"/>
          <w:szCs w:val="20"/>
        </w:rPr>
      </w:pPr>
    </w:p>
    <w:p w:rsidR="00563A18" w:rsidRPr="006F70F3" w:rsidRDefault="00563A18" w:rsidP="00563A18">
      <w:pPr>
        <w:numPr>
          <w:ilvl w:val="0"/>
          <w:numId w:val="8"/>
        </w:numPr>
        <w:tabs>
          <w:tab w:val="left" w:pos="360"/>
        </w:tabs>
        <w:spacing w:line="240" w:lineRule="auto"/>
        <w:ind w:left="360" w:hanging="360"/>
        <w:rPr>
          <w:b/>
          <w:sz w:val="20"/>
          <w:szCs w:val="20"/>
        </w:rPr>
      </w:pPr>
      <w:r>
        <w:rPr>
          <w:b/>
          <w:sz w:val="20"/>
          <w:szCs w:val="20"/>
        </w:rPr>
        <w:t>You said you were not satisfied with the opportunities provided by Barrhead to participate in their decision making processes.  Can you please explain how they could improve the opportunities provided?</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59"/>
        <w:gridCol w:w="1559"/>
      </w:tblGrid>
      <w:tr w:rsidR="00563A18" w:rsidRPr="006F70F3" w:rsidTr="00563A18">
        <w:trPr>
          <w:trHeight w:val="470"/>
        </w:trPr>
        <w:tc>
          <w:tcPr>
            <w:tcW w:w="8359" w:type="dxa"/>
          </w:tcPr>
          <w:p w:rsidR="00563A18" w:rsidRDefault="00563A18" w:rsidP="00563A18">
            <w:pPr>
              <w:tabs>
                <w:tab w:val="left" w:pos="360"/>
              </w:tabs>
              <w:ind w:left="360" w:hanging="360"/>
              <w:jc w:val="center"/>
              <w:rPr>
                <w:sz w:val="20"/>
                <w:szCs w:val="20"/>
              </w:rPr>
            </w:pPr>
          </w:p>
          <w:p w:rsidR="00563A18" w:rsidRDefault="00563A18" w:rsidP="00563A18">
            <w:pPr>
              <w:tabs>
                <w:tab w:val="left" w:pos="360"/>
              </w:tabs>
              <w:ind w:left="360" w:hanging="360"/>
              <w:jc w:val="center"/>
              <w:rPr>
                <w:sz w:val="20"/>
                <w:szCs w:val="20"/>
              </w:rPr>
            </w:pPr>
          </w:p>
          <w:p w:rsidR="00563A18" w:rsidRDefault="00563A18" w:rsidP="00563A18">
            <w:pPr>
              <w:tabs>
                <w:tab w:val="left" w:pos="360"/>
              </w:tabs>
              <w:ind w:left="360" w:hanging="360"/>
              <w:jc w:val="center"/>
              <w:rPr>
                <w:sz w:val="20"/>
                <w:szCs w:val="20"/>
              </w:rPr>
            </w:pPr>
          </w:p>
          <w:p w:rsidR="00563A18" w:rsidRPr="006F70F3" w:rsidRDefault="00563A18" w:rsidP="00563A18">
            <w:pPr>
              <w:tabs>
                <w:tab w:val="left" w:pos="360"/>
              </w:tabs>
              <w:ind w:left="360" w:hanging="360"/>
              <w:jc w:val="center"/>
              <w:rPr>
                <w:sz w:val="20"/>
                <w:szCs w:val="20"/>
              </w:rPr>
            </w:pPr>
          </w:p>
        </w:tc>
        <w:tc>
          <w:tcPr>
            <w:tcW w:w="1559" w:type="dxa"/>
          </w:tcPr>
          <w:p w:rsidR="00563A18" w:rsidRPr="006F70F3" w:rsidRDefault="00563A18" w:rsidP="00563A18">
            <w:pPr>
              <w:tabs>
                <w:tab w:val="left" w:pos="360"/>
              </w:tabs>
              <w:ind w:left="360" w:hanging="360"/>
              <w:jc w:val="center"/>
              <w:rPr>
                <w:sz w:val="20"/>
                <w:szCs w:val="20"/>
              </w:rPr>
            </w:pPr>
          </w:p>
        </w:tc>
      </w:tr>
    </w:tbl>
    <w:p w:rsidR="00563A18" w:rsidRDefault="00563A18" w:rsidP="00563A18">
      <w:pPr>
        <w:tabs>
          <w:tab w:val="left" w:pos="360"/>
        </w:tabs>
        <w:ind w:left="360" w:hanging="360"/>
        <w:rPr>
          <w:b/>
          <w:sz w:val="20"/>
          <w:szCs w:val="20"/>
        </w:rPr>
      </w:pPr>
    </w:p>
    <w:p w:rsidR="00563A18" w:rsidRDefault="00563A18" w:rsidP="00563A18">
      <w:pPr>
        <w:tabs>
          <w:tab w:val="left" w:pos="360"/>
        </w:tabs>
        <w:ind w:left="360" w:hanging="360"/>
        <w:rPr>
          <w:b/>
          <w:sz w:val="20"/>
          <w:szCs w:val="20"/>
        </w:rPr>
      </w:pPr>
    </w:p>
    <w:p w:rsidR="00563A18" w:rsidRDefault="00563A18" w:rsidP="00563A18">
      <w:pPr>
        <w:tabs>
          <w:tab w:val="left" w:pos="360"/>
        </w:tabs>
        <w:ind w:left="360" w:hanging="360"/>
        <w:rPr>
          <w:b/>
          <w:sz w:val="20"/>
          <w:szCs w:val="20"/>
        </w:rPr>
      </w:pPr>
    </w:p>
    <w:p w:rsidR="00563A18" w:rsidRPr="006F70F3" w:rsidRDefault="00563A18" w:rsidP="00563A18">
      <w:pPr>
        <w:tabs>
          <w:tab w:val="left" w:pos="360"/>
        </w:tabs>
        <w:ind w:left="360" w:hanging="360"/>
        <w:rPr>
          <w:b/>
          <w:sz w:val="20"/>
          <w:szCs w:val="20"/>
        </w:rPr>
      </w:pPr>
    </w:p>
    <w:tbl>
      <w:tblPr>
        <w:tblW w:w="9648" w:type="dxa"/>
        <w:shd w:val="clear" w:color="auto" w:fill="666699"/>
        <w:tblLook w:val="01E0" w:firstRow="1" w:lastRow="1" w:firstColumn="1" w:lastColumn="1" w:noHBand="0" w:noVBand="0"/>
      </w:tblPr>
      <w:tblGrid>
        <w:gridCol w:w="9648"/>
      </w:tblGrid>
      <w:tr w:rsidR="00563A18" w:rsidRPr="006F70F3" w:rsidTr="00563A18">
        <w:trPr>
          <w:trHeight w:val="350"/>
        </w:trPr>
        <w:tc>
          <w:tcPr>
            <w:tcW w:w="9648" w:type="dxa"/>
            <w:tcBorders>
              <w:top w:val="single" w:sz="4" w:space="0" w:color="auto"/>
              <w:left w:val="single" w:sz="4" w:space="0" w:color="auto"/>
              <w:bottom w:val="single" w:sz="4" w:space="0" w:color="auto"/>
              <w:right w:val="single" w:sz="4" w:space="0" w:color="auto"/>
            </w:tcBorders>
            <w:shd w:val="clear" w:color="auto" w:fill="666699"/>
          </w:tcPr>
          <w:p w:rsidR="00563A18" w:rsidRPr="006F70F3" w:rsidRDefault="00563A18" w:rsidP="00563A18">
            <w:pPr>
              <w:tabs>
                <w:tab w:val="left" w:pos="360"/>
              </w:tabs>
              <w:ind w:left="360" w:hanging="360"/>
              <w:jc w:val="center"/>
              <w:rPr>
                <w:b/>
                <w:color w:val="FFFFFF"/>
                <w:sz w:val="20"/>
                <w:szCs w:val="20"/>
              </w:rPr>
            </w:pPr>
            <w:r>
              <w:rPr>
                <w:sz w:val="20"/>
                <w:szCs w:val="20"/>
              </w:rPr>
              <w:br w:type="page"/>
            </w:r>
            <w:r w:rsidRPr="006F70F3">
              <w:rPr>
                <w:sz w:val="20"/>
                <w:szCs w:val="20"/>
              </w:rPr>
              <w:br w:type="page"/>
            </w:r>
            <w:r w:rsidRPr="006F70F3">
              <w:rPr>
                <w:b/>
                <w:color w:val="FFFFFF"/>
                <w:sz w:val="20"/>
                <w:szCs w:val="20"/>
              </w:rPr>
              <w:t xml:space="preserve"> Repairs </w:t>
            </w:r>
            <w:r>
              <w:rPr>
                <w:b/>
                <w:color w:val="FFFFFF"/>
                <w:sz w:val="20"/>
                <w:szCs w:val="20"/>
              </w:rPr>
              <w:t>and Housing Quality</w:t>
            </w:r>
          </w:p>
        </w:tc>
      </w:tr>
    </w:tbl>
    <w:p w:rsidR="00563A18" w:rsidRPr="006F70F3" w:rsidRDefault="00563A18" w:rsidP="00563A18">
      <w:pPr>
        <w:numPr>
          <w:ilvl w:val="0"/>
          <w:numId w:val="8"/>
        </w:numPr>
        <w:tabs>
          <w:tab w:val="left" w:pos="360"/>
        </w:tabs>
        <w:spacing w:line="240" w:lineRule="auto"/>
        <w:rPr>
          <w:b/>
          <w:sz w:val="20"/>
          <w:szCs w:val="20"/>
        </w:rPr>
      </w:pPr>
      <w:r w:rsidRPr="006617CD">
        <w:rPr>
          <w:b/>
          <w:color w:val="FF0000"/>
          <w:sz w:val="20"/>
          <w:szCs w:val="20"/>
        </w:rPr>
        <w:t xml:space="preserve">[SSHC16] </w:t>
      </w:r>
      <w:r w:rsidRPr="006F70F3">
        <w:rPr>
          <w:b/>
          <w:sz w:val="20"/>
          <w:szCs w:val="20"/>
        </w:rPr>
        <w:t xml:space="preserve">Have you </w:t>
      </w:r>
      <w:r>
        <w:rPr>
          <w:b/>
          <w:sz w:val="20"/>
          <w:szCs w:val="20"/>
        </w:rPr>
        <w:t>had any repairs carried out on this property in the last 12 months</w:t>
      </w:r>
      <w:r w:rsidRPr="006F70F3">
        <w:rPr>
          <w:b/>
          <w:sz w:val="20"/>
          <w:szCs w:val="20"/>
        </w:rPr>
        <w:t>?</w:t>
      </w:r>
    </w:p>
    <w:tbl>
      <w:tblPr>
        <w:tblW w:w="11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3"/>
        <w:gridCol w:w="1276"/>
        <w:gridCol w:w="1559"/>
        <w:gridCol w:w="1227"/>
      </w:tblGrid>
      <w:tr w:rsidR="00563A18" w:rsidRPr="006F70F3" w:rsidTr="00563A18">
        <w:tc>
          <w:tcPr>
            <w:tcW w:w="7083" w:type="dxa"/>
          </w:tcPr>
          <w:p w:rsidR="00563A18" w:rsidRPr="006F70F3" w:rsidRDefault="00563A18" w:rsidP="00563A18">
            <w:pPr>
              <w:tabs>
                <w:tab w:val="left" w:pos="360"/>
              </w:tabs>
              <w:ind w:left="360" w:hanging="360"/>
              <w:rPr>
                <w:sz w:val="20"/>
                <w:szCs w:val="20"/>
              </w:rPr>
            </w:pPr>
            <w:r w:rsidRPr="006F70F3">
              <w:rPr>
                <w:sz w:val="20"/>
                <w:szCs w:val="20"/>
              </w:rPr>
              <w:t>Yes</w:t>
            </w:r>
          </w:p>
        </w:tc>
        <w:tc>
          <w:tcPr>
            <w:tcW w:w="1276" w:type="dxa"/>
            <w:tcBorders>
              <w:right w:val="single" w:sz="4" w:space="0" w:color="auto"/>
            </w:tcBorders>
          </w:tcPr>
          <w:p w:rsidR="00563A18" w:rsidRPr="006F70F3" w:rsidRDefault="00563A18" w:rsidP="00563A18">
            <w:pPr>
              <w:tabs>
                <w:tab w:val="left" w:pos="360"/>
              </w:tabs>
              <w:ind w:left="360" w:hanging="360"/>
              <w:jc w:val="center"/>
              <w:rPr>
                <w:sz w:val="20"/>
                <w:szCs w:val="20"/>
              </w:rPr>
            </w:pPr>
            <w:r w:rsidRPr="006F70F3">
              <w:rPr>
                <w:sz w:val="20"/>
                <w:szCs w:val="20"/>
              </w:rPr>
              <w:t>1</w:t>
            </w:r>
          </w:p>
        </w:tc>
        <w:tc>
          <w:tcPr>
            <w:tcW w:w="1559" w:type="dxa"/>
            <w:tcBorders>
              <w:right w:val="single" w:sz="4" w:space="0" w:color="auto"/>
            </w:tcBorders>
          </w:tcPr>
          <w:p w:rsidR="00563A18" w:rsidRPr="006F70F3" w:rsidRDefault="00563A18" w:rsidP="00563A18">
            <w:pPr>
              <w:tabs>
                <w:tab w:val="left" w:pos="360"/>
              </w:tabs>
              <w:ind w:left="360" w:hanging="360"/>
              <w:jc w:val="center"/>
              <w:rPr>
                <w:sz w:val="20"/>
                <w:szCs w:val="20"/>
              </w:rPr>
            </w:pPr>
            <w:r>
              <w:rPr>
                <w:sz w:val="20"/>
                <w:szCs w:val="20"/>
              </w:rPr>
              <w:t>Go to Q11</w:t>
            </w:r>
          </w:p>
        </w:tc>
        <w:tc>
          <w:tcPr>
            <w:tcW w:w="1227" w:type="dxa"/>
            <w:tcBorders>
              <w:top w:val="nil"/>
              <w:left w:val="single" w:sz="4" w:space="0" w:color="auto"/>
              <w:bottom w:val="nil"/>
              <w:right w:val="nil"/>
            </w:tcBorders>
            <w:tcMar>
              <w:left w:w="14" w:type="dxa"/>
              <w:right w:w="14" w:type="dxa"/>
            </w:tcMar>
          </w:tcPr>
          <w:p w:rsidR="00563A18" w:rsidRPr="006F70F3" w:rsidRDefault="00563A18" w:rsidP="00563A18">
            <w:pPr>
              <w:tabs>
                <w:tab w:val="left" w:pos="360"/>
              </w:tabs>
              <w:ind w:left="360" w:hanging="360"/>
              <w:jc w:val="center"/>
              <w:rPr>
                <w:sz w:val="20"/>
                <w:szCs w:val="20"/>
              </w:rPr>
            </w:pPr>
          </w:p>
        </w:tc>
      </w:tr>
      <w:tr w:rsidR="00563A18" w:rsidRPr="006F70F3" w:rsidTr="00563A18">
        <w:tc>
          <w:tcPr>
            <w:tcW w:w="7083" w:type="dxa"/>
          </w:tcPr>
          <w:p w:rsidR="00563A18" w:rsidRPr="006F70F3" w:rsidRDefault="00563A18" w:rsidP="00563A18">
            <w:pPr>
              <w:tabs>
                <w:tab w:val="left" w:pos="360"/>
              </w:tabs>
              <w:ind w:left="360" w:hanging="360"/>
              <w:rPr>
                <w:sz w:val="20"/>
                <w:szCs w:val="20"/>
              </w:rPr>
            </w:pPr>
            <w:r w:rsidRPr="006F70F3">
              <w:rPr>
                <w:sz w:val="20"/>
                <w:szCs w:val="20"/>
              </w:rPr>
              <w:t xml:space="preserve">No                                           </w:t>
            </w:r>
          </w:p>
        </w:tc>
        <w:tc>
          <w:tcPr>
            <w:tcW w:w="1276" w:type="dxa"/>
            <w:tcBorders>
              <w:right w:val="single" w:sz="4" w:space="0" w:color="auto"/>
            </w:tcBorders>
          </w:tcPr>
          <w:p w:rsidR="00563A18" w:rsidRPr="006F70F3" w:rsidRDefault="00563A18" w:rsidP="00563A18">
            <w:pPr>
              <w:tabs>
                <w:tab w:val="left" w:pos="360"/>
              </w:tabs>
              <w:ind w:left="360" w:hanging="360"/>
              <w:jc w:val="center"/>
              <w:rPr>
                <w:sz w:val="20"/>
                <w:szCs w:val="20"/>
              </w:rPr>
            </w:pPr>
            <w:r w:rsidRPr="006F70F3">
              <w:rPr>
                <w:sz w:val="20"/>
                <w:szCs w:val="20"/>
              </w:rPr>
              <w:t xml:space="preserve">2   </w:t>
            </w:r>
          </w:p>
        </w:tc>
        <w:tc>
          <w:tcPr>
            <w:tcW w:w="1559" w:type="dxa"/>
            <w:tcBorders>
              <w:right w:val="single" w:sz="4" w:space="0" w:color="auto"/>
            </w:tcBorders>
          </w:tcPr>
          <w:p w:rsidR="00563A18" w:rsidRPr="00614A0A" w:rsidRDefault="00563A18" w:rsidP="00563A18">
            <w:pPr>
              <w:tabs>
                <w:tab w:val="left" w:pos="360"/>
              </w:tabs>
              <w:ind w:left="360" w:hanging="360"/>
              <w:jc w:val="center"/>
              <w:rPr>
                <w:sz w:val="20"/>
                <w:szCs w:val="20"/>
              </w:rPr>
            </w:pPr>
            <w:r>
              <w:rPr>
                <w:sz w:val="20"/>
                <w:szCs w:val="20"/>
              </w:rPr>
              <w:t>Go to Q14</w:t>
            </w:r>
          </w:p>
        </w:tc>
        <w:tc>
          <w:tcPr>
            <w:tcW w:w="1227" w:type="dxa"/>
            <w:tcBorders>
              <w:top w:val="nil"/>
              <w:left w:val="single" w:sz="4" w:space="0" w:color="auto"/>
              <w:bottom w:val="nil"/>
              <w:right w:val="nil"/>
            </w:tcBorders>
            <w:tcMar>
              <w:left w:w="14" w:type="dxa"/>
              <w:right w:w="14" w:type="dxa"/>
            </w:tcMar>
          </w:tcPr>
          <w:p w:rsidR="00563A18" w:rsidRPr="006F70F3" w:rsidRDefault="00563A18" w:rsidP="00563A18">
            <w:pPr>
              <w:tabs>
                <w:tab w:val="left" w:pos="360"/>
              </w:tabs>
              <w:ind w:left="360" w:hanging="360"/>
              <w:jc w:val="center"/>
              <w:rPr>
                <w:i/>
                <w:sz w:val="20"/>
                <w:szCs w:val="20"/>
              </w:rPr>
            </w:pPr>
          </w:p>
        </w:tc>
      </w:tr>
    </w:tbl>
    <w:p w:rsidR="00563A18" w:rsidRDefault="00563A18" w:rsidP="00563A18">
      <w:pPr>
        <w:tabs>
          <w:tab w:val="left" w:pos="360"/>
        </w:tabs>
        <w:ind w:left="450"/>
        <w:rPr>
          <w:b/>
          <w:sz w:val="20"/>
          <w:szCs w:val="20"/>
        </w:rPr>
      </w:pPr>
    </w:p>
    <w:p w:rsidR="00563A18" w:rsidRPr="00CE7B70" w:rsidRDefault="00563A18" w:rsidP="00563A18">
      <w:pPr>
        <w:pStyle w:val="ListParagraph"/>
        <w:numPr>
          <w:ilvl w:val="0"/>
          <w:numId w:val="8"/>
        </w:numPr>
        <w:spacing w:after="0"/>
        <w:contextualSpacing/>
        <w:rPr>
          <w:b/>
          <w:sz w:val="20"/>
          <w:szCs w:val="20"/>
        </w:rPr>
      </w:pPr>
      <w:r>
        <w:rPr>
          <w:b/>
          <w:sz w:val="20"/>
          <w:szCs w:val="20"/>
        </w:rPr>
        <w:t>Can you describe the nature of the LAST repair you had carried out?</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88"/>
        <w:gridCol w:w="1276"/>
        <w:gridCol w:w="1559"/>
      </w:tblGrid>
      <w:tr w:rsidR="00563A18" w:rsidRPr="00CE7B70" w:rsidTr="00563A18">
        <w:tc>
          <w:tcPr>
            <w:tcW w:w="7088" w:type="dxa"/>
          </w:tcPr>
          <w:p w:rsidR="00563A18" w:rsidRPr="00CE7B70" w:rsidRDefault="00563A18" w:rsidP="00563A18">
            <w:pPr>
              <w:rPr>
                <w:sz w:val="20"/>
                <w:szCs w:val="20"/>
              </w:rPr>
            </w:pPr>
            <w:r>
              <w:rPr>
                <w:sz w:val="20"/>
                <w:szCs w:val="20"/>
              </w:rPr>
              <w:t>Gas repair for your boiler and heating</w:t>
            </w:r>
          </w:p>
        </w:tc>
        <w:tc>
          <w:tcPr>
            <w:tcW w:w="1276" w:type="dxa"/>
          </w:tcPr>
          <w:p w:rsidR="00563A18" w:rsidRPr="00CE7B70" w:rsidRDefault="00563A18" w:rsidP="00563A18">
            <w:pPr>
              <w:pStyle w:val="ListParagraph"/>
              <w:jc w:val="center"/>
              <w:rPr>
                <w:sz w:val="20"/>
                <w:szCs w:val="20"/>
              </w:rPr>
            </w:pPr>
            <w:r w:rsidRPr="00CE7B70">
              <w:rPr>
                <w:sz w:val="20"/>
                <w:szCs w:val="20"/>
              </w:rPr>
              <w:t>1</w:t>
            </w:r>
          </w:p>
        </w:tc>
        <w:tc>
          <w:tcPr>
            <w:tcW w:w="1559" w:type="dxa"/>
            <w:vMerge w:val="restart"/>
            <w:vAlign w:val="center"/>
          </w:tcPr>
          <w:p w:rsidR="00563A18" w:rsidRPr="00CE7B70" w:rsidRDefault="00563A18" w:rsidP="00563A18">
            <w:pPr>
              <w:pStyle w:val="ListParagraph"/>
              <w:jc w:val="center"/>
              <w:rPr>
                <w:sz w:val="20"/>
                <w:szCs w:val="20"/>
              </w:rPr>
            </w:pPr>
            <w:r w:rsidRPr="00CE7B70">
              <w:rPr>
                <w:sz w:val="20"/>
                <w:szCs w:val="20"/>
              </w:rPr>
              <w:t>Go to Q</w:t>
            </w:r>
            <w:r>
              <w:rPr>
                <w:sz w:val="20"/>
                <w:szCs w:val="20"/>
              </w:rPr>
              <w:t>12</w:t>
            </w:r>
          </w:p>
        </w:tc>
      </w:tr>
      <w:tr w:rsidR="00563A18" w:rsidRPr="00CE7B70" w:rsidTr="00563A18">
        <w:tc>
          <w:tcPr>
            <w:tcW w:w="7088" w:type="dxa"/>
          </w:tcPr>
          <w:p w:rsidR="00563A18" w:rsidRPr="00CE7B70" w:rsidRDefault="00563A18" w:rsidP="00563A18">
            <w:pPr>
              <w:rPr>
                <w:sz w:val="20"/>
                <w:szCs w:val="20"/>
              </w:rPr>
            </w:pPr>
            <w:r>
              <w:rPr>
                <w:sz w:val="20"/>
                <w:szCs w:val="20"/>
              </w:rPr>
              <w:t>Emergency out of hours repair</w:t>
            </w:r>
          </w:p>
        </w:tc>
        <w:tc>
          <w:tcPr>
            <w:tcW w:w="1276" w:type="dxa"/>
          </w:tcPr>
          <w:p w:rsidR="00563A18" w:rsidRPr="00CE7B70" w:rsidRDefault="00563A18" w:rsidP="00563A18">
            <w:pPr>
              <w:pStyle w:val="ListParagraph"/>
              <w:jc w:val="center"/>
              <w:rPr>
                <w:sz w:val="20"/>
                <w:szCs w:val="20"/>
              </w:rPr>
            </w:pPr>
            <w:r w:rsidRPr="00CE7B70">
              <w:rPr>
                <w:sz w:val="20"/>
                <w:szCs w:val="20"/>
              </w:rPr>
              <w:t>2</w:t>
            </w:r>
          </w:p>
        </w:tc>
        <w:tc>
          <w:tcPr>
            <w:tcW w:w="1559" w:type="dxa"/>
            <w:vMerge/>
          </w:tcPr>
          <w:p w:rsidR="00563A18" w:rsidRPr="00CE7B70" w:rsidRDefault="00563A18" w:rsidP="00563A18">
            <w:pPr>
              <w:pStyle w:val="ListParagraph"/>
              <w:jc w:val="center"/>
              <w:rPr>
                <w:sz w:val="20"/>
                <w:szCs w:val="20"/>
              </w:rPr>
            </w:pPr>
          </w:p>
        </w:tc>
      </w:tr>
      <w:tr w:rsidR="00563A18" w:rsidRPr="00CE7B70" w:rsidTr="00563A18">
        <w:tc>
          <w:tcPr>
            <w:tcW w:w="7088" w:type="dxa"/>
          </w:tcPr>
          <w:p w:rsidR="00563A18" w:rsidRPr="00CE7B70" w:rsidRDefault="00563A18" w:rsidP="00563A18">
            <w:pPr>
              <w:rPr>
                <w:sz w:val="20"/>
                <w:szCs w:val="20"/>
              </w:rPr>
            </w:pPr>
            <w:r>
              <w:rPr>
                <w:sz w:val="20"/>
                <w:szCs w:val="20"/>
              </w:rPr>
              <w:t>Non-Emergency repair</w:t>
            </w:r>
          </w:p>
        </w:tc>
        <w:tc>
          <w:tcPr>
            <w:tcW w:w="1276" w:type="dxa"/>
          </w:tcPr>
          <w:p w:rsidR="00563A18" w:rsidRPr="00CE7B70" w:rsidRDefault="00563A18" w:rsidP="00563A18">
            <w:pPr>
              <w:pStyle w:val="ListParagraph"/>
              <w:jc w:val="center"/>
              <w:rPr>
                <w:sz w:val="20"/>
                <w:szCs w:val="20"/>
              </w:rPr>
            </w:pPr>
            <w:r w:rsidRPr="00CE7B70">
              <w:rPr>
                <w:sz w:val="20"/>
                <w:szCs w:val="20"/>
              </w:rPr>
              <w:t>3</w:t>
            </w:r>
          </w:p>
        </w:tc>
        <w:tc>
          <w:tcPr>
            <w:tcW w:w="1559" w:type="dxa"/>
            <w:vMerge/>
          </w:tcPr>
          <w:p w:rsidR="00563A18" w:rsidRPr="00CE7B70" w:rsidRDefault="00563A18" w:rsidP="00563A18">
            <w:pPr>
              <w:pStyle w:val="ListParagraph"/>
              <w:jc w:val="center"/>
              <w:rPr>
                <w:sz w:val="20"/>
                <w:szCs w:val="20"/>
              </w:rPr>
            </w:pPr>
          </w:p>
        </w:tc>
      </w:tr>
      <w:tr w:rsidR="00563A18" w:rsidRPr="00CE7B70" w:rsidTr="00563A18">
        <w:tc>
          <w:tcPr>
            <w:tcW w:w="7088" w:type="dxa"/>
          </w:tcPr>
          <w:p w:rsidR="00563A18" w:rsidRDefault="00563A18" w:rsidP="00563A18">
            <w:pPr>
              <w:rPr>
                <w:sz w:val="20"/>
                <w:szCs w:val="20"/>
              </w:rPr>
            </w:pPr>
            <w:r>
              <w:rPr>
                <w:sz w:val="20"/>
                <w:szCs w:val="20"/>
              </w:rPr>
              <w:t>Other (please describe)</w:t>
            </w:r>
          </w:p>
          <w:p w:rsidR="00563A18" w:rsidRDefault="00563A18" w:rsidP="00563A18">
            <w:pPr>
              <w:rPr>
                <w:sz w:val="20"/>
                <w:szCs w:val="20"/>
              </w:rPr>
            </w:pPr>
          </w:p>
        </w:tc>
        <w:tc>
          <w:tcPr>
            <w:tcW w:w="1276" w:type="dxa"/>
          </w:tcPr>
          <w:p w:rsidR="00563A18" w:rsidRPr="00CE7B70" w:rsidRDefault="00563A18" w:rsidP="00563A18">
            <w:pPr>
              <w:pStyle w:val="ListParagraph"/>
              <w:jc w:val="center"/>
              <w:rPr>
                <w:sz w:val="20"/>
                <w:szCs w:val="20"/>
              </w:rPr>
            </w:pPr>
            <w:r>
              <w:rPr>
                <w:sz w:val="20"/>
                <w:szCs w:val="20"/>
              </w:rPr>
              <w:t>4</w:t>
            </w:r>
          </w:p>
        </w:tc>
        <w:tc>
          <w:tcPr>
            <w:tcW w:w="1559" w:type="dxa"/>
            <w:vMerge/>
          </w:tcPr>
          <w:p w:rsidR="00563A18" w:rsidRPr="00CE7B70" w:rsidRDefault="00563A18" w:rsidP="00563A18">
            <w:pPr>
              <w:pStyle w:val="ListParagraph"/>
              <w:jc w:val="center"/>
              <w:rPr>
                <w:sz w:val="20"/>
                <w:szCs w:val="20"/>
              </w:rPr>
            </w:pPr>
          </w:p>
        </w:tc>
      </w:tr>
    </w:tbl>
    <w:p w:rsidR="00563A18" w:rsidRDefault="00563A18" w:rsidP="00563A18">
      <w:pPr>
        <w:tabs>
          <w:tab w:val="left" w:pos="360"/>
        </w:tabs>
        <w:ind w:left="450"/>
        <w:rPr>
          <w:b/>
          <w:sz w:val="20"/>
          <w:szCs w:val="20"/>
        </w:rPr>
      </w:pPr>
    </w:p>
    <w:p w:rsidR="00563A18" w:rsidRPr="006F70F3" w:rsidRDefault="00563A18" w:rsidP="00563A18">
      <w:pPr>
        <w:numPr>
          <w:ilvl w:val="0"/>
          <w:numId w:val="8"/>
        </w:numPr>
        <w:tabs>
          <w:tab w:val="left" w:pos="360"/>
        </w:tabs>
        <w:spacing w:line="240" w:lineRule="auto"/>
        <w:rPr>
          <w:b/>
          <w:sz w:val="20"/>
          <w:szCs w:val="20"/>
        </w:rPr>
      </w:pPr>
      <w:r w:rsidRPr="006617CD">
        <w:rPr>
          <w:b/>
          <w:color w:val="FF0000"/>
          <w:sz w:val="20"/>
          <w:szCs w:val="20"/>
        </w:rPr>
        <w:t xml:space="preserve">[SSHC16] </w:t>
      </w:r>
      <w:r>
        <w:rPr>
          <w:b/>
          <w:sz w:val="20"/>
          <w:szCs w:val="20"/>
        </w:rPr>
        <w:t>Thinking about the LAST time you had repairs carried out, how satisfied or dissatisfied were you with the repairs and maintenance service provided by Barrhead?</w:t>
      </w:r>
      <w:r w:rsidRPr="006F70F3">
        <w:rPr>
          <w:b/>
          <w:sz w:val="20"/>
          <w:szCs w:val="20"/>
        </w:rPr>
        <w:t xml:space="preserve"> </w:t>
      </w:r>
      <w:r>
        <w:rPr>
          <w:b/>
          <w:sz w:val="20"/>
          <w:szCs w:val="20"/>
        </w:rPr>
        <w:t xml:space="preserve"> </w:t>
      </w:r>
    </w:p>
    <w:tbl>
      <w:tblPr>
        <w:tblW w:w="11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38"/>
        <w:gridCol w:w="1275"/>
        <w:gridCol w:w="1215"/>
        <w:gridCol w:w="1215"/>
      </w:tblGrid>
      <w:tr w:rsidR="00563A18" w:rsidRPr="006F70F3" w:rsidTr="00563A18">
        <w:tc>
          <w:tcPr>
            <w:tcW w:w="7338" w:type="dxa"/>
          </w:tcPr>
          <w:p w:rsidR="00563A18" w:rsidRPr="006F70F3" w:rsidRDefault="00563A18" w:rsidP="00563A18">
            <w:pPr>
              <w:tabs>
                <w:tab w:val="left" w:pos="360"/>
              </w:tabs>
              <w:ind w:left="360" w:hanging="360"/>
              <w:rPr>
                <w:sz w:val="20"/>
                <w:szCs w:val="20"/>
              </w:rPr>
            </w:pPr>
            <w:r w:rsidRPr="006F70F3">
              <w:rPr>
                <w:sz w:val="20"/>
                <w:szCs w:val="20"/>
              </w:rPr>
              <w:t>Very satisfied</w:t>
            </w:r>
          </w:p>
        </w:tc>
        <w:tc>
          <w:tcPr>
            <w:tcW w:w="1275" w:type="dxa"/>
          </w:tcPr>
          <w:p w:rsidR="00563A18" w:rsidRPr="006F70F3" w:rsidRDefault="00563A18" w:rsidP="00563A18">
            <w:pPr>
              <w:tabs>
                <w:tab w:val="left" w:pos="360"/>
              </w:tabs>
              <w:ind w:left="360" w:hanging="360"/>
              <w:jc w:val="center"/>
              <w:rPr>
                <w:sz w:val="20"/>
                <w:szCs w:val="20"/>
              </w:rPr>
            </w:pPr>
            <w:r w:rsidRPr="006F70F3">
              <w:rPr>
                <w:sz w:val="20"/>
                <w:szCs w:val="20"/>
              </w:rPr>
              <w:t>1</w:t>
            </w:r>
          </w:p>
        </w:tc>
        <w:tc>
          <w:tcPr>
            <w:tcW w:w="1215" w:type="dxa"/>
            <w:vMerge w:val="restart"/>
            <w:vAlign w:val="center"/>
          </w:tcPr>
          <w:p w:rsidR="00563A18" w:rsidRPr="00614A0A" w:rsidRDefault="00563A18" w:rsidP="00563A18">
            <w:pPr>
              <w:tabs>
                <w:tab w:val="left" w:pos="360"/>
              </w:tabs>
              <w:ind w:left="360" w:hanging="360"/>
              <w:jc w:val="center"/>
              <w:rPr>
                <w:sz w:val="20"/>
                <w:szCs w:val="20"/>
              </w:rPr>
            </w:pPr>
            <w:r w:rsidRPr="00614A0A">
              <w:rPr>
                <w:sz w:val="20"/>
                <w:szCs w:val="20"/>
              </w:rPr>
              <w:t>Go to Q1</w:t>
            </w:r>
            <w:r>
              <w:rPr>
                <w:sz w:val="20"/>
                <w:szCs w:val="20"/>
              </w:rPr>
              <w:t>4</w:t>
            </w:r>
          </w:p>
        </w:tc>
        <w:tc>
          <w:tcPr>
            <w:tcW w:w="1215" w:type="dxa"/>
            <w:tcBorders>
              <w:top w:val="nil"/>
              <w:bottom w:val="nil"/>
              <w:right w:val="nil"/>
            </w:tcBorders>
          </w:tcPr>
          <w:p w:rsidR="00563A18" w:rsidRPr="006F70F3" w:rsidRDefault="00563A18" w:rsidP="00563A18">
            <w:pPr>
              <w:tabs>
                <w:tab w:val="left" w:pos="360"/>
              </w:tabs>
              <w:ind w:left="360" w:hanging="360"/>
              <w:jc w:val="center"/>
              <w:rPr>
                <w:i/>
                <w:sz w:val="20"/>
                <w:szCs w:val="20"/>
              </w:rPr>
            </w:pPr>
          </w:p>
        </w:tc>
      </w:tr>
      <w:tr w:rsidR="00563A18" w:rsidRPr="006F70F3" w:rsidTr="00563A18">
        <w:tc>
          <w:tcPr>
            <w:tcW w:w="7338" w:type="dxa"/>
          </w:tcPr>
          <w:p w:rsidR="00563A18" w:rsidRPr="006F70F3" w:rsidRDefault="00563A18" w:rsidP="00563A18">
            <w:pPr>
              <w:tabs>
                <w:tab w:val="left" w:pos="360"/>
              </w:tabs>
              <w:ind w:left="360" w:hanging="360"/>
              <w:rPr>
                <w:sz w:val="20"/>
                <w:szCs w:val="20"/>
              </w:rPr>
            </w:pPr>
            <w:r w:rsidRPr="006F70F3">
              <w:rPr>
                <w:sz w:val="20"/>
                <w:szCs w:val="20"/>
              </w:rPr>
              <w:t>Fairly satisfied</w:t>
            </w:r>
          </w:p>
        </w:tc>
        <w:tc>
          <w:tcPr>
            <w:tcW w:w="1275" w:type="dxa"/>
          </w:tcPr>
          <w:p w:rsidR="00563A18" w:rsidRPr="006F70F3" w:rsidRDefault="00563A18" w:rsidP="00563A18">
            <w:pPr>
              <w:tabs>
                <w:tab w:val="left" w:pos="360"/>
              </w:tabs>
              <w:ind w:left="360" w:hanging="360"/>
              <w:jc w:val="center"/>
              <w:rPr>
                <w:sz w:val="20"/>
                <w:szCs w:val="20"/>
              </w:rPr>
            </w:pPr>
            <w:r w:rsidRPr="006F70F3">
              <w:rPr>
                <w:sz w:val="20"/>
                <w:szCs w:val="20"/>
              </w:rPr>
              <w:t xml:space="preserve">2   </w:t>
            </w:r>
          </w:p>
        </w:tc>
        <w:tc>
          <w:tcPr>
            <w:tcW w:w="1215" w:type="dxa"/>
            <w:vMerge/>
            <w:vAlign w:val="center"/>
          </w:tcPr>
          <w:p w:rsidR="00563A18" w:rsidRPr="00614A0A" w:rsidRDefault="00563A18" w:rsidP="00563A18">
            <w:pPr>
              <w:tabs>
                <w:tab w:val="left" w:pos="360"/>
              </w:tabs>
              <w:ind w:left="360" w:hanging="360"/>
              <w:jc w:val="center"/>
              <w:rPr>
                <w:sz w:val="20"/>
                <w:szCs w:val="20"/>
              </w:rPr>
            </w:pPr>
          </w:p>
        </w:tc>
        <w:tc>
          <w:tcPr>
            <w:tcW w:w="1215" w:type="dxa"/>
            <w:tcBorders>
              <w:top w:val="nil"/>
              <w:bottom w:val="nil"/>
              <w:right w:val="nil"/>
            </w:tcBorders>
          </w:tcPr>
          <w:p w:rsidR="00563A18" w:rsidRPr="006F70F3" w:rsidRDefault="00563A18" w:rsidP="00563A18">
            <w:pPr>
              <w:tabs>
                <w:tab w:val="left" w:pos="360"/>
              </w:tabs>
              <w:ind w:left="360" w:hanging="360"/>
              <w:jc w:val="center"/>
              <w:rPr>
                <w:i/>
                <w:sz w:val="20"/>
                <w:szCs w:val="20"/>
              </w:rPr>
            </w:pPr>
          </w:p>
        </w:tc>
      </w:tr>
      <w:tr w:rsidR="00563A18" w:rsidRPr="006F70F3" w:rsidTr="00563A18">
        <w:tc>
          <w:tcPr>
            <w:tcW w:w="7338" w:type="dxa"/>
          </w:tcPr>
          <w:p w:rsidR="00563A18" w:rsidRPr="006F70F3" w:rsidRDefault="00563A18" w:rsidP="00563A18">
            <w:pPr>
              <w:tabs>
                <w:tab w:val="left" w:pos="360"/>
              </w:tabs>
              <w:ind w:left="360" w:hanging="360"/>
              <w:rPr>
                <w:sz w:val="20"/>
                <w:szCs w:val="20"/>
              </w:rPr>
            </w:pPr>
            <w:r w:rsidRPr="006F70F3">
              <w:rPr>
                <w:sz w:val="20"/>
                <w:szCs w:val="20"/>
              </w:rPr>
              <w:t>Neither satisfied nor dissatisfied</w:t>
            </w:r>
          </w:p>
        </w:tc>
        <w:tc>
          <w:tcPr>
            <w:tcW w:w="1275" w:type="dxa"/>
          </w:tcPr>
          <w:p w:rsidR="00563A18" w:rsidRPr="006F70F3" w:rsidRDefault="00563A18" w:rsidP="00563A18">
            <w:pPr>
              <w:tabs>
                <w:tab w:val="left" w:pos="360"/>
              </w:tabs>
              <w:ind w:left="360" w:hanging="360"/>
              <w:jc w:val="center"/>
              <w:rPr>
                <w:sz w:val="20"/>
                <w:szCs w:val="20"/>
              </w:rPr>
            </w:pPr>
            <w:r w:rsidRPr="006F70F3">
              <w:rPr>
                <w:sz w:val="20"/>
                <w:szCs w:val="20"/>
              </w:rPr>
              <w:t>3</w:t>
            </w:r>
          </w:p>
        </w:tc>
        <w:tc>
          <w:tcPr>
            <w:tcW w:w="1215" w:type="dxa"/>
            <w:vMerge w:val="restart"/>
            <w:vAlign w:val="center"/>
          </w:tcPr>
          <w:p w:rsidR="00563A18" w:rsidRPr="00614A0A" w:rsidRDefault="00563A18" w:rsidP="00563A18">
            <w:pPr>
              <w:tabs>
                <w:tab w:val="left" w:pos="360"/>
              </w:tabs>
              <w:ind w:left="360" w:hanging="360"/>
              <w:jc w:val="center"/>
              <w:rPr>
                <w:sz w:val="20"/>
                <w:szCs w:val="20"/>
              </w:rPr>
            </w:pPr>
            <w:r w:rsidRPr="00614A0A">
              <w:rPr>
                <w:sz w:val="20"/>
                <w:szCs w:val="20"/>
              </w:rPr>
              <w:t>Go to Q</w:t>
            </w:r>
            <w:r>
              <w:rPr>
                <w:sz w:val="20"/>
                <w:szCs w:val="20"/>
              </w:rPr>
              <w:t>13</w:t>
            </w:r>
          </w:p>
        </w:tc>
        <w:tc>
          <w:tcPr>
            <w:tcW w:w="1215" w:type="dxa"/>
            <w:tcBorders>
              <w:top w:val="nil"/>
              <w:bottom w:val="nil"/>
              <w:right w:val="nil"/>
            </w:tcBorders>
          </w:tcPr>
          <w:p w:rsidR="00563A18" w:rsidRPr="006F70F3" w:rsidRDefault="00563A18" w:rsidP="00563A18">
            <w:pPr>
              <w:tabs>
                <w:tab w:val="left" w:pos="360"/>
              </w:tabs>
              <w:ind w:left="360" w:hanging="360"/>
              <w:jc w:val="center"/>
              <w:rPr>
                <w:i/>
                <w:sz w:val="20"/>
                <w:szCs w:val="20"/>
              </w:rPr>
            </w:pPr>
          </w:p>
        </w:tc>
      </w:tr>
      <w:tr w:rsidR="00563A18" w:rsidRPr="006F70F3" w:rsidTr="00563A18">
        <w:tc>
          <w:tcPr>
            <w:tcW w:w="7338" w:type="dxa"/>
          </w:tcPr>
          <w:p w:rsidR="00563A18" w:rsidRPr="006F70F3" w:rsidRDefault="00563A18" w:rsidP="00563A18">
            <w:pPr>
              <w:tabs>
                <w:tab w:val="left" w:pos="360"/>
              </w:tabs>
              <w:ind w:left="360" w:hanging="360"/>
              <w:rPr>
                <w:sz w:val="20"/>
                <w:szCs w:val="20"/>
              </w:rPr>
            </w:pPr>
            <w:r w:rsidRPr="006F70F3">
              <w:rPr>
                <w:sz w:val="20"/>
                <w:szCs w:val="20"/>
              </w:rPr>
              <w:t>Fairly dissatisfied</w:t>
            </w:r>
          </w:p>
        </w:tc>
        <w:tc>
          <w:tcPr>
            <w:tcW w:w="1275" w:type="dxa"/>
          </w:tcPr>
          <w:p w:rsidR="00563A18" w:rsidRPr="006F70F3" w:rsidRDefault="00563A18" w:rsidP="00563A18">
            <w:pPr>
              <w:tabs>
                <w:tab w:val="left" w:pos="360"/>
              </w:tabs>
              <w:ind w:left="360" w:hanging="360"/>
              <w:jc w:val="center"/>
              <w:rPr>
                <w:sz w:val="20"/>
                <w:szCs w:val="20"/>
              </w:rPr>
            </w:pPr>
            <w:r w:rsidRPr="006F70F3">
              <w:rPr>
                <w:sz w:val="20"/>
                <w:szCs w:val="20"/>
              </w:rPr>
              <w:t>4</w:t>
            </w:r>
          </w:p>
        </w:tc>
        <w:tc>
          <w:tcPr>
            <w:tcW w:w="1215" w:type="dxa"/>
            <w:vMerge/>
          </w:tcPr>
          <w:p w:rsidR="00563A18" w:rsidRPr="006F70F3" w:rsidRDefault="00563A18" w:rsidP="00563A18">
            <w:pPr>
              <w:tabs>
                <w:tab w:val="left" w:pos="360"/>
              </w:tabs>
              <w:ind w:left="360" w:hanging="360"/>
              <w:jc w:val="center"/>
              <w:rPr>
                <w:i/>
                <w:sz w:val="20"/>
                <w:szCs w:val="20"/>
              </w:rPr>
            </w:pPr>
          </w:p>
        </w:tc>
        <w:tc>
          <w:tcPr>
            <w:tcW w:w="1215" w:type="dxa"/>
            <w:tcBorders>
              <w:top w:val="nil"/>
              <w:bottom w:val="nil"/>
              <w:right w:val="nil"/>
            </w:tcBorders>
          </w:tcPr>
          <w:p w:rsidR="00563A18" w:rsidRPr="006F70F3" w:rsidRDefault="00563A18" w:rsidP="00563A18">
            <w:pPr>
              <w:tabs>
                <w:tab w:val="left" w:pos="360"/>
              </w:tabs>
              <w:ind w:left="360" w:hanging="360"/>
              <w:jc w:val="center"/>
              <w:rPr>
                <w:i/>
                <w:sz w:val="20"/>
                <w:szCs w:val="20"/>
              </w:rPr>
            </w:pPr>
          </w:p>
        </w:tc>
      </w:tr>
      <w:tr w:rsidR="00563A18" w:rsidRPr="006F70F3" w:rsidTr="00563A18">
        <w:tc>
          <w:tcPr>
            <w:tcW w:w="7338" w:type="dxa"/>
          </w:tcPr>
          <w:p w:rsidR="00563A18" w:rsidRPr="006F70F3" w:rsidRDefault="00563A18" w:rsidP="00563A18">
            <w:pPr>
              <w:tabs>
                <w:tab w:val="left" w:pos="360"/>
              </w:tabs>
              <w:ind w:left="360" w:hanging="360"/>
              <w:rPr>
                <w:sz w:val="20"/>
                <w:szCs w:val="20"/>
              </w:rPr>
            </w:pPr>
            <w:r w:rsidRPr="006F70F3">
              <w:rPr>
                <w:sz w:val="20"/>
                <w:szCs w:val="20"/>
              </w:rPr>
              <w:t>Very dissatisfied</w:t>
            </w:r>
          </w:p>
        </w:tc>
        <w:tc>
          <w:tcPr>
            <w:tcW w:w="1275" w:type="dxa"/>
          </w:tcPr>
          <w:p w:rsidR="00563A18" w:rsidRPr="006F70F3" w:rsidRDefault="00563A18" w:rsidP="00563A18">
            <w:pPr>
              <w:tabs>
                <w:tab w:val="left" w:pos="360"/>
              </w:tabs>
              <w:ind w:left="360" w:hanging="360"/>
              <w:jc w:val="center"/>
              <w:rPr>
                <w:sz w:val="20"/>
                <w:szCs w:val="20"/>
              </w:rPr>
            </w:pPr>
            <w:r w:rsidRPr="006F70F3">
              <w:rPr>
                <w:sz w:val="20"/>
                <w:szCs w:val="20"/>
              </w:rPr>
              <w:t>5</w:t>
            </w:r>
          </w:p>
        </w:tc>
        <w:tc>
          <w:tcPr>
            <w:tcW w:w="1215" w:type="dxa"/>
            <w:vMerge/>
          </w:tcPr>
          <w:p w:rsidR="00563A18" w:rsidRPr="006F70F3" w:rsidRDefault="00563A18" w:rsidP="00563A18">
            <w:pPr>
              <w:tabs>
                <w:tab w:val="left" w:pos="360"/>
              </w:tabs>
              <w:ind w:left="360" w:hanging="360"/>
              <w:jc w:val="center"/>
              <w:rPr>
                <w:i/>
                <w:sz w:val="20"/>
                <w:szCs w:val="20"/>
              </w:rPr>
            </w:pPr>
          </w:p>
        </w:tc>
        <w:tc>
          <w:tcPr>
            <w:tcW w:w="1215" w:type="dxa"/>
            <w:tcBorders>
              <w:top w:val="nil"/>
              <w:bottom w:val="nil"/>
              <w:right w:val="nil"/>
            </w:tcBorders>
          </w:tcPr>
          <w:p w:rsidR="00563A18" w:rsidRPr="006F70F3" w:rsidRDefault="00563A18" w:rsidP="00563A18">
            <w:pPr>
              <w:tabs>
                <w:tab w:val="left" w:pos="360"/>
              </w:tabs>
              <w:ind w:left="360" w:hanging="360"/>
              <w:jc w:val="center"/>
              <w:rPr>
                <w:i/>
                <w:sz w:val="20"/>
                <w:szCs w:val="20"/>
              </w:rPr>
            </w:pPr>
          </w:p>
        </w:tc>
      </w:tr>
    </w:tbl>
    <w:p w:rsidR="00563A18" w:rsidRDefault="00563A18" w:rsidP="00563A18">
      <w:pPr>
        <w:tabs>
          <w:tab w:val="left" w:pos="360"/>
        </w:tabs>
        <w:rPr>
          <w:sz w:val="20"/>
          <w:szCs w:val="20"/>
        </w:rPr>
      </w:pPr>
    </w:p>
    <w:p w:rsidR="00563A18" w:rsidRPr="006F70F3" w:rsidRDefault="00563A18" w:rsidP="00563A18">
      <w:pPr>
        <w:numPr>
          <w:ilvl w:val="0"/>
          <w:numId w:val="8"/>
        </w:numPr>
        <w:tabs>
          <w:tab w:val="left" w:pos="360"/>
        </w:tabs>
        <w:spacing w:line="240" w:lineRule="auto"/>
        <w:ind w:left="360" w:hanging="360"/>
        <w:rPr>
          <w:b/>
          <w:sz w:val="20"/>
          <w:szCs w:val="20"/>
        </w:rPr>
      </w:pPr>
      <w:r>
        <w:rPr>
          <w:b/>
          <w:sz w:val="20"/>
          <w:szCs w:val="20"/>
        </w:rPr>
        <w:t>You said you were not satisfied with the service provided by Barrhead the last time you had a repair carried out.  Can you please explain how the service provided could be improved?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51"/>
        <w:gridCol w:w="1191"/>
      </w:tblGrid>
      <w:tr w:rsidR="00563A18" w:rsidRPr="006F70F3" w:rsidTr="00563A18">
        <w:trPr>
          <w:trHeight w:val="470"/>
        </w:trPr>
        <w:tc>
          <w:tcPr>
            <w:tcW w:w="8348" w:type="dxa"/>
          </w:tcPr>
          <w:p w:rsidR="00563A18" w:rsidRPr="006F70F3" w:rsidRDefault="00563A18" w:rsidP="00563A18">
            <w:pPr>
              <w:tabs>
                <w:tab w:val="left" w:pos="360"/>
              </w:tabs>
              <w:ind w:left="360" w:hanging="360"/>
              <w:jc w:val="center"/>
              <w:rPr>
                <w:sz w:val="20"/>
                <w:szCs w:val="20"/>
              </w:rPr>
            </w:pPr>
          </w:p>
        </w:tc>
        <w:tc>
          <w:tcPr>
            <w:tcW w:w="1228" w:type="dxa"/>
          </w:tcPr>
          <w:p w:rsidR="00563A18" w:rsidRPr="006F70F3" w:rsidRDefault="00563A18" w:rsidP="00563A18">
            <w:pPr>
              <w:tabs>
                <w:tab w:val="left" w:pos="360"/>
              </w:tabs>
              <w:ind w:left="360" w:hanging="360"/>
              <w:jc w:val="center"/>
              <w:rPr>
                <w:sz w:val="20"/>
                <w:szCs w:val="20"/>
              </w:rPr>
            </w:pPr>
          </w:p>
        </w:tc>
      </w:tr>
    </w:tbl>
    <w:p w:rsidR="00563A18" w:rsidRPr="006F70F3" w:rsidRDefault="00563A18" w:rsidP="00563A18">
      <w:pPr>
        <w:tabs>
          <w:tab w:val="left" w:pos="360"/>
        </w:tabs>
        <w:ind w:left="360" w:hanging="360"/>
        <w:rPr>
          <w:b/>
          <w:sz w:val="20"/>
          <w:szCs w:val="20"/>
        </w:rPr>
      </w:pPr>
    </w:p>
    <w:p w:rsidR="00563A18" w:rsidRPr="006F70F3" w:rsidRDefault="00563A18" w:rsidP="00563A18">
      <w:pPr>
        <w:numPr>
          <w:ilvl w:val="0"/>
          <w:numId w:val="8"/>
        </w:numPr>
        <w:tabs>
          <w:tab w:val="left" w:pos="360"/>
        </w:tabs>
        <w:spacing w:line="240" w:lineRule="auto"/>
        <w:rPr>
          <w:b/>
          <w:sz w:val="20"/>
          <w:szCs w:val="20"/>
        </w:rPr>
      </w:pPr>
      <w:r w:rsidRPr="006617CD">
        <w:rPr>
          <w:b/>
          <w:color w:val="FF0000"/>
          <w:sz w:val="20"/>
          <w:szCs w:val="20"/>
        </w:rPr>
        <w:t xml:space="preserve">[SSHC10] </w:t>
      </w:r>
      <w:r>
        <w:rPr>
          <w:b/>
          <w:sz w:val="20"/>
          <w:szCs w:val="20"/>
        </w:rPr>
        <w:t>Overall, how satisfied or dissatisfied are you with the quality of your home?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30"/>
        <w:gridCol w:w="1429"/>
        <w:gridCol w:w="1417"/>
      </w:tblGrid>
      <w:tr w:rsidR="00563A18" w:rsidRPr="006F70F3" w:rsidTr="00563A18">
        <w:tc>
          <w:tcPr>
            <w:tcW w:w="6930" w:type="dxa"/>
          </w:tcPr>
          <w:p w:rsidR="00563A18" w:rsidRPr="006F70F3" w:rsidRDefault="00563A18" w:rsidP="00563A18">
            <w:pPr>
              <w:tabs>
                <w:tab w:val="left" w:pos="360"/>
              </w:tabs>
              <w:ind w:left="360" w:hanging="360"/>
              <w:rPr>
                <w:sz w:val="20"/>
                <w:szCs w:val="20"/>
              </w:rPr>
            </w:pPr>
            <w:r w:rsidRPr="006F70F3">
              <w:rPr>
                <w:sz w:val="20"/>
                <w:szCs w:val="20"/>
              </w:rPr>
              <w:t>Very satisfied</w:t>
            </w:r>
          </w:p>
        </w:tc>
        <w:tc>
          <w:tcPr>
            <w:tcW w:w="1429" w:type="dxa"/>
          </w:tcPr>
          <w:p w:rsidR="00563A18" w:rsidRPr="006F70F3" w:rsidRDefault="00563A18" w:rsidP="00563A18">
            <w:pPr>
              <w:tabs>
                <w:tab w:val="left" w:pos="360"/>
              </w:tabs>
              <w:ind w:left="360" w:hanging="360"/>
              <w:jc w:val="center"/>
              <w:rPr>
                <w:sz w:val="20"/>
                <w:szCs w:val="20"/>
              </w:rPr>
            </w:pPr>
            <w:r w:rsidRPr="006F70F3">
              <w:rPr>
                <w:sz w:val="20"/>
                <w:szCs w:val="20"/>
              </w:rPr>
              <w:t>1</w:t>
            </w:r>
          </w:p>
        </w:tc>
        <w:tc>
          <w:tcPr>
            <w:tcW w:w="1417" w:type="dxa"/>
            <w:vMerge w:val="restart"/>
            <w:vAlign w:val="center"/>
          </w:tcPr>
          <w:p w:rsidR="00563A18" w:rsidRPr="006F70F3" w:rsidRDefault="00563A18" w:rsidP="00563A18">
            <w:pPr>
              <w:tabs>
                <w:tab w:val="left" w:pos="360"/>
              </w:tabs>
              <w:ind w:left="360" w:hanging="360"/>
              <w:jc w:val="center"/>
              <w:rPr>
                <w:sz w:val="20"/>
                <w:szCs w:val="20"/>
              </w:rPr>
            </w:pPr>
            <w:r>
              <w:rPr>
                <w:sz w:val="20"/>
                <w:szCs w:val="20"/>
              </w:rPr>
              <w:t>Go to Q16</w:t>
            </w:r>
          </w:p>
        </w:tc>
      </w:tr>
      <w:tr w:rsidR="00563A18" w:rsidRPr="006F70F3" w:rsidTr="00563A18">
        <w:tc>
          <w:tcPr>
            <w:tcW w:w="6930" w:type="dxa"/>
          </w:tcPr>
          <w:p w:rsidR="00563A18" w:rsidRPr="006F70F3" w:rsidRDefault="00563A18" w:rsidP="00563A18">
            <w:pPr>
              <w:tabs>
                <w:tab w:val="left" w:pos="360"/>
              </w:tabs>
              <w:ind w:left="360" w:hanging="360"/>
              <w:rPr>
                <w:sz w:val="20"/>
                <w:szCs w:val="20"/>
              </w:rPr>
            </w:pPr>
            <w:r w:rsidRPr="006F70F3">
              <w:rPr>
                <w:sz w:val="20"/>
                <w:szCs w:val="20"/>
              </w:rPr>
              <w:t>Fairly satisfied</w:t>
            </w:r>
          </w:p>
        </w:tc>
        <w:tc>
          <w:tcPr>
            <w:tcW w:w="1429" w:type="dxa"/>
          </w:tcPr>
          <w:p w:rsidR="00563A18" w:rsidRPr="006F70F3" w:rsidRDefault="00563A18" w:rsidP="00563A18">
            <w:pPr>
              <w:tabs>
                <w:tab w:val="left" w:pos="360"/>
              </w:tabs>
              <w:ind w:left="360" w:hanging="360"/>
              <w:jc w:val="center"/>
              <w:rPr>
                <w:sz w:val="20"/>
                <w:szCs w:val="20"/>
              </w:rPr>
            </w:pPr>
            <w:r w:rsidRPr="006F70F3">
              <w:rPr>
                <w:sz w:val="20"/>
                <w:szCs w:val="20"/>
              </w:rPr>
              <w:t xml:space="preserve">2   </w:t>
            </w:r>
          </w:p>
        </w:tc>
        <w:tc>
          <w:tcPr>
            <w:tcW w:w="1417" w:type="dxa"/>
            <w:vMerge/>
            <w:vAlign w:val="center"/>
          </w:tcPr>
          <w:p w:rsidR="00563A18" w:rsidRPr="006F70F3" w:rsidRDefault="00563A18" w:rsidP="00563A18">
            <w:pPr>
              <w:tabs>
                <w:tab w:val="left" w:pos="360"/>
              </w:tabs>
              <w:ind w:left="360" w:hanging="360"/>
              <w:jc w:val="center"/>
              <w:rPr>
                <w:sz w:val="20"/>
                <w:szCs w:val="20"/>
              </w:rPr>
            </w:pPr>
          </w:p>
        </w:tc>
      </w:tr>
      <w:tr w:rsidR="00563A18" w:rsidRPr="006F70F3" w:rsidTr="00563A18">
        <w:tc>
          <w:tcPr>
            <w:tcW w:w="6930" w:type="dxa"/>
          </w:tcPr>
          <w:p w:rsidR="00563A18" w:rsidRPr="006F70F3" w:rsidRDefault="00563A18" w:rsidP="00563A18">
            <w:pPr>
              <w:tabs>
                <w:tab w:val="left" w:pos="360"/>
              </w:tabs>
              <w:ind w:left="360" w:hanging="360"/>
              <w:rPr>
                <w:sz w:val="20"/>
                <w:szCs w:val="20"/>
              </w:rPr>
            </w:pPr>
            <w:r w:rsidRPr="006F70F3">
              <w:rPr>
                <w:sz w:val="20"/>
                <w:szCs w:val="20"/>
              </w:rPr>
              <w:t>Neither satisfied nor dissatisfied</w:t>
            </w:r>
          </w:p>
        </w:tc>
        <w:tc>
          <w:tcPr>
            <w:tcW w:w="1429" w:type="dxa"/>
          </w:tcPr>
          <w:p w:rsidR="00563A18" w:rsidRPr="006F70F3" w:rsidRDefault="00563A18" w:rsidP="00563A18">
            <w:pPr>
              <w:tabs>
                <w:tab w:val="left" w:pos="360"/>
              </w:tabs>
              <w:ind w:left="360" w:hanging="360"/>
              <w:jc w:val="center"/>
              <w:rPr>
                <w:sz w:val="20"/>
                <w:szCs w:val="20"/>
              </w:rPr>
            </w:pPr>
            <w:r w:rsidRPr="006F70F3">
              <w:rPr>
                <w:sz w:val="20"/>
                <w:szCs w:val="20"/>
              </w:rPr>
              <w:t>3</w:t>
            </w:r>
          </w:p>
        </w:tc>
        <w:tc>
          <w:tcPr>
            <w:tcW w:w="1417" w:type="dxa"/>
            <w:vMerge w:val="restart"/>
            <w:vAlign w:val="center"/>
          </w:tcPr>
          <w:p w:rsidR="00563A18" w:rsidRPr="006F70F3" w:rsidRDefault="00563A18" w:rsidP="00563A18">
            <w:pPr>
              <w:tabs>
                <w:tab w:val="left" w:pos="360"/>
              </w:tabs>
              <w:ind w:left="360" w:hanging="360"/>
              <w:jc w:val="center"/>
              <w:rPr>
                <w:sz w:val="20"/>
                <w:szCs w:val="20"/>
              </w:rPr>
            </w:pPr>
            <w:r>
              <w:rPr>
                <w:sz w:val="20"/>
                <w:szCs w:val="20"/>
              </w:rPr>
              <w:t>Go to Q15</w:t>
            </w:r>
          </w:p>
        </w:tc>
      </w:tr>
      <w:tr w:rsidR="00563A18" w:rsidRPr="006F70F3" w:rsidTr="00563A18">
        <w:tc>
          <w:tcPr>
            <w:tcW w:w="6930" w:type="dxa"/>
          </w:tcPr>
          <w:p w:rsidR="00563A18" w:rsidRPr="006F70F3" w:rsidRDefault="00563A18" w:rsidP="00563A18">
            <w:pPr>
              <w:tabs>
                <w:tab w:val="left" w:pos="360"/>
              </w:tabs>
              <w:ind w:left="360" w:hanging="360"/>
              <w:rPr>
                <w:sz w:val="20"/>
                <w:szCs w:val="20"/>
              </w:rPr>
            </w:pPr>
            <w:r w:rsidRPr="006F70F3">
              <w:rPr>
                <w:sz w:val="20"/>
                <w:szCs w:val="20"/>
              </w:rPr>
              <w:t>Fairly dissatisfied</w:t>
            </w:r>
          </w:p>
        </w:tc>
        <w:tc>
          <w:tcPr>
            <w:tcW w:w="1429" w:type="dxa"/>
          </w:tcPr>
          <w:p w:rsidR="00563A18" w:rsidRPr="006F70F3" w:rsidRDefault="00563A18" w:rsidP="00563A18">
            <w:pPr>
              <w:tabs>
                <w:tab w:val="left" w:pos="360"/>
              </w:tabs>
              <w:ind w:left="360" w:hanging="360"/>
              <w:jc w:val="center"/>
              <w:rPr>
                <w:sz w:val="20"/>
                <w:szCs w:val="20"/>
              </w:rPr>
            </w:pPr>
            <w:r w:rsidRPr="006F70F3">
              <w:rPr>
                <w:sz w:val="20"/>
                <w:szCs w:val="20"/>
              </w:rPr>
              <w:t>4</w:t>
            </w:r>
          </w:p>
        </w:tc>
        <w:tc>
          <w:tcPr>
            <w:tcW w:w="1417" w:type="dxa"/>
            <w:vMerge/>
          </w:tcPr>
          <w:p w:rsidR="00563A18" w:rsidRPr="006F70F3" w:rsidRDefault="00563A18" w:rsidP="00563A18">
            <w:pPr>
              <w:tabs>
                <w:tab w:val="left" w:pos="360"/>
              </w:tabs>
              <w:ind w:left="360" w:hanging="360"/>
              <w:jc w:val="center"/>
              <w:rPr>
                <w:sz w:val="20"/>
                <w:szCs w:val="20"/>
              </w:rPr>
            </w:pPr>
          </w:p>
        </w:tc>
      </w:tr>
      <w:tr w:rsidR="00563A18" w:rsidRPr="006F70F3" w:rsidTr="00563A18">
        <w:tc>
          <w:tcPr>
            <w:tcW w:w="6930" w:type="dxa"/>
          </w:tcPr>
          <w:p w:rsidR="00563A18" w:rsidRPr="006F70F3" w:rsidRDefault="00563A18" w:rsidP="00563A18">
            <w:pPr>
              <w:tabs>
                <w:tab w:val="left" w:pos="360"/>
              </w:tabs>
              <w:ind w:left="360" w:hanging="360"/>
              <w:rPr>
                <w:sz w:val="20"/>
                <w:szCs w:val="20"/>
              </w:rPr>
            </w:pPr>
            <w:r w:rsidRPr="006F70F3">
              <w:rPr>
                <w:sz w:val="20"/>
                <w:szCs w:val="20"/>
              </w:rPr>
              <w:t>Very dissatisfied</w:t>
            </w:r>
          </w:p>
        </w:tc>
        <w:tc>
          <w:tcPr>
            <w:tcW w:w="1429" w:type="dxa"/>
          </w:tcPr>
          <w:p w:rsidR="00563A18" w:rsidRPr="006F70F3" w:rsidRDefault="00563A18" w:rsidP="00563A18">
            <w:pPr>
              <w:tabs>
                <w:tab w:val="left" w:pos="360"/>
              </w:tabs>
              <w:ind w:left="360" w:hanging="360"/>
              <w:jc w:val="center"/>
              <w:rPr>
                <w:sz w:val="20"/>
                <w:szCs w:val="20"/>
              </w:rPr>
            </w:pPr>
            <w:r w:rsidRPr="006F70F3">
              <w:rPr>
                <w:sz w:val="20"/>
                <w:szCs w:val="20"/>
              </w:rPr>
              <w:t>5</w:t>
            </w:r>
          </w:p>
        </w:tc>
        <w:tc>
          <w:tcPr>
            <w:tcW w:w="1417" w:type="dxa"/>
            <w:vMerge/>
          </w:tcPr>
          <w:p w:rsidR="00563A18" w:rsidRPr="006F70F3" w:rsidRDefault="00563A18" w:rsidP="00563A18">
            <w:pPr>
              <w:tabs>
                <w:tab w:val="left" w:pos="360"/>
              </w:tabs>
              <w:ind w:left="360" w:hanging="360"/>
              <w:jc w:val="center"/>
              <w:rPr>
                <w:sz w:val="20"/>
                <w:szCs w:val="20"/>
              </w:rPr>
            </w:pPr>
          </w:p>
        </w:tc>
      </w:tr>
    </w:tbl>
    <w:p w:rsidR="00563A18" w:rsidRDefault="00563A18" w:rsidP="00563A18">
      <w:pPr>
        <w:tabs>
          <w:tab w:val="left" w:pos="360"/>
        </w:tabs>
        <w:rPr>
          <w:b/>
          <w:sz w:val="20"/>
          <w:szCs w:val="20"/>
        </w:rPr>
      </w:pPr>
    </w:p>
    <w:p w:rsidR="00563A18" w:rsidRPr="006F70F3" w:rsidRDefault="00563A18" w:rsidP="00563A18">
      <w:pPr>
        <w:numPr>
          <w:ilvl w:val="0"/>
          <w:numId w:val="8"/>
        </w:numPr>
        <w:tabs>
          <w:tab w:val="left" w:pos="360"/>
        </w:tabs>
        <w:spacing w:line="240" w:lineRule="auto"/>
        <w:ind w:left="360" w:hanging="360"/>
        <w:rPr>
          <w:b/>
          <w:sz w:val="20"/>
          <w:szCs w:val="20"/>
        </w:rPr>
      </w:pPr>
      <w:r>
        <w:rPr>
          <w:b/>
          <w:sz w:val="20"/>
          <w:szCs w:val="20"/>
        </w:rPr>
        <w:t>You said you were not satisfied with the quality of your home.  Can you please explain how this could be improved?</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47"/>
        <w:gridCol w:w="1629"/>
      </w:tblGrid>
      <w:tr w:rsidR="00563A18" w:rsidRPr="006F70F3" w:rsidTr="00563A18">
        <w:trPr>
          <w:trHeight w:val="470"/>
        </w:trPr>
        <w:tc>
          <w:tcPr>
            <w:tcW w:w="8147" w:type="dxa"/>
          </w:tcPr>
          <w:p w:rsidR="00563A18" w:rsidRDefault="00563A18" w:rsidP="00563A18">
            <w:pPr>
              <w:tabs>
                <w:tab w:val="left" w:pos="360"/>
              </w:tabs>
              <w:ind w:left="360" w:hanging="360"/>
              <w:jc w:val="center"/>
              <w:rPr>
                <w:sz w:val="20"/>
                <w:szCs w:val="20"/>
              </w:rPr>
            </w:pPr>
          </w:p>
          <w:p w:rsidR="00563A18" w:rsidRDefault="00563A18" w:rsidP="00563A18">
            <w:pPr>
              <w:tabs>
                <w:tab w:val="left" w:pos="360"/>
              </w:tabs>
              <w:ind w:left="360" w:hanging="360"/>
              <w:jc w:val="center"/>
              <w:rPr>
                <w:sz w:val="20"/>
                <w:szCs w:val="20"/>
              </w:rPr>
            </w:pPr>
          </w:p>
          <w:p w:rsidR="00563A18" w:rsidRDefault="00563A18" w:rsidP="00563A18">
            <w:pPr>
              <w:tabs>
                <w:tab w:val="left" w:pos="360"/>
              </w:tabs>
              <w:ind w:left="360" w:hanging="360"/>
              <w:jc w:val="center"/>
              <w:rPr>
                <w:sz w:val="20"/>
                <w:szCs w:val="20"/>
              </w:rPr>
            </w:pPr>
          </w:p>
          <w:p w:rsidR="00563A18" w:rsidRPr="006F70F3" w:rsidRDefault="00563A18" w:rsidP="00563A18">
            <w:pPr>
              <w:tabs>
                <w:tab w:val="left" w:pos="360"/>
              </w:tabs>
              <w:ind w:left="360" w:hanging="360"/>
              <w:jc w:val="center"/>
              <w:rPr>
                <w:sz w:val="20"/>
                <w:szCs w:val="20"/>
              </w:rPr>
            </w:pPr>
          </w:p>
        </w:tc>
        <w:tc>
          <w:tcPr>
            <w:tcW w:w="1629" w:type="dxa"/>
          </w:tcPr>
          <w:p w:rsidR="00563A18" w:rsidRPr="006F70F3" w:rsidRDefault="00563A18" w:rsidP="00563A18">
            <w:pPr>
              <w:tabs>
                <w:tab w:val="left" w:pos="360"/>
              </w:tabs>
              <w:ind w:left="360" w:hanging="360"/>
              <w:jc w:val="center"/>
              <w:rPr>
                <w:sz w:val="20"/>
                <w:szCs w:val="20"/>
              </w:rPr>
            </w:pPr>
          </w:p>
        </w:tc>
      </w:tr>
    </w:tbl>
    <w:p w:rsidR="00563A18" w:rsidRPr="006F70F3" w:rsidRDefault="00563A18" w:rsidP="00563A18">
      <w:pPr>
        <w:tabs>
          <w:tab w:val="left" w:pos="360"/>
        </w:tabs>
        <w:ind w:left="360" w:hanging="360"/>
        <w:rPr>
          <w:b/>
          <w:sz w:val="20"/>
          <w:szCs w:val="20"/>
        </w:rPr>
      </w:pPr>
    </w:p>
    <w:p w:rsidR="00563A18" w:rsidRDefault="00563A18" w:rsidP="00563A18">
      <w:pPr>
        <w:rPr>
          <w:b/>
          <w:sz w:val="20"/>
          <w:szCs w:val="20"/>
        </w:rPr>
      </w:pPr>
    </w:p>
    <w:p w:rsidR="00563A18" w:rsidRDefault="00563A18" w:rsidP="00563A18">
      <w:pPr>
        <w:rPr>
          <w:b/>
          <w:sz w:val="20"/>
          <w:szCs w:val="20"/>
        </w:rPr>
      </w:pPr>
    </w:p>
    <w:p w:rsidR="00563A18" w:rsidRDefault="00563A18" w:rsidP="00563A18">
      <w:pPr>
        <w:rPr>
          <w:b/>
          <w:sz w:val="20"/>
          <w:szCs w:val="20"/>
        </w:rPr>
      </w:pPr>
    </w:p>
    <w:p w:rsidR="00563A18" w:rsidRDefault="00563A18" w:rsidP="00563A18">
      <w:pPr>
        <w:rPr>
          <w:b/>
          <w:sz w:val="20"/>
          <w:szCs w:val="20"/>
        </w:rPr>
      </w:pPr>
    </w:p>
    <w:p w:rsidR="00563A18" w:rsidRDefault="00563A18" w:rsidP="00563A18">
      <w:pPr>
        <w:rPr>
          <w:b/>
          <w:sz w:val="20"/>
          <w:szCs w:val="20"/>
        </w:rPr>
      </w:pPr>
    </w:p>
    <w:p w:rsidR="00563A18" w:rsidRDefault="00563A18" w:rsidP="00563A18">
      <w:pPr>
        <w:rPr>
          <w:b/>
          <w:sz w:val="20"/>
          <w:szCs w:val="20"/>
        </w:rPr>
      </w:pPr>
    </w:p>
    <w:p w:rsidR="00563A18" w:rsidRDefault="00563A18" w:rsidP="00563A18">
      <w:pPr>
        <w:rPr>
          <w:b/>
          <w:sz w:val="20"/>
          <w:szCs w:val="20"/>
        </w:rPr>
      </w:pPr>
    </w:p>
    <w:p w:rsidR="00563A18" w:rsidRDefault="00563A18" w:rsidP="00563A18">
      <w:pPr>
        <w:rPr>
          <w:b/>
          <w:sz w:val="20"/>
          <w:szCs w:val="20"/>
        </w:rPr>
      </w:pPr>
    </w:p>
    <w:p w:rsidR="00563A18" w:rsidRDefault="00563A18" w:rsidP="00563A18">
      <w:pPr>
        <w:rPr>
          <w:b/>
          <w:sz w:val="20"/>
          <w:szCs w:val="20"/>
        </w:rPr>
      </w:pPr>
    </w:p>
    <w:p w:rsidR="00563A18" w:rsidRDefault="00563A18" w:rsidP="00563A18">
      <w:pPr>
        <w:rPr>
          <w:b/>
          <w:sz w:val="20"/>
          <w:szCs w:val="20"/>
        </w:rPr>
      </w:pPr>
    </w:p>
    <w:tbl>
      <w:tblPr>
        <w:tblW w:w="9648" w:type="dxa"/>
        <w:shd w:val="clear" w:color="auto" w:fill="666699"/>
        <w:tblLook w:val="01E0" w:firstRow="1" w:lastRow="1" w:firstColumn="1" w:lastColumn="1" w:noHBand="0" w:noVBand="0"/>
      </w:tblPr>
      <w:tblGrid>
        <w:gridCol w:w="9648"/>
      </w:tblGrid>
      <w:tr w:rsidR="00563A18" w:rsidRPr="006F70F3" w:rsidTr="00563A18">
        <w:tc>
          <w:tcPr>
            <w:tcW w:w="9648" w:type="dxa"/>
            <w:shd w:val="clear" w:color="auto" w:fill="666699"/>
          </w:tcPr>
          <w:p w:rsidR="00563A18" w:rsidRPr="006F70F3" w:rsidRDefault="00563A18" w:rsidP="00563A18">
            <w:pPr>
              <w:tabs>
                <w:tab w:val="left" w:pos="360"/>
              </w:tabs>
              <w:ind w:left="360" w:hanging="360"/>
              <w:jc w:val="center"/>
              <w:rPr>
                <w:b/>
                <w:color w:val="FFFFFF"/>
                <w:sz w:val="20"/>
                <w:szCs w:val="20"/>
              </w:rPr>
            </w:pPr>
            <w:r w:rsidRPr="006F70F3">
              <w:rPr>
                <w:sz w:val="20"/>
                <w:szCs w:val="20"/>
              </w:rPr>
              <w:br w:type="page"/>
            </w:r>
            <w:r w:rsidRPr="006F70F3">
              <w:rPr>
                <w:b/>
                <w:color w:val="FFFFFF"/>
                <w:sz w:val="20"/>
                <w:szCs w:val="20"/>
              </w:rPr>
              <w:t xml:space="preserve"> Neighbourhood</w:t>
            </w:r>
            <w:r>
              <w:rPr>
                <w:b/>
                <w:color w:val="FFFFFF"/>
                <w:sz w:val="20"/>
                <w:szCs w:val="20"/>
              </w:rPr>
              <w:t xml:space="preserve"> Management</w:t>
            </w:r>
          </w:p>
        </w:tc>
      </w:tr>
    </w:tbl>
    <w:p w:rsidR="00563A18" w:rsidRPr="00AA6E59" w:rsidRDefault="00563A18" w:rsidP="00563A18">
      <w:pPr>
        <w:numPr>
          <w:ilvl w:val="0"/>
          <w:numId w:val="8"/>
        </w:numPr>
        <w:tabs>
          <w:tab w:val="left" w:pos="360"/>
        </w:tabs>
        <w:spacing w:line="240" w:lineRule="auto"/>
        <w:rPr>
          <w:b/>
          <w:sz w:val="20"/>
          <w:szCs w:val="20"/>
        </w:rPr>
      </w:pPr>
      <w:r w:rsidRPr="00AA6E59">
        <w:rPr>
          <w:b/>
          <w:sz w:val="20"/>
          <w:szCs w:val="20"/>
        </w:rPr>
        <w:t xml:space="preserve">SHOW CARD – Looking at this card, can you tell me how satisfied you are with the </w:t>
      </w:r>
      <w:r>
        <w:rPr>
          <w:b/>
          <w:sz w:val="20"/>
          <w:szCs w:val="20"/>
        </w:rPr>
        <w:t>following estate services provided by Barrhead in your neighbourhood</w:t>
      </w:r>
      <w:r w:rsidRPr="00AA6E59">
        <w:rPr>
          <w:b/>
          <w:sz w:val="20"/>
          <w:szCs w:val="20"/>
        </w:rPr>
        <w:t>?</w:t>
      </w:r>
      <w:r>
        <w:rPr>
          <w:b/>
          <w:sz w:val="20"/>
          <w:szCs w:val="20"/>
        </w:rPr>
        <w:t xml:space="preserve"> [IF TENANTS DO NOT RECEIVE SERVICE E.G. COMMON CLOSE CLEANING CODE NOT APPLICABLE]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0"/>
        <w:gridCol w:w="993"/>
        <w:gridCol w:w="850"/>
        <w:gridCol w:w="992"/>
        <w:gridCol w:w="1276"/>
        <w:gridCol w:w="1418"/>
        <w:gridCol w:w="737"/>
      </w:tblGrid>
      <w:tr w:rsidR="00563A18" w:rsidRPr="00AA6E59" w:rsidTr="00563A18">
        <w:tc>
          <w:tcPr>
            <w:tcW w:w="3510" w:type="dxa"/>
            <w:shd w:val="clear" w:color="auto" w:fill="D9D9D9"/>
          </w:tcPr>
          <w:p w:rsidR="00563A18" w:rsidRPr="00AA6E59" w:rsidRDefault="00563A18" w:rsidP="00563A18">
            <w:pPr>
              <w:tabs>
                <w:tab w:val="left" w:pos="360"/>
              </w:tabs>
              <w:ind w:left="360" w:hanging="360"/>
              <w:rPr>
                <w:sz w:val="20"/>
                <w:szCs w:val="20"/>
              </w:rPr>
            </w:pPr>
          </w:p>
        </w:tc>
        <w:tc>
          <w:tcPr>
            <w:tcW w:w="993" w:type="dxa"/>
            <w:shd w:val="clear" w:color="auto" w:fill="D9D9D9"/>
          </w:tcPr>
          <w:p w:rsidR="00563A18" w:rsidRPr="00E06672" w:rsidRDefault="00563A18" w:rsidP="00563A18">
            <w:pPr>
              <w:tabs>
                <w:tab w:val="left" w:pos="0"/>
              </w:tabs>
              <w:jc w:val="center"/>
              <w:rPr>
                <w:b/>
                <w:sz w:val="20"/>
                <w:szCs w:val="20"/>
              </w:rPr>
            </w:pPr>
            <w:r w:rsidRPr="00E06672">
              <w:rPr>
                <w:b/>
                <w:sz w:val="20"/>
                <w:szCs w:val="20"/>
              </w:rPr>
              <w:t>Very Satisfied</w:t>
            </w:r>
          </w:p>
        </w:tc>
        <w:tc>
          <w:tcPr>
            <w:tcW w:w="850" w:type="dxa"/>
            <w:shd w:val="clear" w:color="auto" w:fill="D9D9D9"/>
          </w:tcPr>
          <w:p w:rsidR="00563A18" w:rsidRPr="00E06672" w:rsidRDefault="00563A18" w:rsidP="00563A18">
            <w:pPr>
              <w:tabs>
                <w:tab w:val="left" w:pos="0"/>
              </w:tabs>
              <w:jc w:val="center"/>
              <w:rPr>
                <w:b/>
                <w:sz w:val="20"/>
                <w:szCs w:val="20"/>
              </w:rPr>
            </w:pPr>
            <w:r w:rsidRPr="00E06672">
              <w:rPr>
                <w:b/>
                <w:sz w:val="20"/>
                <w:szCs w:val="20"/>
              </w:rPr>
              <w:t>Fairly Satisfied</w:t>
            </w:r>
          </w:p>
        </w:tc>
        <w:tc>
          <w:tcPr>
            <w:tcW w:w="992" w:type="dxa"/>
            <w:shd w:val="clear" w:color="auto" w:fill="D9D9D9"/>
          </w:tcPr>
          <w:p w:rsidR="00563A18" w:rsidRPr="00E06672" w:rsidRDefault="00563A18" w:rsidP="00563A18">
            <w:pPr>
              <w:tabs>
                <w:tab w:val="left" w:pos="0"/>
              </w:tabs>
              <w:jc w:val="center"/>
              <w:rPr>
                <w:b/>
                <w:sz w:val="20"/>
                <w:szCs w:val="20"/>
              </w:rPr>
            </w:pPr>
            <w:r w:rsidRPr="00E06672">
              <w:rPr>
                <w:b/>
                <w:sz w:val="20"/>
                <w:szCs w:val="20"/>
              </w:rPr>
              <w:t>Neither / Nor</w:t>
            </w:r>
          </w:p>
        </w:tc>
        <w:tc>
          <w:tcPr>
            <w:tcW w:w="1276" w:type="dxa"/>
            <w:shd w:val="clear" w:color="auto" w:fill="D9D9D9"/>
          </w:tcPr>
          <w:p w:rsidR="00563A18" w:rsidRPr="00E06672" w:rsidRDefault="00563A18" w:rsidP="00563A18">
            <w:pPr>
              <w:tabs>
                <w:tab w:val="left" w:pos="0"/>
              </w:tabs>
              <w:jc w:val="center"/>
              <w:rPr>
                <w:b/>
                <w:sz w:val="20"/>
                <w:szCs w:val="20"/>
              </w:rPr>
            </w:pPr>
            <w:r w:rsidRPr="00E06672">
              <w:rPr>
                <w:b/>
                <w:sz w:val="20"/>
                <w:szCs w:val="20"/>
              </w:rPr>
              <w:t>Fairly Dissatisfied</w:t>
            </w:r>
          </w:p>
        </w:tc>
        <w:tc>
          <w:tcPr>
            <w:tcW w:w="1418" w:type="dxa"/>
            <w:shd w:val="clear" w:color="auto" w:fill="D9D9D9"/>
          </w:tcPr>
          <w:p w:rsidR="00563A18" w:rsidRPr="00E06672" w:rsidRDefault="00563A18" w:rsidP="00563A18">
            <w:pPr>
              <w:tabs>
                <w:tab w:val="left" w:pos="0"/>
              </w:tabs>
              <w:jc w:val="center"/>
              <w:rPr>
                <w:b/>
                <w:sz w:val="20"/>
                <w:szCs w:val="20"/>
              </w:rPr>
            </w:pPr>
            <w:r w:rsidRPr="00E06672">
              <w:rPr>
                <w:b/>
                <w:sz w:val="20"/>
                <w:szCs w:val="20"/>
              </w:rPr>
              <w:t>Very Dissatisfied</w:t>
            </w:r>
          </w:p>
          <w:p w:rsidR="00563A18" w:rsidRPr="00E06672" w:rsidRDefault="00563A18" w:rsidP="00563A18">
            <w:pPr>
              <w:tabs>
                <w:tab w:val="left" w:pos="0"/>
              </w:tabs>
              <w:jc w:val="center"/>
              <w:rPr>
                <w:b/>
                <w:sz w:val="20"/>
                <w:szCs w:val="20"/>
              </w:rPr>
            </w:pPr>
          </w:p>
        </w:tc>
        <w:tc>
          <w:tcPr>
            <w:tcW w:w="737" w:type="dxa"/>
            <w:shd w:val="clear" w:color="auto" w:fill="D9D9D9"/>
          </w:tcPr>
          <w:p w:rsidR="00563A18" w:rsidRPr="00E06672" w:rsidRDefault="00563A18" w:rsidP="00563A18">
            <w:pPr>
              <w:tabs>
                <w:tab w:val="left" w:pos="0"/>
              </w:tabs>
              <w:jc w:val="center"/>
              <w:rPr>
                <w:b/>
                <w:sz w:val="20"/>
                <w:szCs w:val="20"/>
              </w:rPr>
            </w:pPr>
            <w:r>
              <w:rPr>
                <w:b/>
                <w:sz w:val="20"/>
                <w:szCs w:val="20"/>
              </w:rPr>
              <w:t xml:space="preserve">DK/ </w:t>
            </w:r>
            <w:r w:rsidRPr="00E06672">
              <w:rPr>
                <w:b/>
                <w:sz w:val="20"/>
                <w:szCs w:val="20"/>
              </w:rPr>
              <w:t>NA</w:t>
            </w:r>
          </w:p>
        </w:tc>
      </w:tr>
      <w:tr w:rsidR="00563A18" w:rsidRPr="00AA6E59" w:rsidTr="00563A18">
        <w:tc>
          <w:tcPr>
            <w:tcW w:w="3510" w:type="dxa"/>
          </w:tcPr>
          <w:p w:rsidR="00563A18" w:rsidRPr="000F7478" w:rsidRDefault="00563A18" w:rsidP="00563A18">
            <w:pPr>
              <w:spacing w:line="360" w:lineRule="auto"/>
              <w:rPr>
                <w:sz w:val="20"/>
                <w:szCs w:val="20"/>
              </w:rPr>
            </w:pPr>
            <w:r w:rsidRPr="000F7478">
              <w:rPr>
                <w:sz w:val="20"/>
                <w:szCs w:val="20"/>
              </w:rPr>
              <w:t>Litter picking</w:t>
            </w:r>
          </w:p>
        </w:tc>
        <w:tc>
          <w:tcPr>
            <w:tcW w:w="993" w:type="dxa"/>
            <w:vAlign w:val="center"/>
          </w:tcPr>
          <w:p w:rsidR="00563A18" w:rsidRPr="00AA6E59" w:rsidRDefault="00563A18" w:rsidP="00563A18">
            <w:pPr>
              <w:tabs>
                <w:tab w:val="left" w:pos="360"/>
              </w:tabs>
              <w:ind w:left="360" w:hanging="360"/>
              <w:jc w:val="center"/>
              <w:rPr>
                <w:sz w:val="20"/>
                <w:szCs w:val="20"/>
              </w:rPr>
            </w:pPr>
            <w:r w:rsidRPr="00AA6E59">
              <w:rPr>
                <w:sz w:val="20"/>
                <w:szCs w:val="20"/>
              </w:rPr>
              <w:t>1</w:t>
            </w:r>
          </w:p>
        </w:tc>
        <w:tc>
          <w:tcPr>
            <w:tcW w:w="850" w:type="dxa"/>
            <w:vAlign w:val="center"/>
          </w:tcPr>
          <w:p w:rsidR="00563A18" w:rsidRPr="00AA6E59" w:rsidRDefault="00563A18" w:rsidP="00563A18">
            <w:pPr>
              <w:tabs>
                <w:tab w:val="left" w:pos="360"/>
              </w:tabs>
              <w:ind w:left="360" w:hanging="360"/>
              <w:jc w:val="center"/>
              <w:rPr>
                <w:sz w:val="20"/>
                <w:szCs w:val="20"/>
              </w:rPr>
            </w:pPr>
            <w:r w:rsidRPr="00AA6E59">
              <w:rPr>
                <w:sz w:val="20"/>
                <w:szCs w:val="20"/>
              </w:rPr>
              <w:t>2</w:t>
            </w:r>
          </w:p>
        </w:tc>
        <w:tc>
          <w:tcPr>
            <w:tcW w:w="992" w:type="dxa"/>
            <w:vAlign w:val="center"/>
          </w:tcPr>
          <w:p w:rsidR="00563A18" w:rsidRPr="00AA6E59" w:rsidRDefault="00563A18" w:rsidP="00563A18">
            <w:pPr>
              <w:tabs>
                <w:tab w:val="left" w:pos="360"/>
              </w:tabs>
              <w:ind w:left="360" w:hanging="360"/>
              <w:jc w:val="center"/>
              <w:rPr>
                <w:sz w:val="20"/>
                <w:szCs w:val="20"/>
              </w:rPr>
            </w:pPr>
            <w:r w:rsidRPr="00AA6E59">
              <w:rPr>
                <w:sz w:val="20"/>
                <w:szCs w:val="20"/>
              </w:rPr>
              <w:t>3</w:t>
            </w:r>
          </w:p>
        </w:tc>
        <w:tc>
          <w:tcPr>
            <w:tcW w:w="1276" w:type="dxa"/>
            <w:vAlign w:val="center"/>
          </w:tcPr>
          <w:p w:rsidR="00563A18" w:rsidRPr="00AA6E59" w:rsidRDefault="00563A18" w:rsidP="00563A18">
            <w:pPr>
              <w:tabs>
                <w:tab w:val="left" w:pos="360"/>
              </w:tabs>
              <w:ind w:left="360" w:hanging="360"/>
              <w:jc w:val="center"/>
              <w:rPr>
                <w:sz w:val="20"/>
                <w:szCs w:val="20"/>
              </w:rPr>
            </w:pPr>
            <w:r w:rsidRPr="00AA6E59">
              <w:rPr>
                <w:sz w:val="20"/>
                <w:szCs w:val="20"/>
              </w:rPr>
              <w:t>4</w:t>
            </w:r>
          </w:p>
        </w:tc>
        <w:tc>
          <w:tcPr>
            <w:tcW w:w="1418" w:type="dxa"/>
            <w:vAlign w:val="center"/>
          </w:tcPr>
          <w:p w:rsidR="00563A18" w:rsidRPr="00AA6E59" w:rsidRDefault="00563A18" w:rsidP="00563A18">
            <w:pPr>
              <w:tabs>
                <w:tab w:val="left" w:pos="360"/>
              </w:tabs>
              <w:ind w:left="360" w:hanging="360"/>
              <w:jc w:val="center"/>
              <w:rPr>
                <w:sz w:val="20"/>
                <w:szCs w:val="20"/>
              </w:rPr>
            </w:pPr>
            <w:r w:rsidRPr="00AA6E59">
              <w:rPr>
                <w:sz w:val="20"/>
                <w:szCs w:val="20"/>
              </w:rPr>
              <w:t>5</w:t>
            </w:r>
          </w:p>
        </w:tc>
        <w:tc>
          <w:tcPr>
            <w:tcW w:w="737" w:type="dxa"/>
            <w:vAlign w:val="center"/>
          </w:tcPr>
          <w:p w:rsidR="00563A18" w:rsidRPr="00AA6E59" w:rsidRDefault="00563A18" w:rsidP="00563A18">
            <w:pPr>
              <w:tabs>
                <w:tab w:val="left" w:pos="360"/>
              </w:tabs>
              <w:ind w:left="360" w:hanging="360"/>
              <w:jc w:val="center"/>
              <w:rPr>
                <w:sz w:val="20"/>
                <w:szCs w:val="20"/>
              </w:rPr>
            </w:pPr>
            <w:r w:rsidRPr="00AA6E59">
              <w:rPr>
                <w:sz w:val="20"/>
                <w:szCs w:val="20"/>
              </w:rPr>
              <w:t>6</w:t>
            </w:r>
          </w:p>
        </w:tc>
      </w:tr>
      <w:tr w:rsidR="00563A18" w:rsidRPr="00AA6E59" w:rsidTr="00563A18">
        <w:trPr>
          <w:trHeight w:val="287"/>
        </w:trPr>
        <w:tc>
          <w:tcPr>
            <w:tcW w:w="3510" w:type="dxa"/>
          </w:tcPr>
          <w:p w:rsidR="00563A18" w:rsidRPr="000F7478" w:rsidRDefault="00563A18" w:rsidP="00563A18">
            <w:pPr>
              <w:spacing w:line="360" w:lineRule="auto"/>
              <w:rPr>
                <w:sz w:val="20"/>
                <w:szCs w:val="20"/>
              </w:rPr>
            </w:pPr>
            <w:r w:rsidRPr="000F7478">
              <w:rPr>
                <w:sz w:val="20"/>
                <w:szCs w:val="20"/>
              </w:rPr>
              <w:t>Cleaning of common closes</w:t>
            </w:r>
          </w:p>
        </w:tc>
        <w:tc>
          <w:tcPr>
            <w:tcW w:w="993" w:type="dxa"/>
            <w:vAlign w:val="center"/>
          </w:tcPr>
          <w:p w:rsidR="00563A18" w:rsidRPr="00AA6E59" w:rsidRDefault="00563A18" w:rsidP="00563A18">
            <w:pPr>
              <w:tabs>
                <w:tab w:val="left" w:pos="360"/>
              </w:tabs>
              <w:ind w:left="360" w:hanging="360"/>
              <w:jc w:val="center"/>
              <w:rPr>
                <w:sz w:val="20"/>
                <w:szCs w:val="20"/>
              </w:rPr>
            </w:pPr>
            <w:r w:rsidRPr="00AA6E59">
              <w:rPr>
                <w:sz w:val="20"/>
                <w:szCs w:val="20"/>
              </w:rPr>
              <w:t>1</w:t>
            </w:r>
          </w:p>
        </w:tc>
        <w:tc>
          <w:tcPr>
            <w:tcW w:w="850" w:type="dxa"/>
            <w:vAlign w:val="center"/>
          </w:tcPr>
          <w:p w:rsidR="00563A18" w:rsidRPr="00AA6E59" w:rsidRDefault="00563A18" w:rsidP="00563A18">
            <w:pPr>
              <w:tabs>
                <w:tab w:val="left" w:pos="360"/>
              </w:tabs>
              <w:ind w:left="360" w:hanging="360"/>
              <w:jc w:val="center"/>
              <w:rPr>
                <w:sz w:val="20"/>
                <w:szCs w:val="20"/>
              </w:rPr>
            </w:pPr>
            <w:r w:rsidRPr="00AA6E59">
              <w:rPr>
                <w:sz w:val="20"/>
                <w:szCs w:val="20"/>
              </w:rPr>
              <w:t>2</w:t>
            </w:r>
          </w:p>
        </w:tc>
        <w:tc>
          <w:tcPr>
            <w:tcW w:w="992" w:type="dxa"/>
            <w:vAlign w:val="center"/>
          </w:tcPr>
          <w:p w:rsidR="00563A18" w:rsidRPr="00AA6E59" w:rsidRDefault="00563A18" w:rsidP="00563A18">
            <w:pPr>
              <w:tabs>
                <w:tab w:val="left" w:pos="360"/>
              </w:tabs>
              <w:ind w:left="360" w:hanging="360"/>
              <w:jc w:val="center"/>
              <w:rPr>
                <w:sz w:val="20"/>
                <w:szCs w:val="20"/>
              </w:rPr>
            </w:pPr>
            <w:r w:rsidRPr="00AA6E59">
              <w:rPr>
                <w:sz w:val="20"/>
                <w:szCs w:val="20"/>
              </w:rPr>
              <w:t>3</w:t>
            </w:r>
          </w:p>
        </w:tc>
        <w:tc>
          <w:tcPr>
            <w:tcW w:w="1276" w:type="dxa"/>
            <w:vAlign w:val="center"/>
          </w:tcPr>
          <w:p w:rsidR="00563A18" w:rsidRPr="00AA6E59" w:rsidRDefault="00563A18" w:rsidP="00563A18">
            <w:pPr>
              <w:tabs>
                <w:tab w:val="left" w:pos="360"/>
              </w:tabs>
              <w:ind w:left="360" w:hanging="360"/>
              <w:jc w:val="center"/>
              <w:rPr>
                <w:sz w:val="20"/>
                <w:szCs w:val="20"/>
              </w:rPr>
            </w:pPr>
            <w:r w:rsidRPr="00AA6E59">
              <w:rPr>
                <w:sz w:val="20"/>
                <w:szCs w:val="20"/>
              </w:rPr>
              <w:t>4</w:t>
            </w:r>
          </w:p>
        </w:tc>
        <w:tc>
          <w:tcPr>
            <w:tcW w:w="1418" w:type="dxa"/>
            <w:vAlign w:val="center"/>
          </w:tcPr>
          <w:p w:rsidR="00563A18" w:rsidRPr="00AA6E59" w:rsidRDefault="00563A18" w:rsidP="00563A18">
            <w:pPr>
              <w:tabs>
                <w:tab w:val="left" w:pos="360"/>
              </w:tabs>
              <w:ind w:left="360" w:hanging="360"/>
              <w:jc w:val="center"/>
              <w:rPr>
                <w:sz w:val="20"/>
                <w:szCs w:val="20"/>
              </w:rPr>
            </w:pPr>
            <w:r w:rsidRPr="00AA6E59">
              <w:rPr>
                <w:sz w:val="20"/>
                <w:szCs w:val="20"/>
              </w:rPr>
              <w:t>5</w:t>
            </w:r>
          </w:p>
        </w:tc>
        <w:tc>
          <w:tcPr>
            <w:tcW w:w="737" w:type="dxa"/>
            <w:vAlign w:val="center"/>
          </w:tcPr>
          <w:p w:rsidR="00563A18" w:rsidRPr="00AA6E59" w:rsidRDefault="00563A18" w:rsidP="00563A18">
            <w:pPr>
              <w:jc w:val="center"/>
              <w:rPr>
                <w:sz w:val="20"/>
                <w:szCs w:val="20"/>
              </w:rPr>
            </w:pPr>
            <w:r w:rsidRPr="00AA6E59">
              <w:rPr>
                <w:sz w:val="20"/>
                <w:szCs w:val="20"/>
              </w:rPr>
              <w:t>6</w:t>
            </w:r>
          </w:p>
        </w:tc>
      </w:tr>
      <w:tr w:rsidR="00563A18" w:rsidRPr="00AA6E59" w:rsidTr="00563A18">
        <w:trPr>
          <w:trHeight w:val="287"/>
        </w:trPr>
        <w:tc>
          <w:tcPr>
            <w:tcW w:w="3510" w:type="dxa"/>
          </w:tcPr>
          <w:p w:rsidR="00563A18" w:rsidRPr="000F7478" w:rsidRDefault="00563A18" w:rsidP="00563A18">
            <w:pPr>
              <w:spacing w:line="360" w:lineRule="auto"/>
              <w:rPr>
                <w:sz w:val="20"/>
                <w:szCs w:val="20"/>
              </w:rPr>
            </w:pPr>
            <w:r w:rsidRPr="000F7478">
              <w:rPr>
                <w:sz w:val="20"/>
                <w:szCs w:val="20"/>
              </w:rPr>
              <w:t>Grass cutting –gardens/open spaces</w:t>
            </w:r>
          </w:p>
        </w:tc>
        <w:tc>
          <w:tcPr>
            <w:tcW w:w="993" w:type="dxa"/>
            <w:vAlign w:val="center"/>
          </w:tcPr>
          <w:p w:rsidR="00563A18" w:rsidRPr="00AA6E59" w:rsidRDefault="00563A18" w:rsidP="00563A18">
            <w:pPr>
              <w:tabs>
                <w:tab w:val="left" w:pos="360"/>
              </w:tabs>
              <w:ind w:left="360" w:hanging="360"/>
              <w:jc w:val="center"/>
              <w:rPr>
                <w:sz w:val="20"/>
                <w:szCs w:val="20"/>
              </w:rPr>
            </w:pPr>
            <w:r w:rsidRPr="00AA6E59">
              <w:rPr>
                <w:sz w:val="20"/>
                <w:szCs w:val="20"/>
              </w:rPr>
              <w:t>1</w:t>
            </w:r>
          </w:p>
        </w:tc>
        <w:tc>
          <w:tcPr>
            <w:tcW w:w="850" w:type="dxa"/>
            <w:vAlign w:val="center"/>
          </w:tcPr>
          <w:p w:rsidR="00563A18" w:rsidRPr="00AA6E59" w:rsidRDefault="00563A18" w:rsidP="00563A18">
            <w:pPr>
              <w:tabs>
                <w:tab w:val="left" w:pos="360"/>
              </w:tabs>
              <w:ind w:left="360" w:hanging="360"/>
              <w:jc w:val="center"/>
              <w:rPr>
                <w:sz w:val="20"/>
                <w:szCs w:val="20"/>
              </w:rPr>
            </w:pPr>
            <w:r w:rsidRPr="00AA6E59">
              <w:rPr>
                <w:sz w:val="20"/>
                <w:szCs w:val="20"/>
              </w:rPr>
              <w:t>2</w:t>
            </w:r>
          </w:p>
        </w:tc>
        <w:tc>
          <w:tcPr>
            <w:tcW w:w="992" w:type="dxa"/>
            <w:vAlign w:val="center"/>
          </w:tcPr>
          <w:p w:rsidR="00563A18" w:rsidRPr="00AA6E59" w:rsidRDefault="00563A18" w:rsidP="00563A18">
            <w:pPr>
              <w:tabs>
                <w:tab w:val="left" w:pos="360"/>
              </w:tabs>
              <w:ind w:left="360" w:hanging="360"/>
              <w:jc w:val="center"/>
              <w:rPr>
                <w:sz w:val="20"/>
                <w:szCs w:val="20"/>
              </w:rPr>
            </w:pPr>
            <w:r w:rsidRPr="00AA6E59">
              <w:rPr>
                <w:sz w:val="20"/>
                <w:szCs w:val="20"/>
              </w:rPr>
              <w:t>3</w:t>
            </w:r>
          </w:p>
        </w:tc>
        <w:tc>
          <w:tcPr>
            <w:tcW w:w="1276" w:type="dxa"/>
            <w:vAlign w:val="center"/>
          </w:tcPr>
          <w:p w:rsidR="00563A18" w:rsidRPr="00AA6E59" w:rsidRDefault="00563A18" w:rsidP="00563A18">
            <w:pPr>
              <w:tabs>
                <w:tab w:val="left" w:pos="360"/>
              </w:tabs>
              <w:ind w:left="360" w:hanging="360"/>
              <w:jc w:val="center"/>
              <w:rPr>
                <w:sz w:val="20"/>
                <w:szCs w:val="20"/>
              </w:rPr>
            </w:pPr>
            <w:r w:rsidRPr="00AA6E59">
              <w:rPr>
                <w:sz w:val="20"/>
                <w:szCs w:val="20"/>
              </w:rPr>
              <w:t>4</w:t>
            </w:r>
          </w:p>
        </w:tc>
        <w:tc>
          <w:tcPr>
            <w:tcW w:w="1418" w:type="dxa"/>
            <w:vAlign w:val="center"/>
          </w:tcPr>
          <w:p w:rsidR="00563A18" w:rsidRPr="00AA6E59" w:rsidRDefault="00563A18" w:rsidP="00563A18">
            <w:pPr>
              <w:tabs>
                <w:tab w:val="left" w:pos="360"/>
              </w:tabs>
              <w:ind w:left="360" w:hanging="360"/>
              <w:jc w:val="center"/>
              <w:rPr>
                <w:sz w:val="20"/>
                <w:szCs w:val="20"/>
              </w:rPr>
            </w:pPr>
            <w:r w:rsidRPr="00AA6E59">
              <w:rPr>
                <w:sz w:val="20"/>
                <w:szCs w:val="20"/>
              </w:rPr>
              <w:t>5</w:t>
            </w:r>
          </w:p>
        </w:tc>
        <w:tc>
          <w:tcPr>
            <w:tcW w:w="737" w:type="dxa"/>
            <w:vAlign w:val="center"/>
          </w:tcPr>
          <w:p w:rsidR="00563A18" w:rsidRPr="00AA6E59" w:rsidRDefault="00563A18" w:rsidP="00563A18">
            <w:pPr>
              <w:jc w:val="center"/>
              <w:rPr>
                <w:sz w:val="20"/>
                <w:szCs w:val="20"/>
              </w:rPr>
            </w:pPr>
            <w:r w:rsidRPr="00AA6E59">
              <w:rPr>
                <w:sz w:val="20"/>
                <w:szCs w:val="20"/>
              </w:rPr>
              <w:t>6</w:t>
            </w:r>
          </w:p>
        </w:tc>
      </w:tr>
      <w:tr w:rsidR="00563A18" w:rsidRPr="00AA6E59" w:rsidTr="00563A18">
        <w:trPr>
          <w:trHeight w:val="287"/>
        </w:trPr>
        <w:tc>
          <w:tcPr>
            <w:tcW w:w="3510" w:type="dxa"/>
          </w:tcPr>
          <w:p w:rsidR="00563A18" w:rsidRPr="000F7478" w:rsidRDefault="00563A18" w:rsidP="00563A18">
            <w:pPr>
              <w:spacing w:line="360" w:lineRule="auto"/>
              <w:rPr>
                <w:sz w:val="20"/>
                <w:szCs w:val="20"/>
              </w:rPr>
            </w:pPr>
            <w:r w:rsidRPr="000F7478">
              <w:rPr>
                <w:sz w:val="20"/>
                <w:szCs w:val="20"/>
              </w:rPr>
              <w:t>Removal of graffiti</w:t>
            </w:r>
          </w:p>
        </w:tc>
        <w:tc>
          <w:tcPr>
            <w:tcW w:w="993" w:type="dxa"/>
            <w:vAlign w:val="center"/>
          </w:tcPr>
          <w:p w:rsidR="00563A18" w:rsidRPr="00AA6E59" w:rsidRDefault="00563A18" w:rsidP="00563A18">
            <w:pPr>
              <w:tabs>
                <w:tab w:val="left" w:pos="360"/>
              </w:tabs>
              <w:ind w:left="360" w:hanging="360"/>
              <w:jc w:val="center"/>
              <w:rPr>
                <w:sz w:val="20"/>
                <w:szCs w:val="20"/>
              </w:rPr>
            </w:pPr>
            <w:r w:rsidRPr="00AA6E59">
              <w:rPr>
                <w:sz w:val="20"/>
                <w:szCs w:val="20"/>
              </w:rPr>
              <w:t>1</w:t>
            </w:r>
          </w:p>
        </w:tc>
        <w:tc>
          <w:tcPr>
            <w:tcW w:w="850" w:type="dxa"/>
            <w:vAlign w:val="center"/>
          </w:tcPr>
          <w:p w:rsidR="00563A18" w:rsidRPr="00AA6E59" w:rsidRDefault="00563A18" w:rsidP="00563A18">
            <w:pPr>
              <w:tabs>
                <w:tab w:val="left" w:pos="360"/>
              </w:tabs>
              <w:ind w:left="360" w:hanging="360"/>
              <w:jc w:val="center"/>
              <w:rPr>
                <w:sz w:val="20"/>
                <w:szCs w:val="20"/>
              </w:rPr>
            </w:pPr>
            <w:r w:rsidRPr="00AA6E59">
              <w:rPr>
                <w:sz w:val="20"/>
                <w:szCs w:val="20"/>
              </w:rPr>
              <w:t>2</w:t>
            </w:r>
          </w:p>
        </w:tc>
        <w:tc>
          <w:tcPr>
            <w:tcW w:w="992" w:type="dxa"/>
            <w:vAlign w:val="center"/>
          </w:tcPr>
          <w:p w:rsidR="00563A18" w:rsidRPr="00AA6E59" w:rsidRDefault="00563A18" w:rsidP="00563A18">
            <w:pPr>
              <w:tabs>
                <w:tab w:val="left" w:pos="360"/>
              </w:tabs>
              <w:ind w:left="360" w:hanging="360"/>
              <w:jc w:val="center"/>
              <w:rPr>
                <w:sz w:val="20"/>
                <w:szCs w:val="20"/>
              </w:rPr>
            </w:pPr>
            <w:r w:rsidRPr="00AA6E59">
              <w:rPr>
                <w:sz w:val="20"/>
                <w:szCs w:val="20"/>
              </w:rPr>
              <w:t>3</w:t>
            </w:r>
          </w:p>
        </w:tc>
        <w:tc>
          <w:tcPr>
            <w:tcW w:w="1276" w:type="dxa"/>
            <w:vAlign w:val="center"/>
          </w:tcPr>
          <w:p w:rsidR="00563A18" w:rsidRPr="00AA6E59" w:rsidRDefault="00563A18" w:rsidP="00563A18">
            <w:pPr>
              <w:tabs>
                <w:tab w:val="left" w:pos="360"/>
              </w:tabs>
              <w:ind w:left="360" w:hanging="360"/>
              <w:jc w:val="center"/>
              <w:rPr>
                <w:sz w:val="20"/>
                <w:szCs w:val="20"/>
              </w:rPr>
            </w:pPr>
            <w:r w:rsidRPr="00AA6E59">
              <w:rPr>
                <w:sz w:val="20"/>
                <w:szCs w:val="20"/>
              </w:rPr>
              <w:t>4</w:t>
            </w:r>
          </w:p>
        </w:tc>
        <w:tc>
          <w:tcPr>
            <w:tcW w:w="1418" w:type="dxa"/>
            <w:vAlign w:val="center"/>
          </w:tcPr>
          <w:p w:rsidR="00563A18" w:rsidRPr="00AA6E59" w:rsidRDefault="00563A18" w:rsidP="00563A18">
            <w:pPr>
              <w:tabs>
                <w:tab w:val="left" w:pos="360"/>
              </w:tabs>
              <w:ind w:left="360" w:hanging="360"/>
              <w:jc w:val="center"/>
              <w:rPr>
                <w:sz w:val="20"/>
                <w:szCs w:val="20"/>
              </w:rPr>
            </w:pPr>
            <w:r w:rsidRPr="00AA6E59">
              <w:rPr>
                <w:sz w:val="20"/>
                <w:szCs w:val="20"/>
              </w:rPr>
              <w:t>5</w:t>
            </w:r>
          </w:p>
        </w:tc>
        <w:tc>
          <w:tcPr>
            <w:tcW w:w="737" w:type="dxa"/>
            <w:vAlign w:val="center"/>
          </w:tcPr>
          <w:p w:rsidR="00563A18" w:rsidRPr="00AA6E59" w:rsidRDefault="00563A18" w:rsidP="00563A18">
            <w:pPr>
              <w:jc w:val="center"/>
              <w:rPr>
                <w:sz w:val="20"/>
                <w:szCs w:val="20"/>
              </w:rPr>
            </w:pPr>
            <w:r w:rsidRPr="00AA6E59">
              <w:rPr>
                <w:sz w:val="20"/>
                <w:szCs w:val="20"/>
              </w:rPr>
              <w:t>6</w:t>
            </w:r>
          </w:p>
        </w:tc>
      </w:tr>
      <w:tr w:rsidR="00563A18" w:rsidRPr="00AA6E59" w:rsidTr="00563A18">
        <w:trPr>
          <w:trHeight w:val="287"/>
        </w:trPr>
        <w:tc>
          <w:tcPr>
            <w:tcW w:w="3510" w:type="dxa"/>
          </w:tcPr>
          <w:p w:rsidR="00563A18" w:rsidRPr="000F7478" w:rsidRDefault="00563A18" w:rsidP="00563A18">
            <w:pPr>
              <w:spacing w:line="360" w:lineRule="auto"/>
              <w:rPr>
                <w:sz w:val="20"/>
                <w:szCs w:val="20"/>
              </w:rPr>
            </w:pPr>
            <w:r w:rsidRPr="000F7478">
              <w:rPr>
                <w:sz w:val="20"/>
                <w:szCs w:val="20"/>
              </w:rPr>
              <w:t>Maintenance of play areas</w:t>
            </w:r>
          </w:p>
        </w:tc>
        <w:tc>
          <w:tcPr>
            <w:tcW w:w="993" w:type="dxa"/>
            <w:vAlign w:val="center"/>
          </w:tcPr>
          <w:p w:rsidR="00563A18" w:rsidRPr="00AA6E59" w:rsidRDefault="00563A18" w:rsidP="00563A18">
            <w:pPr>
              <w:tabs>
                <w:tab w:val="left" w:pos="360"/>
              </w:tabs>
              <w:ind w:left="360" w:hanging="360"/>
              <w:jc w:val="center"/>
              <w:rPr>
                <w:sz w:val="20"/>
                <w:szCs w:val="20"/>
              </w:rPr>
            </w:pPr>
            <w:r>
              <w:rPr>
                <w:sz w:val="20"/>
                <w:szCs w:val="20"/>
              </w:rPr>
              <w:t>1</w:t>
            </w:r>
          </w:p>
        </w:tc>
        <w:tc>
          <w:tcPr>
            <w:tcW w:w="850" w:type="dxa"/>
            <w:vAlign w:val="center"/>
          </w:tcPr>
          <w:p w:rsidR="00563A18" w:rsidRPr="00AA6E59" w:rsidRDefault="00563A18" w:rsidP="00563A18">
            <w:pPr>
              <w:tabs>
                <w:tab w:val="left" w:pos="360"/>
              </w:tabs>
              <w:ind w:left="360" w:hanging="360"/>
              <w:jc w:val="center"/>
              <w:rPr>
                <w:sz w:val="20"/>
                <w:szCs w:val="20"/>
              </w:rPr>
            </w:pPr>
            <w:r>
              <w:rPr>
                <w:sz w:val="20"/>
                <w:szCs w:val="20"/>
              </w:rPr>
              <w:t>2</w:t>
            </w:r>
          </w:p>
        </w:tc>
        <w:tc>
          <w:tcPr>
            <w:tcW w:w="992" w:type="dxa"/>
            <w:vAlign w:val="center"/>
          </w:tcPr>
          <w:p w:rsidR="00563A18" w:rsidRPr="00AA6E59" w:rsidRDefault="00563A18" w:rsidP="00563A18">
            <w:pPr>
              <w:tabs>
                <w:tab w:val="left" w:pos="360"/>
              </w:tabs>
              <w:ind w:left="360" w:hanging="360"/>
              <w:jc w:val="center"/>
              <w:rPr>
                <w:sz w:val="20"/>
                <w:szCs w:val="20"/>
              </w:rPr>
            </w:pPr>
            <w:r>
              <w:rPr>
                <w:sz w:val="20"/>
                <w:szCs w:val="20"/>
              </w:rPr>
              <w:t>3</w:t>
            </w:r>
          </w:p>
        </w:tc>
        <w:tc>
          <w:tcPr>
            <w:tcW w:w="1276" w:type="dxa"/>
            <w:vAlign w:val="center"/>
          </w:tcPr>
          <w:p w:rsidR="00563A18" w:rsidRPr="00AA6E59" w:rsidRDefault="00563A18" w:rsidP="00563A18">
            <w:pPr>
              <w:tabs>
                <w:tab w:val="left" w:pos="360"/>
              </w:tabs>
              <w:ind w:left="360" w:hanging="360"/>
              <w:jc w:val="center"/>
              <w:rPr>
                <w:sz w:val="20"/>
                <w:szCs w:val="20"/>
              </w:rPr>
            </w:pPr>
            <w:r>
              <w:rPr>
                <w:sz w:val="20"/>
                <w:szCs w:val="20"/>
              </w:rPr>
              <w:t>4</w:t>
            </w:r>
          </w:p>
        </w:tc>
        <w:tc>
          <w:tcPr>
            <w:tcW w:w="1418" w:type="dxa"/>
            <w:vAlign w:val="center"/>
          </w:tcPr>
          <w:p w:rsidR="00563A18" w:rsidRPr="00AA6E59" w:rsidRDefault="00563A18" w:rsidP="00563A18">
            <w:pPr>
              <w:tabs>
                <w:tab w:val="left" w:pos="360"/>
              </w:tabs>
              <w:ind w:left="360" w:hanging="360"/>
              <w:jc w:val="center"/>
              <w:rPr>
                <w:sz w:val="20"/>
                <w:szCs w:val="20"/>
              </w:rPr>
            </w:pPr>
            <w:r>
              <w:rPr>
                <w:sz w:val="20"/>
                <w:szCs w:val="20"/>
              </w:rPr>
              <w:t>4</w:t>
            </w:r>
          </w:p>
        </w:tc>
        <w:tc>
          <w:tcPr>
            <w:tcW w:w="737" w:type="dxa"/>
            <w:vAlign w:val="center"/>
          </w:tcPr>
          <w:p w:rsidR="00563A18" w:rsidRPr="00AA6E59" w:rsidRDefault="00563A18" w:rsidP="00563A18">
            <w:pPr>
              <w:jc w:val="center"/>
              <w:rPr>
                <w:sz w:val="20"/>
                <w:szCs w:val="20"/>
              </w:rPr>
            </w:pPr>
            <w:r>
              <w:rPr>
                <w:sz w:val="20"/>
                <w:szCs w:val="20"/>
              </w:rPr>
              <w:t>6</w:t>
            </w:r>
          </w:p>
        </w:tc>
      </w:tr>
      <w:tr w:rsidR="00563A18" w:rsidRPr="00AA6E59" w:rsidTr="00563A18">
        <w:trPr>
          <w:trHeight w:val="287"/>
        </w:trPr>
        <w:tc>
          <w:tcPr>
            <w:tcW w:w="3510" w:type="dxa"/>
          </w:tcPr>
          <w:p w:rsidR="00563A18" w:rsidRPr="000F7478" w:rsidRDefault="00563A18" w:rsidP="00563A18">
            <w:pPr>
              <w:spacing w:line="360" w:lineRule="auto"/>
              <w:rPr>
                <w:sz w:val="20"/>
                <w:szCs w:val="20"/>
              </w:rPr>
            </w:pPr>
            <w:r w:rsidRPr="000F7478">
              <w:rPr>
                <w:sz w:val="20"/>
                <w:szCs w:val="20"/>
              </w:rPr>
              <w:t xml:space="preserve">Arranging bulk uplifts  </w:t>
            </w:r>
          </w:p>
        </w:tc>
        <w:tc>
          <w:tcPr>
            <w:tcW w:w="993" w:type="dxa"/>
            <w:vAlign w:val="center"/>
          </w:tcPr>
          <w:p w:rsidR="00563A18" w:rsidRPr="00AA6E59" w:rsidRDefault="00563A18" w:rsidP="00563A18">
            <w:pPr>
              <w:tabs>
                <w:tab w:val="left" w:pos="360"/>
              </w:tabs>
              <w:ind w:left="360" w:hanging="360"/>
              <w:jc w:val="center"/>
              <w:rPr>
                <w:sz w:val="20"/>
                <w:szCs w:val="20"/>
              </w:rPr>
            </w:pPr>
            <w:r>
              <w:rPr>
                <w:sz w:val="20"/>
                <w:szCs w:val="20"/>
              </w:rPr>
              <w:t>1</w:t>
            </w:r>
          </w:p>
        </w:tc>
        <w:tc>
          <w:tcPr>
            <w:tcW w:w="850" w:type="dxa"/>
            <w:vAlign w:val="center"/>
          </w:tcPr>
          <w:p w:rsidR="00563A18" w:rsidRPr="00AA6E59" w:rsidRDefault="00563A18" w:rsidP="00563A18">
            <w:pPr>
              <w:tabs>
                <w:tab w:val="left" w:pos="360"/>
              </w:tabs>
              <w:ind w:left="360" w:hanging="360"/>
              <w:jc w:val="center"/>
              <w:rPr>
                <w:sz w:val="20"/>
                <w:szCs w:val="20"/>
              </w:rPr>
            </w:pPr>
            <w:r>
              <w:rPr>
                <w:sz w:val="20"/>
                <w:szCs w:val="20"/>
              </w:rPr>
              <w:t>2</w:t>
            </w:r>
          </w:p>
        </w:tc>
        <w:tc>
          <w:tcPr>
            <w:tcW w:w="992" w:type="dxa"/>
            <w:vAlign w:val="center"/>
          </w:tcPr>
          <w:p w:rsidR="00563A18" w:rsidRPr="00AA6E59" w:rsidRDefault="00563A18" w:rsidP="00563A18">
            <w:pPr>
              <w:tabs>
                <w:tab w:val="left" w:pos="360"/>
              </w:tabs>
              <w:ind w:left="360" w:hanging="360"/>
              <w:jc w:val="center"/>
              <w:rPr>
                <w:sz w:val="20"/>
                <w:szCs w:val="20"/>
              </w:rPr>
            </w:pPr>
            <w:r>
              <w:rPr>
                <w:sz w:val="20"/>
                <w:szCs w:val="20"/>
              </w:rPr>
              <w:t>3</w:t>
            </w:r>
          </w:p>
        </w:tc>
        <w:tc>
          <w:tcPr>
            <w:tcW w:w="1276" w:type="dxa"/>
            <w:vAlign w:val="center"/>
          </w:tcPr>
          <w:p w:rsidR="00563A18" w:rsidRPr="00AA6E59" w:rsidRDefault="00563A18" w:rsidP="00563A18">
            <w:pPr>
              <w:tabs>
                <w:tab w:val="left" w:pos="360"/>
              </w:tabs>
              <w:ind w:left="360" w:hanging="360"/>
              <w:jc w:val="center"/>
              <w:rPr>
                <w:sz w:val="20"/>
                <w:szCs w:val="20"/>
              </w:rPr>
            </w:pPr>
            <w:r>
              <w:rPr>
                <w:sz w:val="20"/>
                <w:szCs w:val="20"/>
              </w:rPr>
              <w:t>4</w:t>
            </w:r>
          </w:p>
        </w:tc>
        <w:tc>
          <w:tcPr>
            <w:tcW w:w="1418" w:type="dxa"/>
            <w:vAlign w:val="center"/>
          </w:tcPr>
          <w:p w:rsidR="00563A18" w:rsidRPr="00AA6E59" w:rsidRDefault="00563A18" w:rsidP="00563A18">
            <w:pPr>
              <w:tabs>
                <w:tab w:val="left" w:pos="360"/>
              </w:tabs>
              <w:ind w:left="360" w:hanging="360"/>
              <w:jc w:val="center"/>
              <w:rPr>
                <w:sz w:val="20"/>
                <w:szCs w:val="20"/>
              </w:rPr>
            </w:pPr>
            <w:r>
              <w:rPr>
                <w:sz w:val="20"/>
                <w:szCs w:val="20"/>
              </w:rPr>
              <w:t>5</w:t>
            </w:r>
          </w:p>
        </w:tc>
        <w:tc>
          <w:tcPr>
            <w:tcW w:w="737" w:type="dxa"/>
            <w:vAlign w:val="center"/>
          </w:tcPr>
          <w:p w:rsidR="00563A18" w:rsidRPr="00AA6E59" w:rsidRDefault="00563A18" w:rsidP="00563A18">
            <w:pPr>
              <w:jc w:val="center"/>
              <w:rPr>
                <w:sz w:val="20"/>
                <w:szCs w:val="20"/>
              </w:rPr>
            </w:pPr>
            <w:r>
              <w:rPr>
                <w:sz w:val="20"/>
                <w:szCs w:val="20"/>
              </w:rPr>
              <w:t>6</w:t>
            </w:r>
          </w:p>
        </w:tc>
      </w:tr>
      <w:tr w:rsidR="00563A18" w:rsidRPr="00AA6E59" w:rsidTr="00563A18">
        <w:trPr>
          <w:trHeight w:val="287"/>
        </w:trPr>
        <w:tc>
          <w:tcPr>
            <w:tcW w:w="3510" w:type="dxa"/>
          </w:tcPr>
          <w:p w:rsidR="00563A18" w:rsidRPr="000F7478" w:rsidRDefault="00563A18" w:rsidP="00563A18">
            <w:pPr>
              <w:spacing w:line="360" w:lineRule="auto"/>
              <w:rPr>
                <w:sz w:val="20"/>
                <w:szCs w:val="20"/>
              </w:rPr>
            </w:pPr>
            <w:r w:rsidRPr="000F7478">
              <w:rPr>
                <w:sz w:val="20"/>
                <w:szCs w:val="20"/>
              </w:rPr>
              <w:t>Estate management inspections</w:t>
            </w:r>
          </w:p>
        </w:tc>
        <w:tc>
          <w:tcPr>
            <w:tcW w:w="993" w:type="dxa"/>
            <w:vAlign w:val="center"/>
          </w:tcPr>
          <w:p w:rsidR="00563A18" w:rsidRDefault="00563A18" w:rsidP="00563A18">
            <w:pPr>
              <w:tabs>
                <w:tab w:val="left" w:pos="360"/>
              </w:tabs>
              <w:ind w:left="360" w:hanging="360"/>
              <w:jc w:val="center"/>
              <w:rPr>
                <w:sz w:val="20"/>
                <w:szCs w:val="20"/>
              </w:rPr>
            </w:pPr>
            <w:r>
              <w:rPr>
                <w:sz w:val="20"/>
                <w:szCs w:val="20"/>
              </w:rPr>
              <w:t>1</w:t>
            </w:r>
          </w:p>
        </w:tc>
        <w:tc>
          <w:tcPr>
            <w:tcW w:w="850" w:type="dxa"/>
            <w:vAlign w:val="center"/>
          </w:tcPr>
          <w:p w:rsidR="00563A18" w:rsidRDefault="00563A18" w:rsidP="00563A18">
            <w:pPr>
              <w:tabs>
                <w:tab w:val="left" w:pos="360"/>
              </w:tabs>
              <w:ind w:left="360" w:hanging="360"/>
              <w:jc w:val="center"/>
              <w:rPr>
                <w:sz w:val="20"/>
                <w:szCs w:val="20"/>
              </w:rPr>
            </w:pPr>
            <w:r>
              <w:rPr>
                <w:sz w:val="20"/>
                <w:szCs w:val="20"/>
              </w:rPr>
              <w:t>2</w:t>
            </w:r>
          </w:p>
        </w:tc>
        <w:tc>
          <w:tcPr>
            <w:tcW w:w="992" w:type="dxa"/>
            <w:vAlign w:val="center"/>
          </w:tcPr>
          <w:p w:rsidR="00563A18" w:rsidRDefault="00563A18" w:rsidP="00563A18">
            <w:pPr>
              <w:tabs>
                <w:tab w:val="left" w:pos="360"/>
              </w:tabs>
              <w:ind w:left="360" w:hanging="360"/>
              <w:jc w:val="center"/>
              <w:rPr>
                <w:sz w:val="20"/>
                <w:szCs w:val="20"/>
              </w:rPr>
            </w:pPr>
            <w:r>
              <w:rPr>
                <w:sz w:val="20"/>
                <w:szCs w:val="20"/>
              </w:rPr>
              <w:t>3</w:t>
            </w:r>
          </w:p>
        </w:tc>
        <w:tc>
          <w:tcPr>
            <w:tcW w:w="1276" w:type="dxa"/>
            <w:vAlign w:val="center"/>
          </w:tcPr>
          <w:p w:rsidR="00563A18" w:rsidRDefault="00563A18" w:rsidP="00563A18">
            <w:pPr>
              <w:tabs>
                <w:tab w:val="left" w:pos="360"/>
              </w:tabs>
              <w:ind w:left="360" w:hanging="360"/>
              <w:jc w:val="center"/>
              <w:rPr>
                <w:sz w:val="20"/>
                <w:szCs w:val="20"/>
              </w:rPr>
            </w:pPr>
            <w:r>
              <w:rPr>
                <w:sz w:val="20"/>
                <w:szCs w:val="20"/>
              </w:rPr>
              <w:t>4</w:t>
            </w:r>
          </w:p>
        </w:tc>
        <w:tc>
          <w:tcPr>
            <w:tcW w:w="1418" w:type="dxa"/>
            <w:vAlign w:val="center"/>
          </w:tcPr>
          <w:p w:rsidR="00563A18" w:rsidRDefault="00563A18" w:rsidP="00563A18">
            <w:pPr>
              <w:tabs>
                <w:tab w:val="left" w:pos="360"/>
              </w:tabs>
              <w:ind w:left="360" w:hanging="360"/>
              <w:jc w:val="center"/>
              <w:rPr>
                <w:sz w:val="20"/>
                <w:szCs w:val="20"/>
              </w:rPr>
            </w:pPr>
            <w:r>
              <w:rPr>
                <w:sz w:val="20"/>
                <w:szCs w:val="20"/>
              </w:rPr>
              <w:t>5</w:t>
            </w:r>
          </w:p>
        </w:tc>
        <w:tc>
          <w:tcPr>
            <w:tcW w:w="737" w:type="dxa"/>
            <w:vAlign w:val="center"/>
          </w:tcPr>
          <w:p w:rsidR="00563A18" w:rsidRDefault="00563A18" w:rsidP="00563A18">
            <w:pPr>
              <w:jc w:val="center"/>
              <w:rPr>
                <w:sz w:val="20"/>
                <w:szCs w:val="20"/>
              </w:rPr>
            </w:pPr>
            <w:r>
              <w:rPr>
                <w:sz w:val="20"/>
                <w:szCs w:val="20"/>
              </w:rPr>
              <w:t>6</w:t>
            </w:r>
          </w:p>
        </w:tc>
      </w:tr>
      <w:tr w:rsidR="00563A18" w:rsidRPr="00AA6E59" w:rsidTr="00563A18">
        <w:trPr>
          <w:trHeight w:val="287"/>
        </w:trPr>
        <w:tc>
          <w:tcPr>
            <w:tcW w:w="3510" w:type="dxa"/>
          </w:tcPr>
          <w:p w:rsidR="00563A18" w:rsidRPr="000F7478" w:rsidRDefault="00563A18" w:rsidP="00563A18">
            <w:pPr>
              <w:spacing w:line="360" w:lineRule="auto"/>
              <w:rPr>
                <w:sz w:val="20"/>
                <w:szCs w:val="20"/>
              </w:rPr>
            </w:pPr>
            <w:r w:rsidRPr="000F7478">
              <w:rPr>
                <w:sz w:val="20"/>
                <w:szCs w:val="20"/>
              </w:rPr>
              <w:t>Handling of neighbour disputes</w:t>
            </w:r>
          </w:p>
        </w:tc>
        <w:tc>
          <w:tcPr>
            <w:tcW w:w="993" w:type="dxa"/>
            <w:vAlign w:val="center"/>
          </w:tcPr>
          <w:p w:rsidR="00563A18" w:rsidRDefault="00563A18" w:rsidP="00563A18">
            <w:pPr>
              <w:tabs>
                <w:tab w:val="left" w:pos="360"/>
              </w:tabs>
              <w:ind w:left="360" w:hanging="360"/>
              <w:jc w:val="center"/>
              <w:rPr>
                <w:sz w:val="20"/>
                <w:szCs w:val="20"/>
              </w:rPr>
            </w:pPr>
            <w:r>
              <w:rPr>
                <w:sz w:val="20"/>
                <w:szCs w:val="20"/>
              </w:rPr>
              <w:t>1</w:t>
            </w:r>
          </w:p>
        </w:tc>
        <w:tc>
          <w:tcPr>
            <w:tcW w:w="850" w:type="dxa"/>
            <w:vAlign w:val="center"/>
          </w:tcPr>
          <w:p w:rsidR="00563A18" w:rsidRDefault="00563A18" w:rsidP="00563A18">
            <w:pPr>
              <w:tabs>
                <w:tab w:val="left" w:pos="360"/>
              </w:tabs>
              <w:ind w:left="360" w:hanging="360"/>
              <w:jc w:val="center"/>
              <w:rPr>
                <w:sz w:val="20"/>
                <w:szCs w:val="20"/>
              </w:rPr>
            </w:pPr>
            <w:r>
              <w:rPr>
                <w:sz w:val="20"/>
                <w:szCs w:val="20"/>
              </w:rPr>
              <w:t>2</w:t>
            </w:r>
          </w:p>
        </w:tc>
        <w:tc>
          <w:tcPr>
            <w:tcW w:w="992" w:type="dxa"/>
            <w:vAlign w:val="center"/>
          </w:tcPr>
          <w:p w:rsidR="00563A18" w:rsidRDefault="00563A18" w:rsidP="00563A18">
            <w:pPr>
              <w:tabs>
                <w:tab w:val="left" w:pos="360"/>
              </w:tabs>
              <w:ind w:left="360" w:hanging="360"/>
              <w:jc w:val="center"/>
              <w:rPr>
                <w:sz w:val="20"/>
                <w:szCs w:val="20"/>
              </w:rPr>
            </w:pPr>
            <w:r>
              <w:rPr>
                <w:sz w:val="20"/>
                <w:szCs w:val="20"/>
              </w:rPr>
              <w:t>3</w:t>
            </w:r>
          </w:p>
        </w:tc>
        <w:tc>
          <w:tcPr>
            <w:tcW w:w="1276" w:type="dxa"/>
            <w:vAlign w:val="center"/>
          </w:tcPr>
          <w:p w:rsidR="00563A18" w:rsidRDefault="00563A18" w:rsidP="00563A18">
            <w:pPr>
              <w:tabs>
                <w:tab w:val="left" w:pos="360"/>
              </w:tabs>
              <w:ind w:left="360" w:hanging="360"/>
              <w:jc w:val="center"/>
              <w:rPr>
                <w:sz w:val="20"/>
                <w:szCs w:val="20"/>
              </w:rPr>
            </w:pPr>
            <w:r>
              <w:rPr>
                <w:sz w:val="20"/>
                <w:szCs w:val="20"/>
              </w:rPr>
              <w:t>4</w:t>
            </w:r>
          </w:p>
        </w:tc>
        <w:tc>
          <w:tcPr>
            <w:tcW w:w="1418" w:type="dxa"/>
            <w:vAlign w:val="center"/>
          </w:tcPr>
          <w:p w:rsidR="00563A18" w:rsidRDefault="00563A18" w:rsidP="00563A18">
            <w:pPr>
              <w:tabs>
                <w:tab w:val="left" w:pos="360"/>
              </w:tabs>
              <w:ind w:left="360" w:hanging="360"/>
              <w:jc w:val="center"/>
              <w:rPr>
                <w:sz w:val="20"/>
                <w:szCs w:val="20"/>
              </w:rPr>
            </w:pPr>
            <w:r>
              <w:rPr>
                <w:sz w:val="20"/>
                <w:szCs w:val="20"/>
              </w:rPr>
              <w:t>5</w:t>
            </w:r>
          </w:p>
        </w:tc>
        <w:tc>
          <w:tcPr>
            <w:tcW w:w="737" w:type="dxa"/>
            <w:vAlign w:val="center"/>
          </w:tcPr>
          <w:p w:rsidR="00563A18" w:rsidRDefault="00563A18" w:rsidP="00563A18">
            <w:pPr>
              <w:jc w:val="center"/>
              <w:rPr>
                <w:sz w:val="20"/>
                <w:szCs w:val="20"/>
              </w:rPr>
            </w:pPr>
            <w:r>
              <w:rPr>
                <w:sz w:val="20"/>
                <w:szCs w:val="20"/>
              </w:rPr>
              <w:t>6</w:t>
            </w:r>
          </w:p>
        </w:tc>
      </w:tr>
    </w:tbl>
    <w:p w:rsidR="00563A18" w:rsidRPr="007E07D8" w:rsidRDefault="00563A18" w:rsidP="00563A18">
      <w:pPr>
        <w:tabs>
          <w:tab w:val="left" w:pos="360"/>
        </w:tabs>
        <w:ind w:left="450"/>
        <w:rPr>
          <w:b/>
          <w:sz w:val="20"/>
          <w:szCs w:val="20"/>
        </w:rPr>
      </w:pPr>
    </w:p>
    <w:p w:rsidR="00563A18" w:rsidRPr="006F70F3" w:rsidRDefault="00563A18" w:rsidP="00563A18">
      <w:pPr>
        <w:numPr>
          <w:ilvl w:val="0"/>
          <w:numId w:val="8"/>
        </w:numPr>
        <w:tabs>
          <w:tab w:val="left" w:pos="360"/>
        </w:tabs>
        <w:spacing w:line="240" w:lineRule="auto"/>
        <w:rPr>
          <w:b/>
          <w:sz w:val="20"/>
          <w:szCs w:val="20"/>
        </w:rPr>
      </w:pPr>
      <w:r>
        <w:rPr>
          <w:b/>
          <w:color w:val="FF0000"/>
          <w:sz w:val="20"/>
          <w:szCs w:val="20"/>
        </w:rPr>
        <w:t xml:space="preserve">[SSHC17] </w:t>
      </w:r>
      <w:r>
        <w:rPr>
          <w:b/>
          <w:sz w:val="20"/>
          <w:szCs w:val="20"/>
        </w:rPr>
        <w:t xml:space="preserve">Overall, how satisfied or dissatisfied are you with your landlord’s management of the neighbourhood you live in? [INTERVIEWER NOTE: Neighbourhood is defined as the street in which the tenant lives and the immediate surrounding area.]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30"/>
        <w:gridCol w:w="1201"/>
        <w:gridCol w:w="1503"/>
      </w:tblGrid>
      <w:tr w:rsidR="00563A18" w:rsidRPr="006F70F3" w:rsidTr="00563A18">
        <w:tc>
          <w:tcPr>
            <w:tcW w:w="6930" w:type="dxa"/>
          </w:tcPr>
          <w:p w:rsidR="00563A18" w:rsidRPr="006F70F3" w:rsidRDefault="00563A18" w:rsidP="00563A18">
            <w:pPr>
              <w:tabs>
                <w:tab w:val="left" w:pos="360"/>
              </w:tabs>
              <w:ind w:left="360" w:hanging="360"/>
              <w:rPr>
                <w:sz w:val="20"/>
                <w:szCs w:val="20"/>
              </w:rPr>
            </w:pPr>
            <w:r w:rsidRPr="006F70F3">
              <w:rPr>
                <w:sz w:val="20"/>
                <w:szCs w:val="20"/>
              </w:rPr>
              <w:t xml:space="preserve">Very </w:t>
            </w:r>
            <w:r>
              <w:rPr>
                <w:sz w:val="20"/>
                <w:szCs w:val="20"/>
              </w:rPr>
              <w:t>satisfied</w:t>
            </w:r>
            <w:r w:rsidRPr="006F70F3">
              <w:rPr>
                <w:sz w:val="20"/>
                <w:szCs w:val="20"/>
              </w:rPr>
              <w:t xml:space="preserve"> </w:t>
            </w:r>
          </w:p>
        </w:tc>
        <w:tc>
          <w:tcPr>
            <w:tcW w:w="1201" w:type="dxa"/>
          </w:tcPr>
          <w:p w:rsidR="00563A18" w:rsidRPr="006F70F3" w:rsidRDefault="00563A18" w:rsidP="00563A18">
            <w:pPr>
              <w:tabs>
                <w:tab w:val="left" w:pos="360"/>
              </w:tabs>
              <w:ind w:left="360" w:hanging="360"/>
              <w:jc w:val="center"/>
              <w:rPr>
                <w:sz w:val="20"/>
                <w:szCs w:val="20"/>
              </w:rPr>
            </w:pPr>
            <w:r w:rsidRPr="006F70F3">
              <w:rPr>
                <w:sz w:val="20"/>
                <w:szCs w:val="20"/>
              </w:rPr>
              <w:t>1</w:t>
            </w:r>
          </w:p>
        </w:tc>
        <w:tc>
          <w:tcPr>
            <w:tcW w:w="1503" w:type="dxa"/>
            <w:vMerge w:val="restart"/>
            <w:vAlign w:val="center"/>
          </w:tcPr>
          <w:p w:rsidR="00563A18" w:rsidRPr="006F70F3" w:rsidRDefault="00563A18" w:rsidP="00563A18">
            <w:pPr>
              <w:tabs>
                <w:tab w:val="left" w:pos="360"/>
              </w:tabs>
              <w:ind w:left="360" w:hanging="360"/>
              <w:jc w:val="center"/>
              <w:rPr>
                <w:sz w:val="20"/>
                <w:szCs w:val="20"/>
              </w:rPr>
            </w:pPr>
            <w:r>
              <w:rPr>
                <w:sz w:val="20"/>
                <w:szCs w:val="20"/>
              </w:rPr>
              <w:t>Go to Q19</w:t>
            </w:r>
          </w:p>
        </w:tc>
      </w:tr>
      <w:tr w:rsidR="00563A18" w:rsidRPr="006F70F3" w:rsidTr="00563A18">
        <w:tc>
          <w:tcPr>
            <w:tcW w:w="6930" w:type="dxa"/>
          </w:tcPr>
          <w:p w:rsidR="00563A18" w:rsidRPr="006F70F3" w:rsidRDefault="00563A18" w:rsidP="00563A18">
            <w:pPr>
              <w:tabs>
                <w:tab w:val="left" w:pos="360"/>
              </w:tabs>
              <w:ind w:left="360" w:hanging="360"/>
              <w:rPr>
                <w:sz w:val="20"/>
                <w:szCs w:val="20"/>
              </w:rPr>
            </w:pPr>
            <w:r>
              <w:rPr>
                <w:sz w:val="20"/>
                <w:szCs w:val="20"/>
              </w:rPr>
              <w:t>Fairly satisfied</w:t>
            </w:r>
          </w:p>
        </w:tc>
        <w:tc>
          <w:tcPr>
            <w:tcW w:w="1201" w:type="dxa"/>
          </w:tcPr>
          <w:p w:rsidR="00563A18" w:rsidRPr="006F70F3" w:rsidRDefault="00563A18" w:rsidP="00563A18">
            <w:pPr>
              <w:tabs>
                <w:tab w:val="left" w:pos="360"/>
              </w:tabs>
              <w:ind w:left="360" w:hanging="360"/>
              <w:jc w:val="center"/>
              <w:rPr>
                <w:sz w:val="20"/>
                <w:szCs w:val="20"/>
              </w:rPr>
            </w:pPr>
            <w:r w:rsidRPr="006F70F3">
              <w:rPr>
                <w:sz w:val="20"/>
                <w:szCs w:val="20"/>
              </w:rPr>
              <w:t xml:space="preserve">2   </w:t>
            </w:r>
          </w:p>
        </w:tc>
        <w:tc>
          <w:tcPr>
            <w:tcW w:w="1503" w:type="dxa"/>
            <w:vMerge/>
            <w:vAlign w:val="center"/>
          </w:tcPr>
          <w:p w:rsidR="00563A18" w:rsidRPr="006F70F3" w:rsidRDefault="00563A18" w:rsidP="00563A18">
            <w:pPr>
              <w:tabs>
                <w:tab w:val="left" w:pos="360"/>
              </w:tabs>
              <w:ind w:left="360" w:hanging="360"/>
              <w:jc w:val="center"/>
              <w:rPr>
                <w:sz w:val="20"/>
                <w:szCs w:val="20"/>
              </w:rPr>
            </w:pPr>
          </w:p>
        </w:tc>
      </w:tr>
      <w:tr w:rsidR="00563A18" w:rsidRPr="006F70F3" w:rsidTr="00563A18">
        <w:tc>
          <w:tcPr>
            <w:tcW w:w="6930" w:type="dxa"/>
          </w:tcPr>
          <w:p w:rsidR="00563A18" w:rsidRPr="006F70F3" w:rsidRDefault="00563A18" w:rsidP="00563A18">
            <w:pPr>
              <w:tabs>
                <w:tab w:val="left" w:pos="360"/>
              </w:tabs>
              <w:ind w:left="360" w:hanging="360"/>
              <w:rPr>
                <w:sz w:val="20"/>
                <w:szCs w:val="20"/>
              </w:rPr>
            </w:pPr>
            <w:r w:rsidRPr="006F70F3">
              <w:rPr>
                <w:sz w:val="20"/>
                <w:szCs w:val="20"/>
              </w:rPr>
              <w:t xml:space="preserve">Neither </w:t>
            </w:r>
            <w:r>
              <w:rPr>
                <w:sz w:val="20"/>
                <w:szCs w:val="20"/>
              </w:rPr>
              <w:t>satisfied nor dissatisfied</w:t>
            </w:r>
          </w:p>
        </w:tc>
        <w:tc>
          <w:tcPr>
            <w:tcW w:w="1201" w:type="dxa"/>
          </w:tcPr>
          <w:p w:rsidR="00563A18" w:rsidRPr="006F70F3" w:rsidRDefault="00563A18" w:rsidP="00563A18">
            <w:pPr>
              <w:tabs>
                <w:tab w:val="left" w:pos="360"/>
              </w:tabs>
              <w:ind w:left="360" w:hanging="360"/>
              <w:jc w:val="center"/>
              <w:rPr>
                <w:sz w:val="20"/>
                <w:szCs w:val="20"/>
              </w:rPr>
            </w:pPr>
            <w:r w:rsidRPr="006F70F3">
              <w:rPr>
                <w:sz w:val="20"/>
                <w:szCs w:val="20"/>
              </w:rPr>
              <w:t>3</w:t>
            </w:r>
          </w:p>
        </w:tc>
        <w:tc>
          <w:tcPr>
            <w:tcW w:w="1503" w:type="dxa"/>
            <w:vMerge w:val="restart"/>
            <w:vAlign w:val="center"/>
          </w:tcPr>
          <w:p w:rsidR="00563A18" w:rsidRPr="006F70F3" w:rsidRDefault="00563A18" w:rsidP="00563A18">
            <w:pPr>
              <w:tabs>
                <w:tab w:val="left" w:pos="360"/>
              </w:tabs>
              <w:ind w:left="360" w:hanging="360"/>
              <w:jc w:val="center"/>
              <w:rPr>
                <w:sz w:val="20"/>
                <w:szCs w:val="20"/>
              </w:rPr>
            </w:pPr>
            <w:r>
              <w:rPr>
                <w:sz w:val="20"/>
                <w:szCs w:val="20"/>
              </w:rPr>
              <w:t>Go to Q18</w:t>
            </w:r>
          </w:p>
        </w:tc>
      </w:tr>
      <w:tr w:rsidR="00563A18" w:rsidRPr="006F70F3" w:rsidTr="00563A18">
        <w:tc>
          <w:tcPr>
            <w:tcW w:w="6930" w:type="dxa"/>
          </w:tcPr>
          <w:p w:rsidR="00563A18" w:rsidRPr="006F70F3" w:rsidRDefault="00563A18" w:rsidP="00563A18">
            <w:pPr>
              <w:tabs>
                <w:tab w:val="left" w:pos="360"/>
              </w:tabs>
              <w:ind w:left="360" w:hanging="360"/>
              <w:rPr>
                <w:sz w:val="20"/>
                <w:szCs w:val="20"/>
              </w:rPr>
            </w:pPr>
            <w:r>
              <w:rPr>
                <w:sz w:val="20"/>
                <w:szCs w:val="20"/>
              </w:rPr>
              <w:t>Fairly dissatisfied</w:t>
            </w:r>
          </w:p>
        </w:tc>
        <w:tc>
          <w:tcPr>
            <w:tcW w:w="1201" w:type="dxa"/>
          </w:tcPr>
          <w:p w:rsidR="00563A18" w:rsidRPr="006F70F3" w:rsidRDefault="00563A18" w:rsidP="00563A18">
            <w:pPr>
              <w:tabs>
                <w:tab w:val="left" w:pos="360"/>
              </w:tabs>
              <w:ind w:left="360" w:hanging="360"/>
              <w:jc w:val="center"/>
              <w:rPr>
                <w:sz w:val="20"/>
                <w:szCs w:val="20"/>
              </w:rPr>
            </w:pPr>
            <w:r w:rsidRPr="006F70F3">
              <w:rPr>
                <w:sz w:val="20"/>
                <w:szCs w:val="20"/>
              </w:rPr>
              <w:t>4</w:t>
            </w:r>
          </w:p>
        </w:tc>
        <w:tc>
          <w:tcPr>
            <w:tcW w:w="1503" w:type="dxa"/>
            <w:vMerge/>
          </w:tcPr>
          <w:p w:rsidR="00563A18" w:rsidRPr="006F70F3" w:rsidRDefault="00563A18" w:rsidP="00563A18">
            <w:pPr>
              <w:tabs>
                <w:tab w:val="left" w:pos="360"/>
              </w:tabs>
              <w:ind w:left="360" w:hanging="360"/>
              <w:jc w:val="center"/>
              <w:rPr>
                <w:sz w:val="20"/>
                <w:szCs w:val="20"/>
              </w:rPr>
            </w:pPr>
          </w:p>
        </w:tc>
      </w:tr>
      <w:tr w:rsidR="00563A18" w:rsidRPr="006F70F3" w:rsidTr="00563A18">
        <w:tc>
          <w:tcPr>
            <w:tcW w:w="6930" w:type="dxa"/>
          </w:tcPr>
          <w:p w:rsidR="00563A18" w:rsidRPr="006F70F3" w:rsidRDefault="00563A18" w:rsidP="00563A18">
            <w:pPr>
              <w:tabs>
                <w:tab w:val="left" w:pos="360"/>
              </w:tabs>
              <w:ind w:left="360" w:hanging="360"/>
              <w:rPr>
                <w:sz w:val="20"/>
                <w:szCs w:val="20"/>
              </w:rPr>
            </w:pPr>
            <w:r>
              <w:rPr>
                <w:sz w:val="20"/>
                <w:szCs w:val="20"/>
              </w:rPr>
              <w:t>Very dissatisfied</w:t>
            </w:r>
          </w:p>
        </w:tc>
        <w:tc>
          <w:tcPr>
            <w:tcW w:w="1201" w:type="dxa"/>
          </w:tcPr>
          <w:p w:rsidR="00563A18" w:rsidRPr="006F70F3" w:rsidRDefault="00563A18" w:rsidP="00563A18">
            <w:pPr>
              <w:tabs>
                <w:tab w:val="left" w:pos="360"/>
              </w:tabs>
              <w:ind w:left="360" w:hanging="360"/>
              <w:jc w:val="center"/>
              <w:rPr>
                <w:sz w:val="20"/>
                <w:szCs w:val="20"/>
              </w:rPr>
            </w:pPr>
            <w:r w:rsidRPr="006F70F3">
              <w:rPr>
                <w:sz w:val="20"/>
                <w:szCs w:val="20"/>
              </w:rPr>
              <w:t>5</w:t>
            </w:r>
          </w:p>
        </w:tc>
        <w:tc>
          <w:tcPr>
            <w:tcW w:w="1503" w:type="dxa"/>
            <w:vMerge/>
          </w:tcPr>
          <w:p w:rsidR="00563A18" w:rsidRPr="006F70F3" w:rsidRDefault="00563A18" w:rsidP="00563A18">
            <w:pPr>
              <w:tabs>
                <w:tab w:val="left" w:pos="360"/>
              </w:tabs>
              <w:ind w:left="360" w:hanging="360"/>
              <w:jc w:val="center"/>
              <w:rPr>
                <w:sz w:val="20"/>
                <w:szCs w:val="20"/>
              </w:rPr>
            </w:pPr>
          </w:p>
        </w:tc>
      </w:tr>
    </w:tbl>
    <w:p w:rsidR="00563A18" w:rsidRDefault="00563A18" w:rsidP="00563A18">
      <w:pPr>
        <w:tabs>
          <w:tab w:val="left" w:pos="360"/>
        </w:tabs>
        <w:ind w:left="360" w:hanging="360"/>
        <w:rPr>
          <w:sz w:val="20"/>
          <w:szCs w:val="20"/>
        </w:rPr>
      </w:pPr>
    </w:p>
    <w:p w:rsidR="00563A18" w:rsidRPr="006F70F3" w:rsidRDefault="00563A18" w:rsidP="00563A18">
      <w:pPr>
        <w:numPr>
          <w:ilvl w:val="0"/>
          <w:numId w:val="8"/>
        </w:numPr>
        <w:tabs>
          <w:tab w:val="left" w:pos="360"/>
        </w:tabs>
        <w:spacing w:line="240" w:lineRule="auto"/>
        <w:ind w:left="360" w:hanging="360"/>
        <w:rPr>
          <w:b/>
          <w:sz w:val="20"/>
          <w:szCs w:val="20"/>
        </w:rPr>
      </w:pPr>
      <w:r>
        <w:rPr>
          <w:b/>
          <w:sz w:val="20"/>
          <w:szCs w:val="20"/>
        </w:rPr>
        <w:t>You said you were not satisfied with Barrhead’s management of the neighbourhood you live in.  Can you please explain how this could be improved?</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47"/>
        <w:gridCol w:w="1487"/>
      </w:tblGrid>
      <w:tr w:rsidR="00563A18" w:rsidRPr="006F70F3" w:rsidTr="00563A18">
        <w:trPr>
          <w:trHeight w:val="470"/>
        </w:trPr>
        <w:tc>
          <w:tcPr>
            <w:tcW w:w="8147" w:type="dxa"/>
          </w:tcPr>
          <w:p w:rsidR="00563A18" w:rsidRDefault="00563A18" w:rsidP="00563A18">
            <w:pPr>
              <w:tabs>
                <w:tab w:val="left" w:pos="360"/>
              </w:tabs>
              <w:ind w:left="360" w:hanging="360"/>
              <w:jc w:val="center"/>
              <w:rPr>
                <w:sz w:val="20"/>
                <w:szCs w:val="20"/>
              </w:rPr>
            </w:pPr>
          </w:p>
          <w:p w:rsidR="00563A18" w:rsidRDefault="00563A18" w:rsidP="00563A18">
            <w:pPr>
              <w:tabs>
                <w:tab w:val="left" w:pos="360"/>
              </w:tabs>
              <w:ind w:left="360" w:hanging="360"/>
              <w:jc w:val="center"/>
              <w:rPr>
                <w:sz w:val="20"/>
                <w:szCs w:val="20"/>
              </w:rPr>
            </w:pPr>
          </w:p>
          <w:p w:rsidR="00563A18" w:rsidRDefault="00563A18" w:rsidP="00563A18">
            <w:pPr>
              <w:tabs>
                <w:tab w:val="left" w:pos="360"/>
              </w:tabs>
              <w:ind w:left="360" w:hanging="360"/>
              <w:jc w:val="center"/>
              <w:rPr>
                <w:sz w:val="20"/>
                <w:szCs w:val="20"/>
              </w:rPr>
            </w:pPr>
          </w:p>
          <w:p w:rsidR="00563A18" w:rsidRPr="006F70F3" w:rsidRDefault="00563A18" w:rsidP="00563A18">
            <w:pPr>
              <w:tabs>
                <w:tab w:val="left" w:pos="360"/>
              </w:tabs>
              <w:ind w:left="360" w:hanging="360"/>
              <w:jc w:val="center"/>
              <w:rPr>
                <w:sz w:val="20"/>
                <w:szCs w:val="20"/>
              </w:rPr>
            </w:pPr>
          </w:p>
        </w:tc>
        <w:tc>
          <w:tcPr>
            <w:tcW w:w="1487" w:type="dxa"/>
          </w:tcPr>
          <w:p w:rsidR="00563A18" w:rsidRPr="006F70F3" w:rsidRDefault="00563A18" w:rsidP="00563A18">
            <w:pPr>
              <w:tabs>
                <w:tab w:val="left" w:pos="360"/>
              </w:tabs>
              <w:ind w:left="360" w:hanging="360"/>
              <w:jc w:val="center"/>
              <w:rPr>
                <w:sz w:val="20"/>
                <w:szCs w:val="20"/>
              </w:rPr>
            </w:pPr>
          </w:p>
        </w:tc>
      </w:tr>
    </w:tbl>
    <w:p w:rsidR="00563A18" w:rsidRPr="006F70F3" w:rsidRDefault="00563A18" w:rsidP="00563A18">
      <w:pPr>
        <w:tabs>
          <w:tab w:val="left" w:pos="360"/>
        </w:tabs>
        <w:ind w:left="360" w:hanging="360"/>
        <w:rPr>
          <w:b/>
          <w:sz w:val="20"/>
          <w:szCs w:val="20"/>
        </w:rPr>
      </w:pPr>
    </w:p>
    <w:tbl>
      <w:tblPr>
        <w:tblW w:w="9648" w:type="dxa"/>
        <w:shd w:val="clear" w:color="auto" w:fill="666699"/>
        <w:tblLayout w:type="fixed"/>
        <w:tblLook w:val="01E0" w:firstRow="1" w:lastRow="1" w:firstColumn="1" w:lastColumn="1" w:noHBand="0" w:noVBand="0"/>
      </w:tblPr>
      <w:tblGrid>
        <w:gridCol w:w="9648"/>
      </w:tblGrid>
      <w:tr w:rsidR="00563A18" w:rsidRPr="006F70F3" w:rsidTr="00563A18">
        <w:tc>
          <w:tcPr>
            <w:tcW w:w="9648" w:type="dxa"/>
            <w:tcBorders>
              <w:top w:val="single" w:sz="4" w:space="0" w:color="auto"/>
              <w:left w:val="single" w:sz="4" w:space="0" w:color="auto"/>
              <w:bottom w:val="single" w:sz="4" w:space="0" w:color="auto"/>
              <w:right w:val="single" w:sz="4" w:space="0" w:color="auto"/>
            </w:tcBorders>
            <w:shd w:val="clear" w:color="auto" w:fill="666699"/>
          </w:tcPr>
          <w:p w:rsidR="00563A18" w:rsidRPr="006F70F3" w:rsidRDefault="00563A18" w:rsidP="00563A18">
            <w:pPr>
              <w:tabs>
                <w:tab w:val="left" w:pos="360"/>
              </w:tabs>
              <w:ind w:left="360" w:hanging="360"/>
              <w:jc w:val="center"/>
              <w:rPr>
                <w:b/>
                <w:color w:val="FFFFFF"/>
                <w:sz w:val="20"/>
                <w:szCs w:val="20"/>
              </w:rPr>
            </w:pPr>
            <w:r w:rsidRPr="006F70F3">
              <w:rPr>
                <w:color w:val="FFFFFF"/>
                <w:sz w:val="20"/>
                <w:szCs w:val="20"/>
              </w:rPr>
              <w:br w:type="page"/>
            </w:r>
            <w:r w:rsidRPr="006F70F3">
              <w:rPr>
                <w:b/>
                <w:color w:val="FFFFFF"/>
                <w:sz w:val="20"/>
                <w:szCs w:val="20"/>
              </w:rPr>
              <w:t>Rent</w:t>
            </w:r>
            <w:r>
              <w:rPr>
                <w:b/>
                <w:color w:val="FFFFFF"/>
                <w:sz w:val="20"/>
                <w:szCs w:val="20"/>
              </w:rPr>
              <w:t>, income and affordability</w:t>
            </w:r>
          </w:p>
        </w:tc>
      </w:tr>
    </w:tbl>
    <w:p w:rsidR="00563A18" w:rsidRPr="00AA6E59" w:rsidRDefault="00563A18" w:rsidP="00563A18">
      <w:pPr>
        <w:numPr>
          <w:ilvl w:val="0"/>
          <w:numId w:val="8"/>
        </w:numPr>
        <w:tabs>
          <w:tab w:val="left" w:pos="360"/>
        </w:tabs>
        <w:spacing w:line="240" w:lineRule="auto"/>
        <w:rPr>
          <w:b/>
          <w:sz w:val="20"/>
          <w:szCs w:val="20"/>
        </w:rPr>
      </w:pPr>
      <w:r>
        <w:rPr>
          <w:b/>
          <w:sz w:val="20"/>
          <w:szCs w:val="20"/>
        </w:rPr>
        <w:t>Barrhead is concerned about how its tenants are managing financially these days.  They therefore provide a range of services that help tenants maximise their income and help ensure that living in a Barrhead property is affordable.  Were you aware of the following services provided?</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1"/>
        <w:gridCol w:w="992"/>
        <w:gridCol w:w="1021"/>
      </w:tblGrid>
      <w:tr w:rsidR="00563A18" w:rsidRPr="00AA6E59" w:rsidTr="00563A18">
        <w:tc>
          <w:tcPr>
            <w:tcW w:w="7621" w:type="dxa"/>
            <w:shd w:val="clear" w:color="auto" w:fill="D9D9D9"/>
          </w:tcPr>
          <w:p w:rsidR="00563A18" w:rsidRPr="00AA6E59" w:rsidRDefault="00563A18" w:rsidP="00563A18">
            <w:pPr>
              <w:tabs>
                <w:tab w:val="left" w:pos="360"/>
              </w:tabs>
              <w:ind w:left="360" w:hanging="360"/>
              <w:rPr>
                <w:sz w:val="20"/>
                <w:szCs w:val="20"/>
              </w:rPr>
            </w:pPr>
          </w:p>
        </w:tc>
        <w:tc>
          <w:tcPr>
            <w:tcW w:w="992" w:type="dxa"/>
            <w:shd w:val="clear" w:color="auto" w:fill="D9D9D9"/>
          </w:tcPr>
          <w:p w:rsidR="00563A18" w:rsidRPr="00AA6E59" w:rsidRDefault="00563A18" w:rsidP="00563A18">
            <w:pPr>
              <w:tabs>
                <w:tab w:val="left" w:pos="0"/>
              </w:tabs>
              <w:jc w:val="center"/>
              <w:rPr>
                <w:b/>
                <w:sz w:val="20"/>
                <w:szCs w:val="20"/>
              </w:rPr>
            </w:pPr>
            <w:r>
              <w:rPr>
                <w:b/>
                <w:sz w:val="16"/>
                <w:szCs w:val="16"/>
              </w:rPr>
              <w:t>Yes</w:t>
            </w:r>
          </w:p>
        </w:tc>
        <w:tc>
          <w:tcPr>
            <w:tcW w:w="1021" w:type="dxa"/>
            <w:shd w:val="clear" w:color="auto" w:fill="D9D9D9"/>
          </w:tcPr>
          <w:p w:rsidR="00563A18" w:rsidRPr="00AA6E59" w:rsidRDefault="00563A18" w:rsidP="00563A18">
            <w:pPr>
              <w:tabs>
                <w:tab w:val="left" w:pos="0"/>
              </w:tabs>
              <w:jc w:val="center"/>
              <w:rPr>
                <w:b/>
                <w:sz w:val="20"/>
                <w:szCs w:val="20"/>
              </w:rPr>
            </w:pPr>
            <w:r>
              <w:rPr>
                <w:b/>
                <w:sz w:val="16"/>
                <w:szCs w:val="16"/>
              </w:rPr>
              <w:t>No</w:t>
            </w:r>
          </w:p>
        </w:tc>
      </w:tr>
      <w:tr w:rsidR="00563A18" w:rsidRPr="00AA6E59" w:rsidTr="00563A18">
        <w:tc>
          <w:tcPr>
            <w:tcW w:w="7621" w:type="dxa"/>
          </w:tcPr>
          <w:p w:rsidR="00563A18" w:rsidRPr="000F7478" w:rsidRDefault="00563A18" w:rsidP="00563A18">
            <w:pPr>
              <w:spacing w:line="360" w:lineRule="auto"/>
              <w:rPr>
                <w:sz w:val="20"/>
                <w:szCs w:val="20"/>
              </w:rPr>
            </w:pPr>
            <w:r w:rsidRPr="000F7478">
              <w:rPr>
                <w:sz w:val="20"/>
                <w:szCs w:val="20"/>
              </w:rPr>
              <w:t>Welfare benefits advice eg housing benefit, Universal Credit and personal benefits</w:t>
            </w:r>
          </w:p>
        </w:tc>
        <w:tc>
          <w:tcPr>
            <w:tcW w:w="992" w:type="dxa"/>
          </w:tcPr>
          <w:p w:rsidR="00563A18" w:rsidRPr="00AA6E59" w:rsidRDefault="00563A18" w:rsidP="00563A18">
            <w:pPr>
              <w:tabs>
                <w:tab w:val="left" w:pos="360"/>
              </w:tabs>
              <w:ind w:left="360" w:hanging="360"/>
              <w:jc w:val="center"/>
              <w:rPr>
                <w:sz w:val="20"/>
                <w:szCs w:val="20"/>
              </w:rPr>
            </w:pPr>
            <w:r w:rsidRPr="00AA6E59">
              <w:rPr>
                <w:sz w:val="20"/>
                <w:szCs w:val="20"/>
              </w:rPr>
              <w:t>1</w:t>
            </w:r>
          </w:p>
        </w:tc>
        <w:tc>
          <w:tcPr>
            <w:tcW w:w="1021" w:type="dxa"/>
          </w:tcPr>
          <w:p w:rsidR="00563A18" w:rsidRPr="00AA6E59" w:rsidRDefault="00563A18" w:rsidP="00563A18">
            <w:pPr>
              <w:tabs>
                <w:tab w:val="left" w:pos="360"/>
              </w:tabs>
              <w:ind w:left="360" w:hanging="360"/>
              <w:jc w:val="center"/>
              <w:rPr>
                <w:sz w:val="20"/>
                <w:szCs w:val="20"/>
              </w:rPr>
            </w:pPr>
            <w:r w:rsidRPr="00AA6E59">
              <w:rPr>
                <w:sz w:val="20"/>
                <w:szCs w:val="20"/>
              </w:rPr>
              <w:t>2</w:t>
            </w:r>
          </w:p>
        </w:tc>
      </w:tr>
      <w:tr w:rsidR="00563A18" w:rsidRPr="00AA6E59" w:rsidTr="00563A18">
        <w:tc>
          <w:tcPr>
            <w:tcW w:w="7621" w:type="dxa"/>
          </w:tcPr>
          <w:p w:rsidR="00563A18" w:rsidRPr="000F7478" w:rsidRDefault="00563A18" w:rsidP="00563A18">
            <w:pPr>
              <w:spacing w:line="360" w:lineRule="auto"/>
              <w:rPr>
                <w:sz w:val="20"/>
                <w:szCs w:val="20"/>
              </w:rPr>
            </w:pPr>
            <w:r w:rsidRPr="000F7478">
              <w:rPr>
                <w:sz w:val="20"/>
                <w:szCs w:val="20"/>
              </w:rPr>
              <w:t>Arrangements to pay rent and to cheap loans through the local Credit Union</w:t>
            </w:r>
          </w:p>
        </w:tc>
        <w:tc>
          <w:tcPr>
            <w:tcW w:w="992" w:type="dxa"/>
          </w:tcPr>
          <w:p w:rsidR="00563A18" w:rsidRPr="00AA6E59" w:rsidRDefault="00563A18" w:rsidP="00563A18">
            <w:pPr>
              <w:tabs>
                <w:tab w:val="left" w:pos="360"/>
              </w:tabs>
              <w:ind w:left="360" w:hanging="360"/>
              <w:jc w:val="center"/>
              <w:rPr>
                <w:sz w:val="20"/>
                <w:szCs w:val="20"/>
              </w:rPr>
            </w:pPr>
            <w:r>
              <w:rPr>
                <w:sz w:val="20"/>
                <w:szCs w:val="20"/>
              </w:rPr>
              <w:t>1</w:t>
            </w:r>
          </w:p>
        </w:tc>
        <w:tc>
          <w:tcPr>
            <w:tcW w:w="1021" w:type="dxa"/>
          </w:tcPr>
          <w:p w:rsidR="00563A18" w:rsidRPr="00AA6E59" w:rsidRDefault="00563A18" w:rsidP="00563A18">
            <w:pPr>
              <w:tabs>
                <w:tab w:val="left" w:pos="360"/>
              </w:tabs>
              <w:ind w:left="360" w:hanging="360"/>
              <w:jc w:val="center"/>
              <w:rPr>
                <w:sz w:val="20"/>
                <w:szCs w:val="20"/>
              </w:rPr>
            </w:pPr>
            <w:r>
              <w:rPr>
                <w:sz w:val="20"/>
                <w:szCs w:val="20"/>
              </w:rPr>
              <w:t>2</w:t>
            </w:r>
          </w:p>
        </w:tc>
      </w:tr>
      <w:tr w:rsidR="00563A18" w:rsidRPr="00AA6E59" w:rsidTr="00563A18">
        <w:trPr>
          <w:trHeight w:val="287"/>
        </w:trPr>
        <w:tc>
          <w:tcPr>
            <w:tcW w:w="7621" w:type="dxa"/>
          </w:tcPr>
          <w:p w:rsidR="00563A18" w:rsidRPr="000F7478" w:rsidRDefault="00563A18" w:rsidP="00563A18">
            <w:pPr>
              <w:spacing w:line="360" w:lineRule="auto"/>
              <w:rPr>
                <w:sz w:val="20"/>
                <w:szCs w:val="20"/>
              </w:rPr>
            </w:pPr>
            <w:r w:rsidRPr="000F7478">
              <w:rPr>
                <w:sz w:val="20"/>
                <w:szCs w:val="20"/>
              </w:rPr>
              <w:t>Energy efficiency advice on fuel bills and how to heat your home</w:t>
            </w:r>
          </w:p>
        </w:tc>
        <w:tc>
          <w:tcPr>
            <w:tcW w:w="992" w:type="dxa"/>
          </w:tcPr>
          <w:p w:rsidR="00563A18" w:rsidRPr="00AA6E59" w:rsidRDefault="00563A18" w:rsidP="00563A18">
            <w:pPr>
              <w:tabs>
                <w:tab w:val="left" w:pos="360"/>
              </w:tabs>
              <w:ind w:left="360" w:hanging="360"/>
              <w:jc w:val="center"/>
              <w:rPr>
                <w:sz w:val="20"/>
                <w:szCs w:val="20"/>
              </w:rPr>
            </w:pPr>
            <w:r w:rsidRPr="00AA6E59">
              <w:rPr>
                <w:sz w:val="20"/>
                <w:szCs w:val="20"/>
              </w:rPr>
              <w:t>1</w:t>
            </w:r>
          </w:p>
        </w:tc>
        <w:tc>
          <w:tcPr>
            <w:tcW w:w="1021" w:type="dxa"/>
          </w:tcPr>
          <w:p w:rsidR="00563A18" w:rsidRPr="00AA6E59" w:rsidRDefault="00563A18" w:rsidP="00563A18">
            <w:pPr>
              <w:tabs>
                <w:tab w:val="left" w:pos="360"/>
              </w:tabs>
              <w:ind w:left="360" w:hanging="360"/>
              <w:jc w:val="center"/>
              <w:rPr>
                <w:sz w:val="20"/>
                <w:szCs w:val="20"/>
              </w:rPr>
            </w:pPr>
            <w:r w:rsidRPr="00AA6E59">
              <w:rPr>
                <w:sz w:val="20"/>
                <w:szCs w:val="20"/>
              </w:rPr>
              <w:t>2</w:t>
            </w:r>
          </w:p>
        </w:tc>
      </w:tr>
      <w:tr w:rsidR="00563A18" w:rsidRPr="00AA6E59" w:rsidTr="00563A18">
        <w:trPr>
          <w:trHeight w:val="287"/>
        </w:trPr>
        <w:tc>
          <w:tcPr>
            <w:tcW w:w="7621" w:type="dxa"/>
          </w:tcPr>
          <w:p w:rsidR="00563A18" w:rsidRPr="000F7478" w:rsidRDefault="00563A18" w:rsidP="00563A18">
            <w:pPr>
              <w:spacing w:line="360" w:lineRule="auto"/>
              <w:rPr>
                <w:sz w:val="20"/>
                <w:szCs w:val="20"/>
              </w:rPr>
            </w:pPr>
            <w:r w:rsidRPr="000F7478">
              <w:rPr>
                <w:sz w:val="20"/>
                <w:szCs w:val="20"/>
              </w:rPr>
              <w:t>Energy efficiency measures on the physical buildings eg insulation of walls/roofs</w:t>
            </w:r>
          </w:p>
        </w:tc>
        <w:tc>
          <w:tcPr>
            <w:tcW w:w="992" w:type="dxa"/>
          </w:tcPr>
          <w:p w:rsidR="00563A18" w:rsidRPr="00AA6E59" w:rsidRDefault="00563A18" w:rsidP="00563A18">
            <w:pPr>
              <w:tabs>
                <w:tab w:val="left" w:pos="360"/>
              </w:tabs>
              <w:ind w:left="360" w:hanging="360"/>
              <w:jc w:val="center"/>
              <w:rPr>
                <w:sz w:val="20"/>
                <w:szCs w:val="20"/>
              </w:rPr>
            </w:pPr>
            <w:r>
              <w:rPr>
                <w:sz w:val="20"/>
                <w:szCs w:val="20"/>
              </w:rPr>
              <w:t>1</w:t>
            </w:r>
          </w:p>
        </w:tc>
        <w:tc>
          <w:tcPr>
            <w:tcW w:w="1021" w:type="dxa"/>
          </w:tcPr>
          <w:p w:rsidR="00563A18" w:rsidRPr="00AA6E59" w:rsidRDefault="00563A18" w:rsidP="00563A18">
            <w:pPr>
              <w:tabs>
                <w:tab w:val="left" w:pos="360"/>
              </w:tabs>
              <w:ind w:left="360" w:hanging="360"/>
              <w:jc w:val="center"/>
              <w:rPr>
                <w:sz w:val="20"/>
                <w:szCs w:val="20"/>
              </w:rPr>
            </w:pPr>
            <w:r>
              <w:rPr>
                <w:sz w:val="20"/>
                <w:szCs w:val="20"/>
              </w:rPr>
              <w:t>2</w:t>
            </w:r>
          </w:p>
        </w:tc>
      </w:tr>
      <w:tr w:rsidR="00563A18" w:rsidRPr="00AA6E59" w:rsidTr="00563A18">
        <w:trPr>
          <w:trHeight w:val="287"/>
        </w:trPr>
        <w:tc>
          <w:tcPr>
            <w:tcW w:w="7621" w:type="dxa"/>
          </w:tcPr>
          <w:p w:rsidR="00563A18" w:rsidRPr="000F7478" w:rsidRDefault="00563A18" w:rsidP="00563A18">
            <w:pPr>
              <w:spacing w:line="360" w:lineRule="auto"/>
              <w:rPr>
                <w:sz w:val="20"/>
                <w:szCs w:val="20"/>
              </w:rPr>
            </w:pPr>
            <w:r w:rsidRPr="000F7478">
              <w:rPr>
                <w:sz w:val="20"/>
                <w:szCs w:val="20"/>
              </w:rPr>
              <w:t>Investment in your homes through repairs, and upgrading kitchens, bathrooms, etc</w:t>
            </w:r>
          </w:p>
        </w:tc>
        <w:tc>
          <w:tcPr>
            <w:tcW w:w="992" w:type="dxa"/>
          </w:tcPr>
          <w:p w:rsidR="00563A18" w:rsidRPr="00AA6E59" w:rsidRDefault="00563A18" w:rsidP="00563A18">
            <w:pPr>
              <w:tabs>
                <w:tab w:val="left" w:pos="360"/>
              </w:tabs>
              <w:ind w:left="360" w:hanging="360"/>
              <w:jc w:val="center"/>
              <w:rPr>
                <w:sz w:val="20"/>
                <w:szCs w:val="20"/>
              </w:rPr>
            </w:pPr>
            <w:r w:rsidRPr="00AA6E59">
              <w:rPr>
                <w:sz w:val="20"/>
                <w:szCs w:val="20"/>
              </w:rPr>
              <w:t>1</w:t>
            </w:r>
          </w:p>
        </w:tc>
        <w:tc>
          <w:tcPr>
            <w:tcW w:w="1021" w:type="dxa"/>
          </w:tcPr>
          <w:p w:rsidR="00563A18" w:rsidRPr="00AA6E59" w:rsidRDefault="00563A18" w:rsidP="00563A18">
            <w:pPr>
              <w:tabs>
                <w:tab w:val="left" w:pos="360"/>
              </w:tabs>
              <w:ind w:left="360" w:hanging="360"/>
              <w:jc w:val="center"/>
              <w:rPr>
                <w:sz w:val="20"/>
                <w:szCs w:val="20"/>
              </w:rPr>
            </w:pPr>
            <w:r w:rsidRPr="00AA6E59">
              <w:rPr>
                <w:sz w:val="20"/>
                <w:szCs w:val="20"/>
              </w:rPr>
              <w:t>2</w:t>
            </w:r>
          </w:p>
        </w:tc>
      </w:tr>
      <w:tr w:rsidR="00563A18" w:rsidRPr="00AA6E59" w:rsidTr="00563A18">
        <w:trPr>
          <w:trHeight w:val="287"/>
        </w:trPr>
        <w:tc>
          <w:tcPr>
            <w:tcW w:w="7621" w:type="dxa"/>
          </w:tcPr>
          <w:p w:rsidR="00563A18" w:rsidRPr="000F7478" w:rsidRDefault="00563A18" w:rsidP="00563A18">
            <w:pPr>
              <w:spacing w:line="360" w:lineRule="auto"/>
              <w:rPr>
                <w:sz w:val="20"/>
                <w:szCs w:val="20"/>
              </w:rPr>
            </w:pPr>
            <w:r w:rsidRPr="000F7478">
              <w:rPr>
                <w:sz w:val="20"/>
                <w:szCs w:val="20"/>
              </w:rPr>
              <w:t>Access to Our Power, a new energy supply company for housing associations</w:t>
            </w:r>
          </w:p>
        </w:tc>
        <w:tc>
          <w:tcPr>
            <w:tcW w:w="992" w:type="dxa"/>
          </w:tcPr>
          <w:p w:rsidR="00563A18" w:rsidRPr="00AA6E59" w:rsidRDefault="00563A18" w:rsidP="00563A18">
            <w:pPr>
              <w:tabs>
                <w:tab w:val="left" w:pos="360"/>
              </w:tabs>
              <w:ind w:left="360" w:hanging="360"/>
              <w:jc w:val="center"/>
              <w:rPr>
                <w:sz w:val="20"/>
                <w:szCs w:val="20"/>
              </w:rPr>
            </w:pPr>
            <w:r>
              <w:rPr>
                <w:sz w:val="20"/>
                <w:szCs w:val="20"/>
              </w:rPr>
              <w:t>1</w:t>
            </w:r>
          </w:p>
        </w:tc>
        <w:tc>
          <w:tcPr>
            <w:tcW w:w="1021" w:type="dxa"/>
          </w:tcPr>
          <w:p w:rsidR="00563A18" w:rsidRPr="00AA6E59" w:rsidRDefault="00563A18" w:rsidP="00563A18">
            <w:pPr>
              <w:tabs>
                <w:tab w:val="left" w:pos="360"/>
              </w:tabs>
              <w:ind w:left="360" w:hanging="360"/>
              <w:jc w:val="center"/>
              <w:rPr>
                <w:sz w:val="20"/>
                <w:szCs w:val="20"/>
              </w:rPr>
            </w:pPr>
            <w:r>
              <w:rPr>
                <w:sz w:val="20"/>
                <w:szCs w:val="20"/>
              </w:rPr>
              <w:t>2</w:t>
            </w:r>
          </w:p>
        </w:tc>
      </w:tr>
    </w:tbl>
    <w:p w:rsidR="00563A18" w:rsidRDefault="00563A18" w:rsidP="00563A18">
      <w:pPr>
        <w:tabs>
          <w:tab w:val="left" w:pos="360"/>
        </w:tabs>
        <w:ind w:left="450"/>
        <w:rPr>
          <w:b/>
          <w:sz w:val="20"/>
          <w:szCs w:val="20"/>
        </w:rPr>
      </w:pPr>
    </w:p>
    <w:p w:rsidR="00563A18" w:rsidRDefault="00563A18" w:rsidP="00563A18">
      <w:pPr>
        <w:tabs>
          <w:tab w:val="left" w:pos="360"/>
        </w:tabs>
        <w:ind w:left="450"/>
        <w:rPr>
          <w:b/>
          <w:sz w:val="20"/>
          <w:szCs w:val="20"/>
        </w:rPr>
      </w:pPr>
    </w:p>
    <w:p w:rsidR="00563A18" w:rsidRDefault="00563A18" w:rsidP="00563A18">
      <w:pPr>
        <w:tabs>
          <w:tab w:val="left" w:pos="360"/>
        </w:tabs>
        <w:ind w:left="450"/>
        <w:rPr>
          <w:b/>
          <w:sz w:val="20"/>
          <w:szCs w:val="20"/>
        </w:rPr>
      </w:pPr>
    </w:p>
    <w:p w:rsidR="00563A18" w:rsidRDefault="00563A18" w:rsidP="00563A18">
      <w:pPr>
        <w:tabs>
          <w:tab w:val="left" w:pos="360"/>
        </w:tabs>
        <w:ind w:left="450"/>
        <w:rPr>
          <w:b/>
          <w:sz w:val="20"/>
          <w:szCs w:val="20"/>
        </w:rPr>
      </w:pPr>
    </w:p>
    <w:p w:rsidR="00563A18" w:rsidRPr="007E07D8" w:rsidRDefault="00563A18" w:rsidP="00563A18">
      <w:pPr>
        <w:numPr>
          <w:ilvl w:val="0"/>
          <w:numId w:val="8"/>
        </w:numPr>
        <w:tabs>
          <w:tab w:val="left" w:pos="360"/>
        </w:tabs>
        <w:spacing w:line="240" w:lineRule="auto"/>
        <w:rPr>
          <w:b/>
          <w:sz w:val="20"/>
          <w:szCs w:val="20"/>
        </w:rPr>
      </w:pPr>
      <w:r w:rsidRPr="007E07D8">
        <w:rPr>
          <w:b/>
          <w:sz w:val="20"/>
          <w:szCs w:val="20"/>
        </w:rPr>
        <w:t xml:space="preserve">Do you currently receive full or partial housing benefit?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1"/>
        <w:gridCol w:w="1276"/>
        <w:gridCol w:w="1417"/>
      </w:tblGrid>
      <w:tr w:rsidR="00563A18" w:rsidRPr="007E07D8" w:rsidTr="00563A18">
        <w:tc>
          <w:tcPr>
            <w:tcW w:w="6941" w:type="dxa"/>
          </w:tcPr>
          <w:p w:rsidR="00563A18" w:rsidRPr="007E07D8" w:rsidRDefault="00563A18" w:rsidP="00563A18">
            <w:pPr>
              <w:tabs>
                <w:tab w:val="left" w:pos="360"/>
              </w:tabs>
              <w:rPr>
                <w:sz w:val="20"/>
                <w:szCs w:val="20"/>
              </w:rPr>
            </w:pPr>
            <w:r w:rsidRPr="007E07D8">
              <w:rPr>
                <w:sz w:val="20"/>
                <w:szCs w:val="20"/>
              </w:rPr>
              <w:t>Full</w:t>
            </w:r>
          </w:p>
        </w:tc>
        <w:tc>
          <w:tcPr>
            <w:tcW w:w="1276" w:type="dxa"/>
            <w:tcBorders>
              <w:right w:val="single" w:sz="2" w:space="0" w:color="auto"/>
            </w:tcBorders>
          </w:tcPr>
          <w:p w:rsidR="00563A18" w:rsidRPr="007E07D8" w:rsidRDefault="00563A18" w:rsidP="00563A18">
            <w:pPr>
              <w:tabs>
                <w:tab w:val="left" w:pos="360"/>
              </w:tabs>
              <w:jc w:val="center"/>
              <w:rPr>
                <w:sz w:val="20"/>
                <w:szCs w:val="20"/>
              </w:rPr>
            </w:pPr>
            <w:r w:rsidRPr="007E07D8">
              <w:rPr>
                <w:sz w:val="20"/>
                <w:szCs w:val="20"/>
              </w:rPr>
              <w:t>1</w:t>
            </w:r>
          </w:p>
        </w:tc>
        <w:tc>
          <w:tcPr>
            <w:tcW w:w="1417" w:type="dxa"/>
            <w:tcBorders>
              <w:top w:val="single" w:sz="2" w:space="0" w:color="auto"/>
              <w:left w:val="single" w:sz="2" w:space="0" w:color="auto"/>
              <w:bottom w:val="single" w:sz="2" w:space="0" w:color="auto"/>
              <w:right w:val="single" w:sz="2" w:space="0" w:color="auto"/>
            </w:tcBorders>
          </w:tcPr>
          <w:p w:rsidR="00563A18" w:rsidRPr="007E07D8" w:rsidRDefault="00563A18" w:rsidP="00563A18">
            <w:pPr>
              <w:tabs>
                <w:tab w:val="left" w:pos="360"/>
              </w:tabs>
              <w:rPr>
                <w:sz w:val="20"/>
                <w:szCs w:val="20"/>
              </w:rPr>
            </w:pPr>
            <w:r w:rsidRPr="007E07D8">
              <w:rPr>
                <w:sz w:val="20"/>
                <w:szCs w:val="20"/>
              </w:rPr>
              <w:t>Go to Q</w:t>
            </w:r>
            <w:r>
              <w:rPr>
                <w:sz w:val="20"/>
                <w:szCs w:val="20"/>
              </w:rPr>
              <w:t>22</w:t>
            </w:r>
          </w:p>
        </w:tc>
      </w:tr>
      <w:tr w:rsidR="00563A18" w:rsidRPr="007E07D8" w:rsidTr="00563A18">
        <w:tc>
          <w:tcPr>
            <w:tcW w:w="6941" w:type="dxa"/>
          </w:tcPr>
          <w:p w:rsidR="00563A18" w:rsidRPr="007E07D8" w:rsidRDefault="00563A18" w:rsidP="00563A18">
            <w:pPr>
              <w:tabs>
                <w:tab w:val="left" w:pos="360"/>
              </w:tabs>
              <w:rPr>
                <w:sz w:val="20"/>
                <w:szCs w:val="20"/>
              </w:rPr>
            </w:pPr>
            <w:r w:rsidRPr="007E07D8">
              <w:rPr>
                <w:sz w:val="20"/>
                <w:szCs w:val="20"/>
              </w:rPr>
              <w:t>Partial</w:t>
            </w:r>
          </w:p>
        </w:tc>
        <w:tc>
          <w:tcPr>
            <w:tcW w:w="1276" w:type="dxa"/>
            <w:tcBorders>
              <w:right w:val="single" w:sz="2" w:space="0" w:color="auto"/>
            </w:tcBorders>
          </w:tcPr>
          <w:p w:rsidR="00563A18" w:rsidRPr="007E07D8" w:rsidRDefault="00563A18" w:rsidP="00563A18">
            <w:pPr>
              <w:tabs>
                <w:tab w:val="left" w:pos="360"/>
              </w:tabs>
              <w:jc w:val="center"/>
              <w:rPr>
                <w:sz w:val="20"/>
                <w:szCs w:val="20"/>
              </w:rPr>
            </w:pPr>
            <w:r w:rsidRPr="007E07D8">
              <w:rPr>
                <w:sz w:val="20"/>
                <w:szCs w:val="20"/>
              </w:rPr>
              <w:t xml:space="preserve">2   </w:t>
            </w:r>
          </w:p>
        </w:tc>
        <w:tc>
          <w:tcPr>
            <w:tcW w:w="1417" w:type="dxa"/>
            <w:vMerge w:val="restart"/>
            <w:tcBorders>
              <w:top w:val="single" w:sz="2" w:space="0" w:color="auto"/>
              <w:left w:val="single" w:sz="2" w:space="0" w:color="auto"/>
              <w:right w:val="single" w:sz="2" w:space="0" w:color="auto"/>
            </w:tcBorders>
            <w:vAlign w:val="center"/>
          </w:tcPr>
          <w:p w:rsidR="00563A18" w:rsidRPr="007E07D8" w:rsidRDefault="00563A18" w:rsidP="00563A18">
            <w:pPr>
              <w:tabs>
                <w:tab w:val="left" w:pos="360"/>
              </w:tabs>
              <w:rPr>
                <w:sz w:val="20"/>
                <w:szCs w:val="20"/>
              </w:rPr>
            </w:pPr>
            <w:r>
              <w:rPr>
                <w:sz w:val="20"/>
                <w:szCs w:val="20"/>
              </w:rPr>
              <w:t>Go to Q21</w:t>
            </w:r>
          </w:p>
        </w:tc>
      </w:tr>
      <w:tr w:rsidR="00563A18" w:rsidRPr="00AA6E59" w:rsidTr="00563A18">
        <w:tc>
          <w:tcPr>
            <w:tcW w:w="6941" w:type="dxa"/>
          </w:tcPr>
          <w:p w:rsidR="00563A18" w:rsidRPr="00AA6E59" w:rsidRDefault="00563A18" w:rsidP="00563A18">
            <w:pPr>
              <w:tabs>
                <w:tab w:val="left" w:pos="360"/>
              </w:tabs>
              <w:rPr>
                <w:sz w:val="20"/>
                <w:szCs w:val="20"/>
              </w:rPr>
            </w:pPr>
            <w:r w:rsidRPr="00AA6E59">
              <w:rPr>
                <w:sz w:val="20"/>
                <w:szCs w:val="20"/>
              </w:rPr>
              <w:t>None</w:t>
            </w:r>
          </w:p>
        </w:tc>
        <w:tc>
          <w:tcPr>
            <w:tcW w:w="1276" w:type="dxa"/>
            <w:tcBorders>
              <w:right w:val="single" w:sz="2" w:space="0" w:color="auto"/>
            </w:tcBorders>
          </w:tcPr>
          <w:p w:rsidR="00563A18" w:rsidRPr="00AA6E59" w:rsidRDefault="00563A18" w:rsidP="00563A18">
            <w:pPr>
              <w:tabs>
                <w:tab w:val="left" w:pos="360"/>
              </w:tabs>
              <w:jc w:val="center"/>
              <w:rPr>
                <w:sz w:val="20"/>
                <w:szCs w:val="20"/>
              </w:rPr>
            </w:pPr>
            <w:r w:rsidRPr="00AA6E59">
              <w:rPr>
                <w:sz w:val="20"/>
                <w:szCs w:val="20"/>
              </w:rPr>
              <w:t>3</w:t>
            </w:r>
          </w:p>
        </w:tc>
        <w:tc>
          <w:tcPr>
            <w:tcW w:w="1417" w:type="dxa"/>
            <w:vMerge/>
            <w:tcBorders>
              <w:left w:val="single" w:sz="2" w:space="0" w:color="auto"/>
              <w:bottom w:val="single" w:sz="2" w:space="0" w:color="auto"/>
              <w:right w:val="single" w:sz="2" w:space="0" w:color="auto"/>
            </w:tcBorders>
          </w:tcPr>
          <w:p w:rsidR="00563A18" w:rsidRPr="00AA6E59" w:rsidRDefault="00563A18" w:rsidP="00563A18">
            <w:pPr>
              <w:tabs>
                <w:tab w:val="left" w:pos="360"/>
              </w:tabs>
              <w:jc w:val="center"/>
              <w:rPr>
                <w:i/>
                <w:sz w:val="20"/>
                <w:szCs w:val="20"/>
              </w:rPr>
            </w:pPr>
          </w:p>
        </w:tc>
      </w:tr>
    </w:tbl>
    <w:p w:rsidR="00563A18" w:rsidRDefault="00563A18" w:rsidP="00563A18">
      <w:pPr>
        <w:tabs>
          <w:tab w:val="left" w:pos="360"/>
        </w:tabs>
        <w:rPr>
          <w:b/>
          <w:sz w:val="20"/>
          <w:szCs w:val="20"/>
        </w:rPr>
      </w:pPr>
    </w:p>
    <w:p w:rsidR="00563A18" w:rsidRPr="00AA6E59" w:rsidRDefault="00563A18" w:rsidP="00563A18">
      <w:pPr>
        <w:numPr>
          <w:ilvl w:val="0"/>
          <w:numId w:val="8"/>
        </w:numPr>
        <w:tabs>
          <w:tab w:val="left" w:pos="360"/>
          <w:tab w:val="num" w:pos="630"/>
        </w:tabs>
        <w:spacing w:line="240" w:lineRule="auto"/>
        <w:ind w:left="360" w:hanging="360"/>
        <w:rPr>
          <w:b/>
          <w:sz w:val="20"/>
          <w:szCs w:val="20"/>
        </w:rPr>
      </w:pPr>
      <w:r w:rsidRPr="00AA6E59">
        <w:rPr>
          <w:b/>
          <w:sz w:val="20"/>
          <w:szCs w:val="20"/>
        </w:rPr>
        <w:t>How easy do you find it to afford your rent payments for this ho</w:t>
      </w:r>
      <w:r>
        <w:rPr>
          <w:b/>
          <w:sz w:val="20"/>
          <w:szCs w:val="20"/>
        </w:rPr>
        <w:t>use?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1"/>
        <w:gridCol w:w="1276"/>
      </w:tblGrid>
      <w:tr w:rsidR="00563A18" w:rsidRPr="00AA6E59" w:rsidTr="00563A18">
        <w:tc>
          <w:tcPr>
            <w:tcW w:w="6941" w:type="dxa"/>
          </w:tcPr>
          <w:p w:rsidR="00563A18" w:rsidRPr="00AA6E59" w:rsidRDefault="00563A18" w:rsidP="00563A18">
            <w:pPr>
              <w:tabs>
                <w:tab w:val="left" w:pos="360"/>
              </w:tabs>
              <w:ind w:left="360" w:hanging="360"/>
              <w:rPr>
                <w:sz w:val="20"/>
                <w:szCs w:val="20"/>
              </w:rPr>
            </w:pPr>
            <w:r w:rsidRPr="00AA6E59">
              <w:rPr>
                <w:sz w:val="20"/>
                <w:szCs w:val="20"/>
              </w:rPr>
              <w:t>Very easy to afford</w:t>
            </w:r>
          </w:p>
        </w:tc>
        <w:tc>
          <w:tcPr>
            <w:tcW w:w="1276" w:type="dxa"/>
          </w:tcPr>
          <w:p w:rsidR="00563A18" w:rsidRPr="00AA6E59" w:rsidRDefault="00563A18" w:rsidP="00563A18">
            <w:pPr>
              <w:tabs>
                <w:tab w:val="left" w:pos="360"/>
              </w:tabs>
              <w:ind w:left="360" w:hanging="360"/>
              <w:jc w:val="center"/>
              <w:rPr>
                <w:sz w:val="20"/>
                <w:szCs w:val="20"/>
              </w:rPr>
            </w:pPr>
            <w:r w:rsidRPr="00AA6E59">
              <w:rPr>
                <w:sz w:val="20"/>
                <w:szCs w:val="20"/>
              </w:rPr>
              <w:t>1</w:t>
            </w:r>
          </w:p>
        </w:tc>
      </w:tr>
      <w:tr w:rsidR="00563A18" w:rsidRPr="00AA6E59" w:rsidTr="00563A18">
        <w:tc>
          <w:tcPr>
            <w:tcW w:w="6941" w:type="dxa"/>
          </w:tcPr>
          <w:p w:rsidR="00563A18" w:rsidRPr="00AA6E59" w:rsidRDefault="00563A18" w:rsidP="00563A18">
            <w:pPr>
              <w:tabs>
                <w:tab w:val="left" w:pos="360"/>
              </w:tabs>
              <w:ind w:left="360" w:hanging="360"/>
              <w:rPr>
                <w:sz w:val="20"/>
                <w:szCs w:val="20"/>
              </w:rPr>
            </w:pPr>
            <w:r w:rsidRPr="00AA6E59">
              <w:rPr>
                <w:sz w:val="20"/>
                <w:szCs w:val="20"/>
              </w:rPr>
              <w:t>Fairly easy to afford</w:t>
            </w:r>
          </w:p>
        </w:tc>
        <w:tc>
          <w:tcPr>
            <w:tcW w:w="1276" w:type="dxa"/>
          </w:tcPr>
          <w:p w:rsidR="00563A18" w:rsidRPr="00AA6E59" w:rsidRDefault="00563A18" w:rsidP="00563A18">
            <w:pPr>
              <w:tabs>
                <w:tab w:val="left" w:pos="360"/>
              </w:tabs>
              <w:ind w:left="360" w:hanging="360"/>
              <w:jc w:val="center"/>
              <w:rPr>
                <w:sz w:val="20"/>
                <w:szCs w:val="20"/>
              </w:rPr>
            </w:pPr>
            <w:r w:rsidRPr="00AA6E59">
              <w:rPr>
                <w:sz w:val="20"/>
                <w:szCs w:val="20"/>
              </w:rPr>
              <w:t xml:space="preserve">2   </w:t>
            </w:r>
          </w:p>
        </w:tc>
      </w:tr>
      <w:tr w:rsidR="00563A18" w:rsidRPr="00AA6E59" w:rsidTr="00563A18">
        <w:tc>
          <w:tcPr>
            <w:tcW w:w="6941" w:type="dxa"/>
          </w:tcPr>
          <w:p w:rsidR="00563A18" w:rsidRPr="00AA6E59" w:rsidRDefault="00563A18" w:rsidP="00563A18">
            <w:pPr>
              <w:tabs>
                <w:tab w:val="left" w:pos="360"/>
              </w:tabs>
              <w:ind w:left="360" w:hanging="360"/>
              <w:rPr>
                <w:sz w:val="20"/>
                <w:szCs w:val="20"/>
              </w:rPr>
            </w:pPr>
            <w:r w:rsidRPr="00AA6E59">
              <w:rPr>
                <w:sz w:val="20"/>
                <w:szCs w:val="20"/>
              </w:rPr>
              <w:t>Just about affordable</w:t>
            </w:r>
          </w:p>
        </w:tc>
        <w:tc>
          <w:tcPr>
            <w:tcW w:w="1276" w:type="dxa"/>
          </w:tcPr>
          <w:p w:rsidR="00563A18" w:rsidRPr="00AA6E59" w:rsidRDefault="00563A18" w:rsidP="00563A18">
            <w:pPr>
              <w:tabs>
                <w:tab w:val="left" w:pos="360"/>
              </w:tabs>
              <w:ind w:left="360" w:hanging="360"/>
              <w:jc w:val="center"/>
              <w:rPr>
                <w:sz w:val="20"/>
                <w:szCs w:val="20"/>
              </w:rPr>
            </w:pPr>
            <w:r w:rsidRPr="00AA6E59">
              <w:rPr>
                <w:sz w:val="20"/>
                <w:szCs w:val="20"/>
              </w:rPr>
              <w:t>3</w:t>
            </w:r>
          </w:p>
        </w:tc>
      </w:tr>
      <w:tr w:rsidR="00563A18" w:rsidRPr="00AA6E59" w:rsidTr="00563A18">
        <w:tc>
          <w:tcPr>
            <w:tcW w:w="6941" w:type="dxa"/>
          </w:tcPr>
          <w:p w:rsidR="00563A18" w:rsidRPr="00AA6E59" w:rsidRDefault="00563A18" w:rsidP="00563A18">
            <w:pPr>
              <w:tabs>
                <w:tab w:val="left" w:pos="360"/>
              </w:tabs>
              <w:ind w:left="360" w:hanging="360"/>
              <w:rPr>
                <w:sz w:val="20"/>
                <w:szCs w:val="20"/>
              </w:rPr>
            </w:pPr>
            <w:r w:rsidRPr="00AA6E59">
              <w:rPr>
                <w:sz w:val="20"/>
                <w:szCs w:val="20"/>
              </w:rPr>
              <w:t>Fairly difficult to afford</w:t>
            </w:r>
          </w:p>
        </w:tc>
        <w:tc>
          <w:tcPr>
            <w:tcW w:w="1276" w:type="dxa"/>
          </w:tcPr>
          <w:p w:rsidR="00563A18" w:rsidRPr="00AA6E59" w:rsidRDefault="00563A18" w:rsidP="00563A18">
            <w:pPr>
              <w:tabs>
                <w:tab w:val="left" w:pos="360"/>
              </w:tabs>
              <w:ind w:left="360" w:hanging="360"/>
              <w:jc w:val="center"/>
              <w:rPr>
                <w:sz w:val="20"/>
                <w:szCs w:val="20"/>
              </w:rPr>
            </w:pPr>
            <w:r w:rsidRPr="00AA6E59">
              <w:rPr>
                <w:sz w:val="20"/>
                <w:szCs w:val="20"/>
              </w:rPr>
              <w:t>4</w:t>
            </w:r>
          </w:p>
        </w:tc>
      </w:tr>
      <w:tr w:rsidR="00563A18" w:rsidRPr="00AA6E59" w:rsidTr="00563A18">
        <w:tc>
          <w:tcPr>
            <w:tcW w:w="6941" w:type="dxa"/>
          </w:tcPr>
          <w:p w:rsidR="00563A18" w:rsidRPr="00AA6E59" w:rsidRDefault="00563A18" w:rsidP="00563A18">
            <w:pPr>
              <w:tabs>
                <w:tab w:val="left" w:pos="360"/>
              </w:tabs>
              <w:ind w:left="360" w:hanging="360"/>
              <w:rPr>
                <w:sz w:val="20"/>
                <w:szCs w:val="20"/>
              </w:rPr>
            </w:pPr>
            <w:r w:rsidRPr="00AA6E59">
              <w:rPr>
                <w:sz w:val="20"/>
                <w:szCs w:val="20"/>
              </w:rPr>
              <w:t>Very difficult to afford</w:t>
            </w:r>
          </w:p>
        </w:tc>
        <w:tc>
          <w:tcPr>
            <w:tcW w:w="1276" w:type="dxa"/>
          </w:tcPr>
          <w:p w:rsidR="00563A18" w:rsidRPr="00AA6E59" w:rsidRDefault="00563A18" w:rsidP="00563A18">
            <w:pPr>
              <w:tabs>
                <w:tab w:val="left" w:pos="360"/>
              </w:tabs>
              <w:ind w:left="360" w:hanging="360"/>
              <w:jc w:val="center"/>
              <w:rPr>
                <w:sz w:val="20"/>
                <w:szCs w:val="20"/>
              </w:rPr>
            </w:pPr>
            <w:r w:rsidRPr="00AA6E59">
              <w:rPr>
                <w:sz w:val="20"/>
                <w:szCs w:val="20"/>
              </w:rPr>
              <w:t>5</w:t>
            </w:r>
          </w:p>
        </w:tc>
      </w:tr>
    </w:tbl>
    <w:p w:rsidR="00563A18" w:rsidRDefault="00563A18" w:rsidP="00563A18">
      <w:pPr>
        <w:tabs>
          <w:tab w:val="left" w:pos="360"/>
        </w:tabs>
        <w:ind w:left="450"/>
        <w:rPr>
          <w:b/>
          <w:sz w:val="20"/>
          <w:szCs w:val="20"/>
        </w:rPr>
      </w:pPr>
    </w:p>
    <w:p w:rsidR="00563A18" w:rsidRPr="000F7478" w:rsidRDefault="00563A18" w:rsidP="00563A18">
      <w:pPr>
        <w:numPr>
          <w:ilvl w:val="0"/>
          <w:numId w:val="8"/>
        </w:numPr>
        <w:tabs>
          <w:tab w:val="left" w:pos="360"/>
          <w:tab w:val="num" w:pos="630"/>
        </w:tabs>
        <w:spacing w:line="240" w:lineRule="auto"/>
        <w:rPr>
          <w:b/>
          <w:sz w:val="20"/>
          <w:szCs w:val="20"/>
        </w:rPr>
      </w:pPr>
      <w:r w:rsidRPr="000F7478">
        <w:rPr>
          <w:b/>
          <w:sz w:val="20"/>
          <w:szCs w:val="20"/>
        </w:rPr>
        <w:t>How do you pay for your electricity and gas?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1"/>
        <w:gridCol w:w="1276"/>
      </w:tblGrid>
      <w:tr w:rsidR="00563A18" w:rsidRPr="000F7478" w:rsidTr="00563A18">
        <w:tc>
          <w:tcPr>
            <w:tcW w:w="6941" w:type="dxa"/>
          </w:tcPr>
          <w:p w:rsidR="00563A18" w:rsidRPr="000F7478" w:rsidRDefault="00563A18" w:rsidP="00563A18">
            <w:pPr>
              <w:tabs>
                <w:tab w:val="left" w:pos="360"/>
              </w:tabs>
              <w:ind w:left="360" w:hanging="360"/>
              <w:rPr>
                <w:sz w:val="20"/>
                <w:szCs w:val="20"/>
              </w:rPr>
            </w:pPr>
            <w:r w:rsidRPr="000F7478">
              <w:rPr>
                <w:sz w:val="20"/>
                <w:szCs w:val="20"/>
              </w:rPr>
              <w:t>Prepayment meter</w:t>
            </w:r>
          </w:p>
        </w:tc>
        <w:tc>
          <w:tcPr>
            <w:tcW w:w="1276" w:type="dxa"/>
          </w:tcPr>
          <w:p w:rsidR="00563A18" w:rsidRPr="000F7478" w:rsidRDefault="00563A18" w:rsidP="00563A18">
            <w:pPr>
              <w:tabs>
                <w:tab w:val="left" w:pos="360"/>
              </w:tabs>
              <w:ind w:left="360" w:hanging="360"/>
              <w:jc w:val="center"/>
              <w:rPr>
                <w:sz w:val="20"/>
                <w:szCs w:val="20"/>
              </w:rPr>
            </w:pPr>
            <w:r w:rsidRPr="000F7478">
              <w:rPr>
                <w:sz w:val="20"/>
                <w:szCs w:val="20"/>
              </w:rPr>
              <w:t>1</w:t>
            </w:r>
          </w:p>
        </w:tc>
      </w:tr>
      <w:tr w:rsidR="00563A18" w:rsidRPr="000F7478" w:rsidTr="00563A18">
        <w:tc>
          <w:tcPr>
            <w:tcW w:w="6941" w:type="dxa"/>
          </w:tcPr>
          <w:p w:rsidR="00563A18" w:rsidRPr="000F7478" w:rsidRDefault="00563A18" w:rsidP="00563A18">
            <w:pPr>
              <w:tabs>
                <w:tab w:val="left" w:pos="360"/>
              </w:tabs>
              <w:ind w:left="360" w:hanging="360"/>
              <w:rPr>
                <w:sz w:val="20"/>
                <w:szCs w:val="20"/>
              </w:rPr>
            </w:pPr>
            <w:r w:rsidRPr="000F7478">
              <w:rPr>
                <w:sz w:val="20"/>
                <w:szCs w:val="20"/>
              </w:rPr>
              <w:t xml:space="preserve">Quarterly when bill comes in </w:t>
            </w:r>
          </w:p>
        </w:tc>
        <w:tc>
          <w:tcPr>
            <w:tcW w:w="1276" w:type="dxa"/>
          </w:tcPr>
          <w:p w:rsidR="00563A18" w:rsidRPr="000F7478" w:rsidRDefault="00563A18" w:rsidP="00563A18">
            <w:pPr>
              <w:tabs>
                <w:tab w:val="left" w:pos="360"/>
              </w:tabs>
              <w:ind w:left="360" w:hanging="360"/>
              <w:jc w:val="center"/>
              <w:rPr>
                <w:sz w:val="20"/>
                <w:szCs w:val="20"/>
              </w:rPr>
            </w:pPr>
            <w:r w:rsidRPr="000F7478">
              <w:rPr>
                <w:sz w:val="20"/>
                <w:szCs w:val="20"/>
              </w:rPr>
              <w:t xml:space="preserve">2   </w:t>
            </w:r>
          </w:p>
        </w:tc>
      </w:tr>
      <w:tr w:rsidR="00563A18" w:rsidRPr="000F7478" w:rsidTr="00563A18">
        <w:tc>
          <w:tcPr>
            <w:tcW w:w="6941" w:type="dxa"/>
          </w:tcPr>
          <w:p w:rsidR="00563A18" w:rsidRPr="000F7478" w:rsidRDefault="00563A18" w:rsidP="00563A18">
            <w:pPr>
              <w:tabs>
                <w:tab w:val="left" w:pos="360"/>
              </w:tabs>
              <w:ind w:left="360" w:hanging="360"/>
              <w:rPr>
                <w:sz w:val="20"/>
                <w:szCs w:val="20"/>
              </w:rPr>
            </w:pPr>
            <w:r w:rsidRPr="000F7478">
              <w:rPr>
                <w:sz w:val="20"/>
                <w:szCs w:val="20"/>
              </w:rPr>
              <w:t>Monthly by direct debit</w:t>
            </w:r>
          </w:p>
        </w:tc>
        <w:tc>
          <w:tcPr>
            <w:tcW w:w="1276" w:type="dxa"/>
          </w:tcPr>
          <w:p w:rsidR="00563A18" w:rsidRPr="000F7478" w:rsidRDefault="00563A18" w:rsidP="00563A18">
            <w:pPr>
              <w:tabs>
                <w:tab w:val="left" w:pos="360"/>
              </w:tabs>
              <w:ind w:left="360" w:hanging="360"/>
              <w:jc w:val="center"/>
              <w:rPr>
                <w:sz w:val="20"/>
                <w:szCs w:val="20"/>
              </w:rPr>
            </w:pPr>
            <w:r w:rsidRPr="000F7478">
              <w:rPr>
                <w:sz w:val="20"/>
                <w:szCs w:val="20"/>
              </w:rPr>
              <w:t>3</w:t>
            </w:r>
          </w:p>
        </w:tc>
      </w:tr>
      <w:tr w:rsidR="00563A18" w:rsidRPr="000F7478" w:rsidTr="00563A18">
        <w:tc>
          <w:tcPr>
            <w:tcW w:w="6941" w:type="dxa"/>
          </w:tcPr>
          <w:p w:rsidR="00563A18" w:rsidRPr="000F7478" w:rsidRDefault="00563A18" w:rsidP="00563A18">
            <w:pPr>
              <w:tabs>
                <w:tab w:val="left" w:pos="360"/>
              </w:tabs>
              <w:ind w:left="360" w:hanging="360"/>
              <w:rPr>
                <w:sz w:val="20"/>
                <w:szCs w:val="20"/>
              </w:rPr>
            </w:pPr>
            <w:r w:rsidRPr="000F7478">
              <w:rPr>
                <w:sz w:val="20"/>
                <w:szCs w:val="20"/>
              </w:rPr>
              <w:t>Other (specify)</w:t>
            </w:r>
          </w:p>
          <w:p w:rsidR="00563A18" w:rsidRPr="000F7478" w:rsidRDefault="00563A18" w:rsidP="00563A18">
            <w:pPr>
              <w:tabs>
                <w:tab w:val="left" w:pos="360"/>
              </w:tabs>
              <w:ind w:left="360" w:hanging="360"/>
              <w:rPr>
                <w:sz w:val="20"/>
                <w:szCs w:val="20"/>
              </w:rPr>
            </w:pPr>
          </w:p>
        </w:tc>
        <w:tc>
          <w:tcPr>
            <w:tcW w:w="1276" w:type="dxa"/>
          </w:tcPr>
          <w:p w:rsidR="00563A18" w:rsidRPr="000F7478" w:rsidRDefault="00563A18" w:rsidP="00563A18">
            <w:pPr>
              <w:tabs>
                <w:tab w:val="left" w:pos="360"/>
              </w:tabs>
              <w:ind w:left="360" w:hanging="360"/>
              <w:jc w:val="center"/>
              <w:rPr>
                <w:sz w:val="20"/>
                <w:szCs w:val="20"/>
              </w:rPr>
            </w:pPr>
            <w:r w:rsidRPr="000F7478">
              <w:rPr>
                <w:sz w:val="20"/>
                <w:szCs w:val="20"/>
              </w:rPr>
              <w:t>4</w:t>
            </w:r>
          </w:p>
        </w:tc>
      </w:tr>
    </w:tbl>
    <w:p w:rsidR="00563A18" w:rsidRDefault="00563A18" w:rsidP="00563A18">
      <w:pPr>
        <w:tabs>
          <w:tab w:val="left" w:pos="360"/>
        </w:tabs>
        <w:ind w:left="450"/>
        <w:rPr>
          <w:b/>
          <w:sz w:val="20"/>
          <w:szCs w:val="20"/>
        </w:rPr>
      </w:pPr>
    </w:p>
    <w:p w:rsidR="00563A18" w:rsidRPr="006758FE" w:rsidRDefault="00563A18" w:rsidP="00563A18">
      <w:pPr>
        <w:pStyle w:val="QUESTION"/>
        <w:numPr>
          <w:ilvl w:val="0"/>
          <w:numId w:val="8"/>
        </w:numPr>
        <w:rPr>
          <w:rFonts w:ascii="Arial" w:hAnsi="Arial"/>
          <w:sz w:val="20"/>
          <w:szCs w:val="20"/>
        </w:rPr>
      </w:pPr>
      <w:r w:rsidRPr="006758FE">
        <w:rPr>
          <w:rFonts w:ascii="Arial" w:hAnsi="Arial"/>
          <w:sz w:val="20"/>
          <w:szCs w:val="20"/>
        </w:rPr>
        <w:t>How easy</w:t>
      </w:r>
      <w:r>
        <w:rPr>
          <w:rFonts w:ascii="Arial" w:hAnsi="Arial"/>
          <w:sz w:val="20"/>
          <w:szCs w:val="20"/>
        </w:rPr>
        <w:t xml:space="preserve"> </w:t>
      </w:r>
      <w:r w:rsidRPr="006758FE">
        <w:rPr>
          <w:rFonts w:ascii="Arial" w:hAnsi="Arial"/>
          <w:sz w:val="20"/>
          <w:szCs w:val="20"/>
        </w:rPr>
        <w:t xml:space="preserve">do you find </w:t>
      </w:r>
      <w:r>
        <w:rPr>
          <w:rFonts w:ascii="Arial" w:hAnsi="Arial"/>
          <w:sz w:val="20"/>
          <w:szCs w:val="20"/>
        </w:rPr>
        <w:t>it to afford your electricity and/or gas bills for this property</w:t>
      </w:r>
      <w:r w:rsidRPr="006758FE">
        <w:rPr>
          <w:rFonts w:ascii="Arial" w:hAnsi="Arial"/>
          <w:sz w:val="20"/>
          <w:szCs w:val="20"/>
        </w:rPr>
        <w:t>?</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75"/>
        <w:gridCol w:w="1276"/>
      </w:tblGrid>
      <w:tr w:rsidR="00563A18" w:rsidRPr="006758FE" w:rsidTr="00563A18">
        <w:tc>
          <w:tcPr>
            <w:tcW w:w="6975" w:type="dxa"/>
          </w:tcPr>
          <w:p w:rsidR="00563A18" w:rsidRPr="006758FE" w:rsidRDefault="00563A18" w:rsidP="00563A18">
            <w:pPr>
              <w:tabs>
                <w:tab w:val="left" w:pos="360"/>
              </w:tabs>
              <w:ind w:left="360" w:hanging="360"/>
              <w:rPr>
                <w:sz w:val="20"/>
                <w:szCs w:val="20"/>
              </w:rPr>
            </w:pPr>
            <w:r w:rsidRPr="006758FE">
              <w:rPr>
                <w:sz w:val="20"/>
                <w:szCs w:val="20"/>
              </w:rPr>
              <w:t>Very easy to afford</w:t>
            </w:r>
          </w:p>
        </w:tc>
        <w:tc>
          <w:tcPr>
            <w:tcW w:w="1276" w:type="dxa"/>
          </w:tcPr>
          <w:p w:rsidR="00563A18" w:rsidRPr="006758FE" w:rsidRDefault="00563A18" w:rsidP="00563A18">
            <w:pPr>
              <w:tabs>
                <w:tab w:val="left" w:pos="360"/>
              </w:tabs>
              <w:ind w:left="360" w:hanging="360"/>
              <w:jc w:val="center"/>
              <w:rPr>
                <w:sz w:val="20"/>
                <w:szCs w:val="20"/>
              </w:rPr>
            </w:pPr>
            <w:r w:rsidRPr="006758FE">
              <w:rPr>
                <w:sz w:val="20"/>
                <w:szCs w:val="20"/>
              </w:rPr>
              <w:t>1</w:t>
            </w:r>
          </w:p>
        </w:tc>
      </w:tr>
      <w:tr w:rsidR="00563A18" w:rsidRPr="006758FE" w:rsidTr="00563A18">
        <w:tc>
          <w:tcPr>
            <w:tcW w:w="6975" w:type="dxa"/>
          </w:tcPr>
          <w:p w:rsidR="00563A18" w:rsidRPr="006758FE" w:rsidRDefault="00563A18" w:rsidP="00563A18">
            <w:pPr>
              <w:tabs>
                <w:tab w:val="left" w:pos="360"/>
              </w:tabs>
              <w:ind w:left="360" w:hanging="360"/>
              <w:rPr>
                <w:sz w:val="20"/>
                <w:szCs w:val="20"/>
              </w:rPr>
            </w:pPr>
            <w:r w:rsidRPr="006758FE">
              <w:rPr>
                <w:sz w:val="20"/>
                <w:szCs w:val="20"/>
              </w:rPr>
              <w:t>Fairly easy to afford</w:t>
            </w:r>
          </w:p>
        </w:tc>
        <w:tc>
          <w:tcPr>
            <w:tcW w:w="1276" w:type="dxa"/>
          </w:tcPr>
          <w:p w:rsidR="00563A18" w:rsidRPr="006758FE" w:rsidRDefault="00563A18" w:rsidP="00563A18">
            <w:pPr>
              <w:tabs>
                <w:tab w:val="left" w:pos="360"/>
              </w:tabs>
              <w:ind w:left="360" w:hanging="360"/>
              <w:jc w:val="center"/>
              <w:rPr>
                <w:sz w:val="20"/>
                <w:szCs w:val="20"/>
              </w:rPr>
            </w:pPr>
            <w:r w:rsidRPr="006758FE">
              <w:rPr>
                <w:sz w:val="20"/>
                <w:szCs w:val="20"/>
              </w:rPr>
              <w:t xml:space="preserve">2   </w:t>
            </w:r>
          </w:p>
        </w:tc>
      </w:tr>
      <w:tr w:rsidR="00563A18" w:rsidRPr="006758FE" w:rsidTr="00563A18">
        <w:tc>
          <w:tcPr>
            <w:tcW w:w="6975" w:type="dxa"/>
          </w:tcPr>
          <w:p w:rsidR="00563A18" w:rsidRPr="006758FE" w:rsidRDefault="00563A18" w:rsidP="00563A18">
            <w:pPr>
              <w:tabs>
                <w:tab w:val="left" w:pos="360"/>
              </w:tabs>
              <w:ind w:left="360" w:hanging="360"/>
              <w:rPr>
                <w:sz w:val="20"/>
                <w:szCs w:val="20"/>
              </w:rPr>
            </w:pPr>
            <w:r w:rsidRPr="006758FE">
              <w:rPr>
                <w:sz w:val="20"/>
                <w:szCs w:val="20"/>
              </w:rPr>
              <w:t>Just about affordable</w:t>
            </w:r>
          </w:p>
        </w:tc>
        <w:tc>
          <w:tcPr>
            <w:tcW w:w="1276" w:type="dxa"/>
          </w:tcPr>
          <w:p w:rsidR="00563A18" w:rsidRPr="006758FE" w:rsidRDefault="00563A18" w:rsidP="00563A18">
            <w:pPr>
              <w:tabs>
                <w:tab w:val="left" w:pos="360"/>
              </w:tabs>
              <w:ind w:left="360" w:hanging="360"/>
              <w:jc w:val="center"/>
              <w:rPr>
                <w:sz w:val="20"/>
                <w:szCs w:val="20"/>
              </w:rPr>
            </w:pPr>
            <w:r w:rsidRPr="006758FE">
              <w:rPr>
                <w:sz w:val="20"/>
                <w:szCs w:val="20"/>
              </w:rPr>
              <w:t>3</w:t>
            </w:r>
          </w:p>
        </w:tc>
      </w:tr>
      <w:tr w:rsidR="00563A18" w:rsidRPr="006758FE" w:rsidTr="00563A18">
        <w:tc>
          <w:tcPr>
            <w:tcW w:w="6975" w:type="dxa"/>
          </w:tcPr>
          <w:p w:rsidR="00563A18" w:rsidRPr="006758FE" w:rsidRDefault="00563A18" w:rsidP="00563A18">
            <w:pPr>
              <w:tabs>
                <w:tab w:val="left" w:pos="360"/>
              </w:tabs>
              <w:ind w:left="360" w:hanging="360"/>
              <w:rPr>
                <w:sz w:val="20"/>
                <w:szCs w:val="20"/>
              </w:rPr>
            </w:pPr>
            <w:r w:rsidRPr="006758FE">
              <w:rPr>
                <w:sz w:val="20"/>
                <w:szCs w:val="20"/>
              </w:rPr>
              <w:t>Fairly difficult to afford</w:t>
            </w:r>
          </w:p>
        </w:tc>
        <w:tc>
          <w:tcPr>
            <w:tcW w:w="1276" w:type="dxa"/>
          </w:tcPr>
          <w:p w:rsidR="00563A18" w:rsidRPr="006758FE" w:rsidRDefault="00563A18" w:rsidP="00563A18">
            <w:pPr>
              <w:tabs>
                <w:tab w:val="left" w:pos="360"/>
              </w:tabs>
              <w:ind w:left="360" w:hanging="360"/>
              <w:jc w:val="center"/>
              <w:rPr>
                <w:sz w:val="20"/>
                <w:szCs w:val="20"/>
              </w:rPr>
            </w:pPr>
            <w:r w:rsidRPr="006758FE">
              <w:rPr>
                <w:sz w:val="20"/>
                <w:szCs w:val="20"/>
              </w:rPr>
              <w:t>4</w:t>
            </w:r>
          </w:p>
        </w:tc>
      </w:tr>
      <w:tr w:rsidR="00563A18" w:rsidRPr="006758FE" w:rsidTr="00563A18">
        <w:tc>
          <w:tcPr>
            <w:tcW w:w="6975" w:type="dxa"/>
          </w:tcPr>
          <w:p w:rsidR="00563A18" w:rsidRPr="006758FE" w:rsidRDefault="00563A18" w:rsidP="00563A18">
            <w:pPr>
              <w:tabs>
                <w:tab w:val="left" w:pos="360"/>
              </w:tabs>
              <w:ind w:left="360" w:hanging="360"/>
              <w:rPr>
                <w:sz w:val="20"/>
                <w:szCs w:val="20"/>
              </w:rPr>
            </w:pPr>
            <w:r w:rsidRPr="006758FE">
              <w:rPr>
                <w:sz w:val="20"/>
                <w:szCs w:val="20"/>
              </w:rPr>
              <w:t>Very difficult to afford</w:t>
            </w:r>
          </w:p>
        </w:tc>
        <w:tc>
          <w:tcPr>
            <w:tcW w:w="1276" w:type="dxa"/>
          </w:tcPr>
          <w:p w:rsidR="00563A18" w:rsidRPr="006758FE" w:rsidRDefault="00563A18" w:rsidP="00563A18">
            <w:pPr>
              <w:tabs>
                <w:tab w:val="left" w:pos="360"/>
              </w:tabs>
              <w:ind w:left="360" w:hanging="360"/>
              <w:jc w:val="center"/>
              <w:rPr>
                <w:sz w:val="20"/>
                <w:szCs w:val="20"/>
              </w:rPr>
            </w:pPr>
            <w:r w:rsidRPr="006758FE">
              <w:rPr>
                <w:sz w:val="20"/>
                <w:szCs w:val="20"/>
              </w:rPr>
              <w:t>5</w:t>
            </w:r>
          </w:p>
        </w:tc>
      </w:tr>
    </w:tbl>
    <w:p w:rsidR="00563A18" w:rsidRDefault="00563A18" w:rsidP="00563A18">
      <w:pPr>
        <w:pStyle w:val="QUESTION"/>
        <w:tabs>
          <w:tab w:val="clear" w:pos="592"/>
        </w:tabs>
        <w:ind w:left="450"/>
      </w:pPr>
    </w:p>
    <w:p w:rsidR="00563A18" w:rsidRPr="007E07D8" w:rsidRDefault="00563A18" w:rsidP="00563A18">
      <w:pPr>
        <w:numPr>
          <w:ilvl w:val="0"/>
          <w:numId w:val="8"/>
        </w:numPr>
        <w:tabs>
          <w:tab w:val="left" w:pos="360"/>
        </w:tabs>
        <w:spacing w:line="240" w:lineRule="auto"/>
        <w:rPr>
          <w:b/>
          <w:sz w:val="20"/>
          <w:szCs w:val="20"/>
        </w:rPr>
      </w:pPr>
      <w:r w:rsidRPr="007E07D8">
        <w:rPr>
          <w:b/>
          <w:sz w:val="20"/>
          <w:szCs w:val="20"/>
        </w:rPr>
        <w:t>Do you feel you understand how the rent you pay is set?</w:t>
      </w:r>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1"/>
        <w:gridCol w:w="1276"/>
      </w:tblGrid>
      <w:tr w:rsidR="00563A18" w:rsidRPr="007E07D8" w:rsidTr="00563A18">
        <w:tc>
          <w:tcPr>
            <w:tcW w:w="6941" w:type="dxa"/>
          </w:tcPr>
          <w:p w:rsidR="00563A18" w:rsidRPr="007E07D8" w:rsidRDefault="00563A18" w:rsidP="00563A18">
            <w:pPr>
              <w:tabs>
                <w:tab w:val="left" w:pos="360"/>
              </w:tabs>
              <w:rPr>
                <w:sz w:val="20"/>
                <w:szCs w:val="20"/>
              </w:rPr>
            </w:pPr>
            <w:r w:rsidRPr="007E07D8">
              <w:rPr>
                <w:sz w:val="20"/>
                <w:szCs w:val="20"/>
              </w:rPr>
              <w:t>Yes</w:t>
            </w:r>
          </w:p>
        </w:tc>
        <w:tc>
          <w:tcPr>
            <w:tcW w:w="1276" w:type="dxa"/>
            <w:tcBorders>
              <w:right w:val="single" w:sz="2" w:space="0" w:color="auto"/>
            </w:tcBorders>
          </w:tcPr>
          <w:p w:rsidR="00563A18" w:rsidRPr="007E07D8" w:rsidRDefault="00563A18" w:rsidP="00563A18">
            <w:pPr>
              <w:tabs>
                <w:tab w:val="left" w:pos="360"/>
              </w:tabs>
              <w:jc w:val="center"/>
              <w:rPr>
                <w:sz w:val="20"/>
                <w:szCs w:val="20"/>
              </w:rPr>
            </w:pPr>
            <w:r w:rsidRPr="007E07D8">
              <w:rPr>
                <w:sz w:val="20"/>
                <w:szCs w:val="20"/>
              </w:rPr>
              <w:t>1</w:t>
            </w:r>
          </w:p>
        </w:tc>
      </w:tr>
      <w:tr w:rsidR="00563A18" w:rsidRPr="007E07D8" w:rsidTr="00563A18">
        <w:tc>
          <w:tcPr>
            <w:tcW w:w="6941" w:type="dxa"/>
          </w:tcPr>
          <w:p w:rsidR="00563A18" w:rsidRPr="007E07D8" w:rsidRDefault="00563A18" w:rsidP="00563A18">
            <w:pPr>
              <w:tabs>
                <w:tab w:val="left" w:pos="360"/>
              </w:tabs>
              <w:rPr>
                <w:sz w:val="20"/>
                <w:szCs w:val="20"/>
              </w:rPr>
            </w:pPr>
            <w:r w:rsidRPr="007E07D8">
              <w:rPr>
                <w:sz w:val="20"/>
                <w:szCs w:val="20"/>
              </w:rPr>
              <w:t>No</w:t>
            </w:r>
          </w:p>
        </w:tc>
        <w:tc>
          <w:tcPr>
            <w:tcW w:w="1276" w:type="dxa"/>
            <w:tcBorders>
              <w:right w:val="single" w:sz="2" w:space="0" w:color="auto"/>
            </w:tcBorders>
          </w:tcPr>
          <w:p w:rsidR="00563A18" w:rsidRPr="007E07D8" w:rsidRDefault="00563A18" w:rsidP="00563A18">
            <w:pPr>
              <w:tabs>
                <w:tab w:val="left" w:pos="360"/>
              </w:tabs>
              <w:jc w:val="center"/>
              <w:rPr>
                <w:sz w:val="20"/>
                <w:szCs w:val="20"/>
              </w:rPr>
            </w:pPr>
            <w:r w:rsidRPr="007E07D8">
              <w:rPr>
                <w:sz w:val="20"/>
                <w:szCs w:val="20"/>
              </w:rPr>
              <w:t xml:space="preserve">2   </w:t>
            </w:r>
          </w:p>
        </w:tc>
      </w:tr>
    </w:tbl>
    <w:p w:rsidR="00563A18" w:rsidRDefault="00563A18" w:rsidP="00563A18">
      <w:pPr>
        <w:tabs>
          <w:tab w:val="left" w:pos="360"/>
        </w:tabs>
        <w:ind w:left="450"/>
        <w:rPr>
          <w:b/>
          <w:sz w:val="20"/>
          <w:szCs w:val="20"/>
        </w:rPr>
      </w:pPr>
    </w:p>
    <w:p w:rsidR="00563A18" w:rsidRDefault="00563A18" w:rsidP="00563A18">
      <w:pPr>
        <w:numPr>
          <w:ilvl w:val="0"/>
          <w:numId w:val="8"/>
        </w:numPr>
        <w:tabs>
          <w:tab w:val="left" w:pos="360"/>
        </w:tabs>
        <w:spacing w:line="240" w:lineRule="auto"/>
        <w:rPr>
          <w:b/>
          <w:sz w:val="20"/>
          <w:szCs w:val="20"/>
        </w:rPr>
      </w:pPr>
      <w:r>
        <w:rPr>
          <w:b/>
          <w:sz w:val="20"/>
          <w:szCs w:val="20"/>
        </w:rPr>
        <w:t>Do you feel you have enough information about how the rent you pay is spent?</w:t>
      </w:r>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79"/>
        <w:gridCol w:w="1238"/>
      </w:tblGrid>
      <w:tr w:rsidR="00563A18" w:rsidRPr="00AA6E59" w:rsidTr="00563A18">
        <w:tc>
          <w:tcPr>
            <w:tcW w:w="6979" w:type="dxa"/>
          </w:tcPr>
          <w:p w:rsidR="00563A18" w:rsidRPr="00AA6E59" w:rsidRDefault="00563A18" w:rsidP="00563A18">
            <w:pPr>
              <w:tabs>
                <w:tab w:val="left" w:pos="360"/>
              </w:tabs>
              <w:rPr>
                <w:sz w:val="20"/>
                <w:szCs w:val="20"/>
              </w:rPr>
            </w:pPr>
            <w:r>
              <w:rPr>
                <w:sz w:val="20"/>
                <w:szCs w:val="20"/>
              </w:rPr>
              <w:t>Yes</w:t>
            </w:r>
          </w:p>
        </w:tc>
        <w:tc>
          <w:tcPr>
            <w:tcW w:w="1238" w:type="dxa"/>
            <w:tcBorders>
              <w:right w:val="single" w:sz="2" w:space="0" w:color="auto"/>
            </w:tcBorders>
          </w:tcPr>
          <w:p w:rsidR="00563A18" w:rsidRPr="00AA6E59" w:rsidRDefault="00563A18" w:rsidP="00563A18">
            <w:pPr>
              <w:tabs>
                <w:tab w:val="left" w:pos="360"/>
              </w:tabs>
              <w:jc w:val="center"/>
              <w:rPr>
                <w:sz w:val="20"/>
                <w:szCs w:val="20"/>
              </w:rPr>
            </w:pPr>
            <w:r w:rsidRPr="00AA6E59">
              <w:rPr>
                <w:sz w:val="20"/>
                <w:szCs w:val="20"/>
              </w:rPr>
              <w:t>1</w:t>
            </w:r>
          </w:p>
        </w:tc>
      </w:tr>
      <w:tr w:rsidR="00563A18" w:rsidRPr="00AA6E59" w:rsidTr="00563A18">
        <w:tc>
          <w:tcPr>
            <w:tcW w:w="6979" w:type="dxa"/>
          </w:tcPr>
          <w:p w:rsidR="00563A18" w:rsidRPr="00AA6E59" w:rsidRDefault="00563A18" w:rsidP="00563A18">
            <w:pPr>
              <w:tabs>
                <w:tab w:val="left" w:pos="360"/>
              </w:tabs>
              <w:rPr>
                <w:sz w:val="20"/>
                <w:szCs w:val="20"/>
              </w:rPr>
            </w:pPr>
            <w:r>
              <w:rPr>
                <w:sz w:val="20"/>
                <w:szCs w:val="20"/>
              </w:rPr>
              <w:t>No</w:t>
            </w:r>
          </w:p>
        </w:tc>
        <w:tc>
          <w:tcPr>
            <w:tcW w:w="1238" w:type="dxa"/>
            <w:tcBorders>
              <w:right w:val="single" w:sz="2" w:space="0" w:color="auto"/>
            </w:tcBorders>
          </w:tcPr>
          <w:p w:rsidR="00563A18" w:rsidRPr="00AA6E59" w:rsidRDefault="00563A18" w:rsidP="00563A18">
            <w:pPr>
              <w:tabs>
                <w:tab w:val="left" w:pos="360"/>
              </w:tabs>
              <w:jc w:val="center"/>
              <w:rPr>
                <w:sz w:val="20"/>
                <w:szCs w:val="20"/>
              </w:rPr>
            </w:pPr>
            <w:r w:rsidRPr="00AA6E59">
              <w:rPr>
                <w:sz w:val="20"/>
                <w:szCs w:val="20"/>
              </w:rPr>
              <w:t xml:space="preserve">2   </w:t>
            </w:r>
          </w:p>
        </w:tc>
      </w:tr>
    </w:tbl>
    <w:p w:rsidR="00563A18" w:rsidRDefault="00563A18" w:rsidP="00563A18">
      <w:pPr>
        <w:tabs>
          <w:tab w:val="left" w:pos="360"/>
        </w:tabs>
        <w:ind w:left="450"/>
        <w:rPr>
          <w:b/>
          <w:sz w:val="20"/>
          <w:szCs w:val="20"/>
        </w:rPr>
      </w:pPr>
    </w:p>
    <w:p w:rsidR="00563A18" w:rsidRPr="006F70F3" w:rsidRDefault="00563A18" w:rsidP="00563A18">
      <w:pPr>
        <w:numPr>
          <w:ilvl w:val="0"/>
          <w:numId w:val="8"/>
        </w:numPr>
        <w:tabs>
          <w:tab w:val="left" w:pos="360"/>
        </w:tabs>
        <w:spacing w:line="240" w:lineRule="auto"/>
        <w:rPr>
          <w:b/>
          <w:sz w:val="20"/>
          <w:szCs w:val="20"/>
        </w:rPr>
      </w:pPr>
      <w:r w:rsidRPr="006617CD">
        <w:rPr>
          <w:b/>
          <w:color w:val="FF0000"/>
          <w:sz w:val="20"/>
          <w:szCs w:val="20"/>
        </w:rPr>
        <w:t>[SSHC</w:t>
      </w:r>
      <w:r>
        <w:rPr>
          <w:b/>
          <w:color w:val="FF0000"/>
          <w:sz w:val="20"/>
          <w:szCs w:val="20"/>
        </w:rPr>
        <w:t>29</w:t>
      </w:r>
      <w:r w:rsidRPr="006617CD">
        <w:rPr>
          <w:b/>
          <w:color w:val="FF0000"/>
          <w:sz w:val="20"/>
          <w:szCs w:val="20"/>
        </w:rPr>
        <w:t xml:space="preserve">] </w:t>
      </w:r>
      <w:r w:rsidRPr="006F70F3">
        <w:rPr>
          <w:b/>
          <w:sz w:val="20"/>
          <w:szCs w:val="20"/>
        </w:rPr>
        <w:t xml:space="preserve">Taking </w:t>
      </w:r>
      <w:r>
        <w:rPr>
          <w:b/>
          <w:sz w:val="20"/>
          <w:szCs w:val="20"/>
        </w:rPr>
        <w:t xml:space="preserve">into account the accommodation and services your landlord provides, </w:t>
      </w:r>
      <w:r w:rsidRPr="006F70F3">
        <w:rPr>
          <w:b/>
          <w:sz w:val="20"/>
          <w:szCs w:val="20"/>
        </w:rPr>
        <w:t>to what extent do you think your rent represents value for money?</w:t>
      </w:r>
      <w:r>
        <w:rPr>
          <w:b/>
          <w:sz w:val="20"/>
          <w:szCs w:val="20"/>
        </w:rPr>
        <w:t xml:space="preserve"> Is 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7"/>
        <w:gridCol w:w="1193"/>
        <w:gridCol w:w="1202"/>
      </w:tblGrid>
      <w:tr w:rsidR="00563A18" w:rsidRPr="006F70F3" w:rsidTr="00563A18">
        <w:tc>
          <w:tcPr>
            <w:tcW w:w="7115" w:type="dxa"/>
          </w:tcPr>
          <w:p w:rsidR="00563A18" w:rsidRPr="006F70F3" w:rsidRDefault="00563A18" w:rsidP="00563A18">
            <w:pPr>
              <w:tabs>
                <w:tab w:val="left" w:pos="360"/>
              </w:tabs>
              <w:rPr>
                <w:sz w:val="20"/>
                <w:szCs w:val="20"/>
              </w:rPr>
            </w:pPr>
            <w:r w:rsidRPr="006F70F3">
              <w:rPr>
                <w:sz w:val="20"/>
                <w:szCs w:val="20"/>
              </w:rPr>
              <w:t xml:space="preserve">Very good </w:t>
            </w:r>
          </w:p>
        </w:tc>
        <w:tc>
          <w:tcPr>
            <w:tcW w:w="1232" w:type="dxa"/>
          </w:tcPr>
          <w:p w:rsidR="00563A18" w:rsidRPr="006F70F3" w:rsidRDefault="00563A18" w:rsidP="00563A18">
            <w:pPr>
              <w:tabs>
                <w:tab w:val="left" w:pos="360"/>
              </w:tabs>
              <w:jc w:val="center"/>
              <w:rPr>
                <w:sz w:val="20"/>
                <w:szCs w:val="20"/>
              </w:rPr>
            </w:pPr>
            <w:r w:rsidRPr="006F70F3">
              <w:rPr>
                <w:sz w:val="20"/>
                <w:szCs w:val="20"/>
              </w:rPr>
              <w:t>1</w:t>
            </w:r>
          </w:p>
        </w:tc>
        <w:tc>
          <w:tcPr>
            <w:tcW w:w="1229" w:type="dxa"/>
            <w:vMerge w:val="restart"/>
            <w:vAlign w:val="center"/>
          </w:tcPr>
          <w:p w:rsidR="00563A18" w:rsidRPr="006F70F3" w:rsidRDefault="00563A18" w:rsidP="00563A18">
            <w:pPr>
              <w:tabs>
                <w:tab w:val="left" w:pos="360"/>
              </w:tabs>
              <w:jc w:val="center"/>
              <w:rPr>
                <w:sz w:val="20"/>
                <w:szCs w:val="20"/>
              </w:rPr>
            </w:pPr>
            <w:r>
              <w:rPr>
                <w:sz w:val="20"/>
                <w:szCs w:val="20"/>
              </w:rPr>
              <w:t>Go to Q28</w:t>
            </w:r>
          </w:p>
        </w:tc>
      </w:tr>
      <w:tr w:rsidR="00563A18" w:rsidRPr="006F70F3" w:rsidTr="00563A18">
        <w:tc>
          <w:tcPr>
            <w:tcW w:w="7115" w:type="dxa"/>
          </w:tcPr>
          <w:p w:rsidR="00563A18" w:rsidRPr="006F70F3" w:rsidRDefault="00563A18" w:rsidP="00563A18">
            <w:pPr>
              <w:tabs>
                <w:tab w:val="left" w:pos="360"/>
              </w:tabs>
              <w:rPr>
                <w:sz w:val="20"/>
                <w:szCs w:val="20"/>
              </w:rPr>
            </w:pPr>
            <w:r>
              <w:rPr>
                <w:sz w:val="20"/>
                <w:szCs w:val="20"/>
              </w:rPr>
              <w:t>Fairly g</w:t>
            </w:r>
            <w:r w:rsidRPr="006F70F3">
              <w:rPr>
                <w:sz w:val="20"/>
                <w:szCs w:val="20"/>
              </w:rPr>
              <w:t xml:space="preserve">ood </w:t>
            </w:r>
          </w:p>
        </w:tc>
        <w:tc>
          <w:tcPr>
            <w:tcW w:w="1232" w:type="dxa"/>
          </w:tcPr>
          <w:p w:rsidR="00563A18" w:rsidRPr="006F70F3" w:rsidRDefault="00563A18" w:rsidP="00563A18">
            <w:pPr>
              <w:tabs>
                <w:tab w:val="left" w:pos="360"/>
              </w:tabs>
              <w:jc w:val="center"/>
              <w:rPr>
                <w:sz w:val="20"/>
                <w:szCs w:val="20"/>
              </w:rPr>
            </w:pPr>
            <w:r w:rsidRPr="006F70F3">
              <w:rPr>
                <w:sz w:val="20"/>
                <w:szCs w:val="20"/>
              </w:rPr>
              <w:t xml:space="preserve">2   </w:t>
            </w:r>
          </w:p>
        </w:tc>
        <w:tc>
          <w:tcPr>
            <w:tcW w:w="1229" w:type="dxa"/>
            <w:vMerge/>
            <w:vAlign w:val="center"/>
          </w:tcPr>
          <w:p w:rsidR="00563A18" w:rsidRPr="006F70F3" w:rsidRDefault="00563A18" w:rsidP="00563A18">
            <w:pPr>
              <w:tabs>
                <w:tab w:val="left" w:pos="360"/>
              </w:tabs>
              <w:jc w:val="center"/>
              <w:rPr>
                <w:sz w:val="20"/>
                <w:szCs w:val="20"/>
              </w:rPr>
            </w:pPr>
          </w:p>
        </w:tc>
      </w:tr>
      <w:tr w:rsidR="00563A18" w:rsidRPr="006F70F3" w:rsidTr="00563A18">
        <w:tc>
          <w:tcPr>
            <w:tcW w:w="7115" w:type="dxa"/>
          </w:tcPr>
          <w:p w:rsidR="00563A18" w:rsidRPr="006F70F3" w:rsidRDefault="00563A18" w:rsidP="00563A18">
            <w:pPr>
              <w:tabs>
                <w:tab w:val="left" w:pos="360"/>
              </w:tabs>
              <w:rPr>
                <w:sz w:val="20"/>
                <w:szCs w:val="20"/>
              </w:rPr>
            </w:pPr>
            <w:r w:rsidRPr="006F70F3">
              <w:rPr>
                <w:sz w:val="20"/>
                <w:szCs w:val="20"/>
              </w:rPr>
              <w:t xml:space="preserve">Neither good nor </w:t>
            </w:r>
            <w:r>
              <w:rPr>
                <w:sz w:val="20"/>
                <w:szCs w:val="20"/>
              </w:rPr>
              <w:t>poor</w:t>
            </w:r>
            <w:r w:rsidRPr="006F70F3">
              <w:rPr>
                <w:sz w:val="20"/>
                <w:szCs w:val="20"/>
              </w:rPr>
              <w:t xml:space="preserve"> </w:t>
            </w:r>
          </w:p>
        </w:tc>
        <w:tc>
          <w:tcPr>
            <w:tcW w:w="1232" w:type="dxa"/>
          </w:tcPr>
          <w:p w:rsidR="00563A18" w:rsidRPr="006F70F3" w:rsidRDefault="00563A18" w:rsidP="00563A18">
            <w:pPr>
              <w:tabs>
                <w:tab w:val="left" w:pos="360"/>
              </w:tabs>
              <w:jc w:val="center"/>
              <w:rPr>
                <w:sz w:val="20"/>
                <w:szCs w:val="20"/>
              </w:rPr>
            </w:pPr>
            <w:r w:rsidRPr="006F70F3">
              <w:rPr>
                <w:sz w:val="20"/>
                <w:szCs w:val="20"/>
              </w:rPr>
              <w:t>3</w:t>
            </w:r>
          </w:p>
        </w:tc>
        <w:tc>
          <w:tcPr>
            <w:tcW w:w="1229" w:type="dxa"/>
            <w:vMerge w:val="restart"/>
            <w:vAlign w:val="center"/>
          </w:tcPr>
          <w:p w:rsidR="00563A18" w:rsidRPr="006F70F3" w:rsidRDefault="00563A18" w:rsidP="00563A18">
            <w:pPr>
              <w:tabs>
                <w:tab w:val="left" w:pos="360"/>
              </w:tabs>
              <w:jc w:val="center"/>
              <w:rPr>
                <w:sz w:val="20"/>
                <w:szCs w:val="20"/>
              </w:rPr>
            </w:pPr>
            <w:r>
              <w:rPr>
                <w:sz w:val="20"/>
                <w:szCs w:val="20"/>
              </w:rPr>
              <w:t>Go to Q27</w:t>
            </w:r>
          </w:p>
        </w:tc>
      </w:tr>
      <w:tr w:rsidR="00563A18" w:rsidRPr="006F70F3" w:rsidTr="00563A18">
        <w:tc>
          <w:tcPr>
            <w:tcW w:w="7115" w:type="dxa"/>
          </w:tcPr>
          <w:p w:rsidR="00563A18" w:rsidRPr="006F70F3" w:rsidRDefault="00563A18" w:rsidP="00563A18">
            <w:pPr>
              <w:tabs>
                <w:tab w:val="left" w:pos="360"/>
              </w:tabs>
              <w:rPr>
                <w:sz w:val="20"/>
                <w:szCs w:val="20"/>
              </w:rPr>
            </w:pPr>
            <w:r>
              <w:rPr>
                <w:sz w:val="20"/>
                <w:szCs w:val="20"/>
              </w:rPr>
              <w:t>Fairly poor</w:t>
            </w:r>
          </w:p>
        </w:tc>
        <w:tc>
          <w:tcPr>
            <w:tcW w:w="1232" w:type="dxa"/>
          </w:tcPr>
          <w:p w:rsidR="00563A18" w:rsidRPr="006F70F3" w:rsidRDefault="00563A18" w:rsidP="00563A18">
            <w:pPr>
              <w:tabs>
                <w:tab w:val="left" w:pos="360"/>
              </w:tabs>
              <w:jc w:val="center"/>
              <w:rPr>
                <w:sz w:val="20"/>
                <w:szCs w:val="20"/>
              </w:rPr>
            </w:pPr>
            <w:r w:rsidRPr="006F70F3">
              <w:rPr>
                <w:sz w:val="20"/>
                <w:szCs w:val="20"/>
              </w:rPr>
              <w:t>4</w:t>
            </w:r>
          </w:p>
        </w:tc>
        <w:tc>
          <w:tcPr>
            <w:tcW w:w="1229" w:type="dxa"/>
            <w:vMerge/>
          </w:tcPr>
          <w:p w:rsidR="00563A18" w:rsidRPr="006F70F3" w:rsidRDefault="00563A18" w:rsidP="00563A18">
            <w:pPr>
              <w:tabs>
                <w:tab w:val="left" w:pos="360"/>
              </w:tabs>
              <w:jc w:val="center"/>
              <w:rPr>
                <w:sz w:val="20"/>
                <w:szCs w:val="20"/>
              </w:rPr>
            </w:pPr>
          </w:p>
        </w:tc>
      </w:tr>
      <w:tr w:rsidR="00563A18" w:rsidRPr="006F70F3" w:rsidTr="00563A18">
        <w:tc>
          <w:tcPr>
            <w:tcW w:w="7115" w:type="dxa"/>
          </w:tcPr>
          <w:p w:rsidR="00563A18" w:rsidRPr="006F70F3" w:rsidRDefault="00563A18" w:rsidP="00563A18">
            <w:pPr>
              <w:tabs>
                <w:tab w:val="left" w:pos="360"/>
              </w:tabs>
              <w:rPr>
                <w:sz w:val="20"/>
                <w:szCs w:val="20"/>
              </w:rPr>
            </w:pPr>
            <w:r>
              <w:rPr>
                <w:sz w:val="20"/>
                <w:szCs w:val="20"/>
              </w:rPr>
              <w:t>Very poor</w:t>
            </w:r>
          </w:p>
        </w:tc>
        <w:tc>
          <w:tcPr>
            <w:tcW w:w="1232" w:type="dxa"/>
          </w:tcPr>
          <w:p w:rsidR="00563A18" w:rsidRPr="006F70F3" w:rsidRDefault="00563A18" w:rsidP="00563A18">
            <w:pPr>
              <w:tabs>
                <w:tab w:val="left" w:pos="360"/>
              </w:tabs>
              <w:jc w:val="center"/>
              <w:rPr>
                <w:sz w:val="20"/>
                <w:szCs w:val="20"/>
              </w:rPr>
            </w:pPr>
            <w:r w:rsidRPr="006F70F3">
              <w:rPr>
                <w:sz w:val="20"/>
                <w:szCs w:val="20"/>
              </w:rPr>
              <w:t>5</w:t>
            </w:r>
          </w:p>
        </w:tc>
        <w:tc>
          <w:tcPr>
            <w:tcW w:w="1229" w:type="dxa"/>
            <w:vMerge/>
          </w:tcPr>
          <w:p w:rsidR="00563A18" w:rsidRPr="006F70F3" w:rsidRDefault="00563A18" w:rsidP="00563A18">
            <w:pPr>
              <w:tabs>
                <w:tab w:val="left" w:pos="360"/>
              </w:tabs>
              <w:jc w:val="center"/>
              <w:rPr>
                <w:sz w:val="20"/>
                <w:szCs w:val="20"/>
              </w:rPr>
            </w:pPr>
          </w:p>
        </w:tc>
      </w:tr>
    </w:tbl>
    <w:p w:rsidR="00563A18" w:rsidRDefault="00563A18" w:rsidP="00563A18">
      <w:pPr>
        <w:tabs>
          <w:tab w:val="left" w:pos="360"/>
        </w:tabs>
        <w:rPr>
          <w:sz w:val="20"/>
          <w:szCs w:val="20"/>
        </w:rPr>
      </w:pPr>
    </w:p>
    <w:p w:rsidR="00563A18" w:rsidRPr="006F70F3" w:rsidRDefault="00563A18" w:rsidP="00563A18">
      <w:pPr>
        <w:numPr>
          <w:ilvl w:val="0"/>
          <w:numId w:val="8"/>
        </w:numPr>
        <w:tabs>
          <w:tab w:val="left" w:pos="360"/>
        </w:tabs>
        <w:spacing w:line="240" w:lineRule="auto"/>
        <w:ind w:left="360" w:hanging="360"/>
        <w:rPr>
          <w:b/>
          <w:sz w:val="20"/>
          <w:szCs w:val="20"/>
        </w:rPr>
      </w:pPr>
      <w:r>
        <w:rPr>
          <w:b/>
          <w:sz w:val="20"/>
          <w:szCs w:val="20"/>
        </w:rPr>
        <w:t>You said you do not believe that the rent you pay represents good value for money.  Can you please explain why?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51"/>
        <w:gridCol w:w="1191"/>
      </w:tblGrid>
      <w:tr w:rsidR="00563A18" w:rsidRPr="006F70F3" w:rsidTr="00563A18">
        <w:trPr>
          <w:trHeight w:val="470"/>
        </w:trPr>
        <w:tc>
          <w:tcPr>
            <w:tcW w:w="8348" w:type="dxa"/>
          </w:tcPr>
          <w:p w:rsidR="00563A18" w:rsidRDefault="00563A18" w:rsidP="00563A18">
            <w:pPr>
              <w:tabs>
                <w:tab w:val="left" w:pos="360"/>
              </w:tabs>
              <w:ind w:left="360" w:hanging="360"/>
              <w:jc w:val="center"/>
              <w:rPr>
                <w:sz w:val="20"/>
                <w:szCs w:val="20"/>
              </w:rPr>
            </w:pPr>
          </w:p>
          <w:p w:rsidR="00563A18" w:rsidRDefault="00563A18" w:rsidP="00563A18">
            <w:pPr>
              <w:tabs>
                <w:tab w:val="left" w:pos="360"/>
              </w:tabs>
              <w:ind w:left="360" w:hanging="360"/>
              <w:jc w:val="center"/>
              <w:rPr>
                <w:sz w:val="20"/>
                <w:szCs w:val="20"/>
              </w:rPr>
            </w:pPr>
          </w:p>
          <w:p w:rsidR="00563A18" w:rsidRDefault="00563A18" w:rsidP="00563A18">
            <w:pPr>
              <w:tabs>
                <w:tab w:val="left" w:pos="360"/>
              </w:tabs>
              <w:ind w:left="360" w:hanging="360"/>
              <w:jc w:val="center"/>
              <w:rPr>
                <w:sz w:val="20"/>
                <w:szCs w:val="20"/>
              </w:rPr>
            </w:pPr>
          </w:p>
          <w:p w:rsidR="00563A18" w:rsidRDefault="00563A18" w:rsidP="00563A18">
            <w:pPr>
              <w:tabs>
                <w:tab w:val="left" w:pos="360"/>
              </w:tabs>
              <w:ind w:left="360" w:hanging="360"/>
              <w:jc w:val="center"/>
              <w:rPr>
                <w:sz w:val="20"/>
                <w:szCs w:val="20"/>
              </w:rPr>
            </w:pPr>
          </w:p>
          <w:p w:rsidR="00563A18" w:rsidRPr="006F70F3" w:rsidRDefault="00563A18" w:rsidP="00563A18">
            <w:pPr>
              <w:tabs>
                <w:tab w:val="left" w:pos="360"/>
              </w:tabs>
              <w:ind w:left="360" w:hanging="360"/>
              <w:jc w:val="center"/>
              <w:rPr>
                <w:sz w:val="20"/>
                <w:szCs w:val="20"/>
              </w:rPr>
            </w:pPr>
          </w:p>
        </w:tc>
        <w:tc>
          <w:tcPr>
            <w:tcW w:w="1228" w:type="dxa"/>
          </w:tcPr>
          <w:p w:rsidR="00563A18" w:rsidRPr="006F70F3" w:rsidRDefault="00563A18" w:rsidP="00563A18">
            <w:pPr>
              <w:tabs>
                <w:tab w:val="left" w:pos="360"/>
              </w:tabs>
              <w:ind w:left="360" w:hanging="360"/>
              <w:jc w:val="center"/>
              <w:rPr>
                <w:sz w:val="20"/>
                <w:szCs w:val="20"/>
              </w:rPr>
            </w:pPr>
          </w:p>
        </w:tc>
      </w:tr>
    </w:tbl>
    <w:p w:rsidR="00563A18" w:rsidRDefault="00563A18" w:rsidP="00563A18">
      <w:pPr>
        <w:tabs>
          <w:tab w:val="left" w:pos="360"/>
        </w:tabs>
        <w:ind w:left="360" w:hanging="360"/>
        <w:rPr>
          <w:b/>
          <w:sz w:val="20"/>
          <w:szCs w:val="20"/>
        </w:rPr>
      </w:pPr>
    </w:p>
    <w:p w:rsidR="00563A18" w:rsidRPr="006F70F3" w:rsidRDefault="00563A18" w:rsidP="00563A18">
      <w:pPr>
        <w:tabs>
          <w:tab w:val="left" w:pos="360"/>
        </w:tabs>
        <w:ind w:left="360" w:hanging="360"/>
        <w:rPr>
          <w:b/>
          <w:sz w:val="20"/>
          <w:szCs w:val="20"/>
        </w:rPr>
      </w:pPr>
    </w:p>
    <w:tbl>
      <w:tblPr>
        <w:tblW w:w="9648" w:type="dxa"/>
        <w:shd w:val="clear" w:color="auto" w:fill="666699"/>
        <w:tblLayout w:type="fixed"/>
        <w:tblLook w:val="01E0" w:firstRow="1" w:lastRow="1" w:firstColumn="1" w:lastColumn="1" w:noHBand="0" w:noVBand="0"/>
      </w:tblPr>
      <w:tblGrid>
        <w:gridCol w:w="9648"/>
      </w:tblGrid>
      <w:tr w:rsidR="00563A18" w:rsidRPr="006F70F3" w:rsidTr="00563A18">
        <w:tc>
          <w:tcPr>
            <w:tcW w:w="9648" w:type="dxa"/>
            <w:tcBorders>
              <w:top w:val="single" w:sz="4" w:space="0" w:color="auto"/>
              <w:left w:val="single" w:sz="4" w:space="0" w:color="auto"/>
              <w:bottom w:val="single" w:sz="4" w:space="0" w:color="auto"/>
              <w:right w:val="single" w:sz="4" w:space="0" w:color="auto"/>
            </w:tcBorders>
            <w:shd w:val="clear" w:color="auto" w:fill="666699"/>
          </w:tcPr>
          <w:p w:rsidR="00563A18" w:rsidRPr="006F70F3" w:rsidRDefault="00563A18" w:rsidP="00563A18">
            <w:pPr>
              <w:tabs>
                <w:tab w:val="left" w:pos="360"/>
              </w:tabs>
              <w:ind w:left="360" w:hanging="360"/>
              <w:jc w:val="center"/>
              <w:rPr>
                <w:b/>
                <w:color w:val="FFFFFF"/>
                <w:sz w:val="20"/>
                <w:szCs w:val="20"/>
              </w:rPr>
            </w:pPr>
            <w:r w:rsidRPr="006F70F3">
              <w:rPr>
                <w:color w:val="FFFFFF"/>
                <w:sz w:val="20"/>
                <w:szCs w:val="20"/>
              </w:rPr>
              <w:br w:type="page"/>
            </w:r>
            <w:r>
              <w:rPr>
                <w:b/>
                <w:color w:val="FFFFFF"/>
                <w:sz w:val="20"/>
                <w:szCs w:val="20"/>
              </w:rPr>
              <w:t>You and your household</w:t>
            </w:r>
          </w:p>
        </w:tc>
      </w:tr>
    </w:tbl>
    <w:p w:rsidR="00563A18" w:rsidRPr="00E751C7" w:rsidRDefault="00563A18" w:rsidP="00563A18">
      <w:pPr>
        <w:numPr>
          <w:ilvl w:val="0"/>
          <w:numId w:val="8"/>
        </w:numPr>
        <w:tabs>
          <w:tab w:val="left" w:pos="360"/>
        </w:tabs>
        <w:spacing w:line="240" w:lineRule="auto"/>
        <w:rPr>
          <w:b/>
          <w:sz w:val="20"/>
          <w:szCs w:val="20"/>
        </w:rPr>
      </w:pPr>
      <w:r w:rsidRPr="00E751C7">
        <w:rPr>
          <w:b/>
          <w:sz w:val="20"/>
          <w:szCs w:val="20"/>
        </w:rPr>
        <w:t>What is your 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9"/>
      </w:tblGrid>
      <w:tr w:rsidR="00563A18" w:rsidRPr="00E751C7" w:rsidTr="00563A18">
        <w:trPr>
          <w:trHeight w:val="471"/>
        </w:trPr>
        <w:tc>
          <w:tcPr>
            <w:tcW w:w="6629" w:type="dxa"/>
          </w:tcPr>
          <w:p w:rsidR="00563A18" w:rsidRPr="00E751C7" w:rsidRDefault="00563A18" w:rsidP="00563A18">
            <w:pPr>
              <w:tabs>
                <w:tab w:val="left" w:pos="360"/>
              </w:tabs>
              <w:rPr>
                <w:b/>
                <w:sz w:val="20"/>
                <w:szCs w:val="20"/>
              </w:rPr>
            </w:pPr>
          </w:p>
        </w:tc>
      </w:tr>
    </w:tbl>
    <w:p w:rsidR="00563A18" w:rsidRPr="00E751C7" w:rsidRDefault="00563A18" w:rsidP="00563A18">
      <w:pPr>
        <w:tabs>
          <w:tab w:val="left" w:pos="360"/>
        </w:tabs>
        <w:rPr>
          <w:b/>
          <w:sz w:val="20"/>
          <w:szCs w:val="20"/>
        </w:rPr>
      </w:pPr>
    </w:p>
    <w:p w:rsidR="00563A18" w:rsidRPr="00E751C7" w:rsidRDefault="00563A18" w:rsidP="00563A18">
      <w:pPr>
        <w:numPr>
          <w:ilvl w:val="0"/>
          <w:numId w:val="8"/>
        </w:numPr>
        <w:tabs>
          <w:tab w:val="left" w:pos="360"/>
        </w:tabs>
        <w:spacing w:line="240" w:lineRule="auto"/>
        <w:rPr>
          <w:b/>
          <w:sz w:val="20"/>
          <w:szCs w:val="20"/>
        </w:rPr>
      </w:pPr>
      <w:r w:rsidRPr="00E751C7">
        <w:rPr>
          <w:b/>
          <w:sz w:val="20"/>
          <w:szCs w:val="20"/>
        </w:rPr>
        <w:t>Gender?</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8"/>
        <w:gridCol w:w="1260"/>
      </w:tblGrid>
      <w:tr w:rsidR="00563A18" w:rsidRPr="00E751C7" w:rsidTr="00563A18">
        <w:tc>
          <w:tcPr>
            <w:tcW w:w="7308" w:type="dxa"/>
          </w:tcPr>
          <w:p w:rsidR="00563A18" w:rsidRPr="00E751C7" w:rsidRDefault="00563A18" w:rsidP="00563A18">
            <w:pPr>
              <w:tabs>
                <w:tab w:val="left" w:pos="360"/>
              </w:tabs>
              <w:rPr>
                <w:sz w:val="20"/>
                <w:szCs w:val="20"/>
              </w:rPr>
            </w:pPr>
            <w:r w:rsidRPr="00E751C7">
              <w:rPr>
                <w:sz w:val="20"/>
                <w:szCs w:val="20"/>
              </w:rPr>
              <w:t>Male</w:t>
            </w:r>
          </w:p>
        </w:tc>
        <w:tc>
          <w:tcPr>
            <w:tcW w:w="1260" w:type="dxa"/>
          </w:tcPr>
          <w:p w:rsidR="00563A18" w:rsidRPr="00E751C7" w:rsidRDefault="00563A18" w:rsidP="00563A18">
            <w:pPr>
              <w:tabs>
                <w:tab w:val="left" w:pos="360"/>
              </w:tabs>
              <w:jc w:val="center"/>
              <w:rPr>
                <w:sz w:val="20"/>
                <w:szCs w:val="20"/>
              </w:rPr>
            </w:pPr>
            <w:r w:rsidRPr="00E751C7">
              <w:rPr>
                <w:sz w:val="20"/>
                <w:szCs w:val="20"/>
              </w:rPr>
              <w:t>1</w:t>
            </w:r>
          </w:p>
        </w:tc>
      </w:tr>
      <w:tr w:rsidR="00563A18" w:rsidRPr="00E751C7" w:rsidTr="00563A18">
        <w:tc>
          <w:tcPr>
            <w:tcW w:w="7308" w:type="dxa"/>
          </w:tcPr>
          <w:p w:rsidR="00563A18" w:rsidRPr="00E751C7" w:rsidRDefault="00563A18" w:rsidP="00563A18">
            <w:pPr>
              <w:tabs>
                <w:tab w:val="left" w:pos="360"/>
              </w:tabs>
              <w:rPr>
                <w:sz w:val="20"/>
                <w:szCs w:val="20"/>
              </w:rPr>
            </w:pPr>
            <w:r w:rsidRPr="00E751C7">
              <w:rPr>
                <w:sz w:val="20"/>
                <w:szCs w:val="20"/>
              </w:rPr>
              <w:t>Female</w:t>
            </w:r>
          </w:p>
        </w:tc>
        <w:tc>
          <w:tcPr>
            <w:tcW w:w="1260" w:type="dxa"/>
          </w:tcPr>
          <w:p w:rsidR="00563A18" w:rsidRPr="00E751C7" w:rsidRDefault="00563A18" w:rsidP="00563A18">
            <w:pPr>
              <w:tabs>
                <w:tab w:val="left" w:pos="360"/>
              </w:tabs>
              <w:jc w:val="center"/>
              <w:rPr>
                <w:sz w:val="20"/>
                <w:szCs w:val="20"/>
              </w:rPr>
            </w:pPr>
            <w:r w:rsidRPr="00E751C7">
              <w:rPr>
                <w:sz w:val="20"/>
                <w:szCs w:val="20"/>
              </w:rPr>
              <w:t>2</w:t>
            </w:r>
          </w:p>
        </w:tc>
      </w:tr>
    </w:tbl>
    <w:p w:rsidR="00563A18" w:rsidRPr="00E751C7" w:rsidRDefault="00563A18" w:rsidP="00563A18">
      <w:pPr>
        <w:tabs>
          <w:tab w:val="left" w:pos="360"/>
        </w:tabs>
        <w:rPr>
          <w:b/>
          <w:sz w:val="20"/>
          <w:szCs w:val="20"/>
        </w:rPr>
      </w:pPr>
    </w:p>
    <w:p w:rsidR="00563A18" w:rsidRPr="00E751C7" w:rsidRDefault="00563A18" w:rsidP="00563A18">
      <w:pPr>
        <w:numPr>
          <w:ilvl w:val="0"/>
          <w:numId w:val="8"/>
        </w:numPr>
        <w:tabs>
          <w:tab w:val="left" w:pos="360"/>
        </w:tabs>
        <w:spacing w:line="240" w:lineRule="auto"/>
        <w:rPr>
          <w:b/>
          <w:sz w:val="20"/>
          <w:szCs w:val="20"/>
        </w:rPr>
      </w:pPr>
      <w:r w:rsidRPr="00E751C7">
        <w:rPr>
          <w:b/>
          <w:sz w:val="20"/>
          <w:szCs w:val="20"/>
        </w:rPr>
        <w:t>How many people usually live in this house?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8"/>
      </w:tblGrid>
      <w:tr w:rsidR="00563A18" w:rsidRPr="00E751C7" w:rsidTr="00563A18">
        <w:tc>
          <w:tcPr>
            <w:tcW w:w="6588" w:type="dxa"/>
          </w:tcPr>
          <w:p w:rsidR="00563A18" w:rsidRPr="00E751C7" w:rsidRDefault="00563A18" w:rsidP="00563A18">
            <w:pPr>
              <w:tabs>
                <w:tab w:val="left" w:pos="360"/>
              </w:tabs>
              <w:rPr>
                <w:b/>
                <w:sz w:val="20"/>
                <w:szCs w:val="20"/>
              </w:rPr>
            </w:pPr>
          </w:p>
          <w:p w:rsidR="00563A18" w:rsidRPr="00E751C7" w:rsidRDefault="00563A18" w:rsidP="00563A18">
            <w:pPr>
              <w:tabs>
                <w:tab w:val="left" w:pos="360"/>
              </w:tabs>
              <w:rPr>
                <w:b/>
                <w:sz w:val="20"/>
                <w:szCs w:val="20"/>
              </w:rPr>
            </w:pPr>
          </w:p>
        </w:tc>
      </w:tr>
    </w:tbl>
    <w:p w:rsidR="00563A18" w:rsidRPr="00E751C7" w:rsidRDefault="00563A18" w:rsidP="00563A18">
      <w:pPr>
        <w:tabs>
          <w:tab w:val="left" w:pos="360"/>
        </w:tabs>
        <w:rPr>
          <w:b/>
          <w:sz w:val="20"/>
          <w:szCs w:val="20"/>
        </w:rPr>
      </w:pPr>
    </w:p>
    <w:p w:rsidR="00563A18" w:rsidRPr="00886D82" w:rsidRDefault="00563A18" w:rsidP="00563A18">
      <w:pPr>
        <w:numPr>
          <w:ilvl w:val="0"/>
          <w:numId w:val="8"/>
        </w:numPr>
        <w:tabs>
          <w:tab w:val="left" w:pos="360"/>
        </w:tabs>
        <w:spacing w:line="240" w:lineRule="auto"/>
        <w:rPr>
          <w:b/>
          <w:sz w:val="20"/>
          <w:szCs w:val="20"/>
        </w:rPr>
      </w:pPr>
      <w:r w:rsidRPr="00886D82">
        <w:rPr>
          <w:b/>
          <w:sz w:val="20"/>
          <w:szCs w:val="20"/>
        </w:rPr>
        <w:t>SHOWCARD How would you describe the composition of your household?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79"/>
        <w:gridCol w:w="1377"/>
      </w:tblGrid>
      <w:tr w:rsidR="00563A18" w:rsidRPr="00886D82" w:rsidTr="00563A18">
        <w:tc>
          <w:tcPr>
            <w:tcW w:w="7479" w:type="dxa"/>
          </w:tcPr>
          <w:p w:rsidR="00563A18" w:rsidRPr="00886D82" w:rsidRDefault="00563A18" w:rsidP="00563A18">
            <w:pPr>
              <w:tabs>
                <w:tab w:val="left" w:pos="360"/>
              </w:tabs>
              <w:ind w:left="360" w:hanging="360"/>
              <w:rPr>
                <w:sz w:val="20"/>
                <w:szCs w:val="20"/>
              </w:rPr>
            </w:pPr>
            <w:r w:rsidRPr="00886D82">
              <w:rPr>
                <w:sz w:val="20"/>
                <w:szCs w:val="20"/>
              </w:rPr>
              <w:t>One adult under 60</w:t>
            </w:r>
          </w:p>
        </w:tc>
        <w:tc>
          <w:tcPr>
            <w:tcW w:w="1377" w:type="dxa"/>
          </w:tcPr>
          <w:p w:rsidR="00563A18" w:rsidRPr="00886D82" w:rsidRDefault="00563A18" w:rsidP="00563A18">
            <w:pPr>
              <w:tabs>
                <w:tab w:val="left" w:pos="360"/>
              </w:tabs>
              <w:ind w:left="360" w:hanging="360"/>
              <w:jc w:val="center"/>
              <w:rPr>
                <w:sz w:val="20"/>
                <w:szCs w:val="20"/>
              </w:rPr>
            </w:pPr>
            <w:r w:rsidRPr="00886D82">
              <w:rPr>
                <w:sz w:val="20"/>
                <w:szCs w:val="20"/>
              </w:rPr>
              <w:t>1</w:t>
            </w:r>
          </w:p>
        </w:tc>
      </w:tr>
      <w:tr w:rsidR="00563A18" w:rsidRPr="00886D82" w:rsidTr="00563A18">
        <w:tc>
          <w:tcPr>
            <w:tcW w:w="7479" w:type="dxa"/>
          </w:tcPr>
          <w:p w:rsidR="00563A18" w:rsidRPr="00886D82" w:rsidRDefault="00563A18" w:rsidP="00563A18">
            <w:pPr>
              <w:tabs>
                <w:tab w:val="left" w:pos="360"/>
              </w:tabs>
              <w:ind w:left="360" w:hanging="360"/>
              <w:rPr>
                <w:sz w:val="20"/>
                <w:szCs w:val="20"/>
              </w:rPr>
            </w:pPr>
            <w:r w:rsidRPr="00886D82">
              <w:rPr>
                <w:sz w:val="20"/>
                <w:szCs w:val="20"/>
              </w:rPr>
              <w:t>One adult aged 60 or over</w:t>
            </w:r>
          </w:p>
        </w:tc>
        <w:tc>
          <w:tcPr>
            <w:tcW w:w="1377" w:type="dxa"/>
          </w:tcPr>
          <w:p w:rsidR="00563A18" w:rsidRPr="00886D82" w:rsidRDefault="00563A18" w:rsidP="00563A18">
            <w:pPr>
              <w:tabs>
                <w:tab w:val="left" w:pos="360"/>
              </w:tabs>
              <w:ind w:left="360" w:hanging="360"/>
              <w:jc w:val="center"/>
              <w:rPr>
                <w:sz w:val="20"/>
                <w:szCs w:val="20"/>
              </w:rPr>
            </w:pPr>
            <w:r w:rsidRPr="00886D82">
              <w:rPr>
                <w:sz w:val="20"/>
                <w:szCs w:val="20"/>
              </w:rPr>
              <w:t>2</w:t>
            </w:r>
          </w:p>
        </w:tc>
      </w:tr>
      <w:tr w:rsidR="00563A18" w:rsidRPr="00886D82" w:rsidTr="00563A18">
        <w:tc>
          <w:tcPr>
            <w:tcW w:w="7479" w:type="dxa"/>
          </w:tcPr>
          <w:p w:rsidR="00563A18" w:rsidRPr="00886D82" w:rsidRDefault="00563A18" w:rsidP="00563A18">
            <w:pPr>
              <w:tabs>
                <w:tab w:val="left" w:pos="360"/>
              </w:tabs>
              <w:ind w:left="360" w:hanging="360"/>
              <w:rPr>
                <w:sz w:val="20"/>
                <w:szCs w:val="20"/>
              </w:rPr>
            </w:pPr>
            <w:r w:rsidRPr="00886D82">
              <w:rPr>
                <w:sz w:val="20"/>
                <w:szCs w:val="20"/>
              </w:rPr>
              <w:t xml:space="preserve">Two adults both under 60 </w:t>
            </w:r>
          </w:p>
        </w:tc>
        <w:tc>
          <w:tcPr>
            <w:tcW w:w="1377" w:type="dxa"/>
          </w:tcPr>
          <w:p w:rsidR="00563A18" w:rsidRPr="00886D82" w:rsidRDefault="00563A18" w:rsidP="00563A18">
            <w:pPr>
              <w:tabs>
                <w:tab w:val="left" w:pos="360"/>
              </w:tabs>
              <w:ind w:left="360" w:hanging="360"/>
              <w:jc w:val="center"/>
              <w:rPr>
                <w:sz w:val="20"/>
                <w:szCs w:val="20"/>
              </w:rPr>
            </w:pPr>
            <w:r w:rsidRPr="00886D82">
              <w:rPr>
                <w:sz w:val="20"/>
                <w:szCs w:val="20"/>
              </w:rPr>
              <w:t>3</w:t>
            </w:r>
          </w:p>
        </w:tc>
      </w:tr>
      <w:tr w:rsidR="00563A18" w:rsidRPr="00886D82" w:rsidTr="00563A18">
        <w:tc>
          <w:tcPr>
            <w:tcW w:w="7479" w:type="dxa"/>
          </w:tcPr>
          <w:p w:rsidR="00563A18" w:rsidRPr="00886D82" w:rsidRDefault="00563A18" w:rsidP="00563A18">
            <w:pPr>
              <w:tabs>
                <w:tab w:val="left" w:pos="360"/>
              </w:tabs>
              <w:ind w:left="360" w:hanging="360"/>
              <w:rPr>
                <w:sz w:val="20"/>
                <w:szCs w:val="20"/>
              </w:rPr>
            </w:pPr>
            <w:r w:rsidRPr="00886D82">
              <w:rPr>
                <w:sz w:val="20"/>
                <w:szCs w:val="20"/>
              </w:rPr>
              <w:t>Two adults both over 60</w:t>
            </w:r>
          </w:p>
        </w:tc>
        <w:tc>
          <w:tcPr>
            <w:tcW w:w="1377" w:type="dxa"/>
          </w:tcPr>
          <w:p w:rsidR="00563A18" w:rsidRPr="00886D82" w:rsidRDefault="00563A18" w:rsidP="00563A18">
            <w:pPr>
              <w:tabs>
                <w:tab w:val="left" w:pos="360"/>
              </w:tabs>
              <w:ind w:left="360" w:hanging="360"/>
              <w:jc w:val="center"/>
              <w:rPr>
                <w:sz w:val="20"/>
                <w:szCs w:val="20"/>
              </w:rPr>
            </w:pPr>
            <w:r w:rsidRPr="00886D82">
              <w:rPr>
                <w:sz w:val="20"/>
                <w:szCs w:val="20"/>
              </w:rPr>
              <w:t>4</w:t>
            </w:r>
          </w:p>
        </w:tc>
      </w:tr>
      <w:tr w:rsidR="00563A18" w:rsidRPr="00886D82" w:rsidTr="00563A18">
        <w:tc>
          <w:tcPr>
            <w:tcW w:w="7479" w:type="dxa"/>
          </w:tcPr>
          <w:p w:rsidR="00563A18" w:rsidRPr="00886D82" w:rsidRDefault="00563A18" w:rsidP="00563A18">
            <w:pPr>
              <w:tabs>
                <w:tab w:val="left" w:pos="360"/>
              </w:tabs>
              <w:ind w:left="360" w:hanging="360"/>
              <w:rPr>
                <w:sz w:val="20"/>
                <w:szCs w:val="20"/>
              </w:rPr>
            </w:pPr>
            <w:r w:rsidRPr="00886D82">
              <w:rPr>
                <w:sz w:val="20"/>
                <w:szCs w:val="20"/>
              </w:rPr>
              <w:t>Two adults, at least one 60 or over</w:t>
            </w:r>
          </w:p>
        </w:tc>
        <w:tc>
          <w:tcPr>
            <w:tcW w:w="1377" w:type="dxa"/>
          </w:tcPr>
          <w:p w:rsidR="00563A18" w:rsidRPr="00886D82" w:rsidRDefault="00563A18" w:rsidP="00563A18">
            <w:pPr>
              <w:tabs>
                <w:tab w:val="left" w:pos="360"/>
              </w:tabs>
              <w:ind w:left="360" w:hanging="360"/>
              <w:jc w:val="center"/>
              <w:rPr>
                <w:sz w:val="20"/>
                <w:szCs w:val="20"/>
              </w:rPr>
            </w:pPr>
            <w:r w:rsidRPr="00886D82">
              <w:rPr>
                <w:sz w:val="20"/>
                <w:szCs w:val="20"/>
              </w:rPr>
              <w:t>5</w:t>
            </w:r>
          </w:p>
        </w:tc>
      </w:tr>
      <w:tr w:rsidR="00563A18" w:rsidRPr="00886D82" w:rsidTr="00563A18">
        <w:tc>
          <w:tcPr>
            <w:tcW w:w="7479" w:type="dxa"/>
          </w:tcPr>
          <w:p w:rsidR="00563A18" w:rsidRPr="00886D82" w:rsidRDefault="00563A18" w:rsidP="00563A18">
            <w:pPr>
              <w:tabs>
                <w:tab w:val="left" w:pos="360"/>
              </w:tabs>
              <w:ind w:left="360" w:hanging="360"/>
              <w:rPr>
                <w:sz w:val="20"/>
                <w:szCs w:val="20"/>
              </w:rPr>
            </w:pPr>
            <w:r w:rsidRPr="00886D82">
              <w:rPr>
                <w:sz w:val="20"/>
                <w:szCs w:val="20"/>
              </w:rPr>
              <w:t>Three or more adults, 16 or over</w:t>
            </w:r>
          </w:p>
        </w:tc>
        <w:tc>
          <w:tcPr>
            <w:tcW w:w="1377" w:type="dxa"/>
          </w:tcPr>
          <w:p w:rsidR="00563A18" w:rsidRPr="00886D82" w:rsidRDefault="00563A18" w:rsidP="00563A18">
            <w:pPr>
              <w:tabs>
                <w:tab w:val="left" w:pos="360"/>
              </w:tabs>
              <w:ind w:left="360" w:hanging="360"/>
              <w:jc w:val="center"/>
              <w:rPr>
                <w:sz w:val="20"/>
                <w:szCs w:val="20"/>
              </w:rPr>
            </w:pPr>
            <w:r w:rsidRPr="00886D82">
              <w:rPr>
                <w:sz w:val="20"/>
                <w:szCs w:val="20"/>
              </w:rPr>
              <w:t>6</w:t>
            </w:r>
          </w:p>
        </w:tc>
      </w:tr>
      <w:tr w:rsidR="00563A18" w:rsidRPr="00886D82" w:rsidTr="00563A18">
        <w:tc>
          <w:tcPr>
            <w:tcW w:w="7479" w:type="dxa"/>
          </w:tcPr>
          <w:p w:rsidR="00563A18" w:rsidRPr="00886D82" w:rsidRDefault="00563A18" w:rsidP="00563A18">
            <w:pPr>
              <w:tabs>
                <w:tab w:val="left" w:pos="360"/>
              </w:tabs>
              <w:ind w:left="360" w:hanging="360"/>
              <w:rPr>
                <w:sz w:val="20"/>
                <w:szCs w:val="20"/>
              </w:rPr>
            </w:pPr>
            <w:r w:rsidRPr="00886D82">
              <w:rPr>
                <w:sz w:val="20"/>
                <w:szCs w:val="20"/>
              </w:rPr>
              <w:t>1 parent family with 1 child under 16</w:t>
            </w:r>
          </w:p>
        </w:tc>
        <w:tc>
          <w:tcPr>
            <w:tcW w:w="1377" w:type="dxa"/>
          </w:tcPr>
          <w:p w:rsidR="00563A18" w:rsidRPr="00886D82" w:rsidRDefault="00563A18" w:rsidP="00563A18">
            <w:pPr>
              <w:tabs>
                <w:tab w:val="left" w:pos="360"/>
              </w:tabs>
              <w:ind w:left="360" w:hanging="360"/>
              <w:jc w:val="center"/>
              <w:rPr>
                <w:sz w:val="20"/>
                <w:szCs w:val="20"/>
              </w:rPr>
            </w:pPr>
            <w:r w:rsidRPr="00886D82">
              <w:rPr>
                <w:sz w:val="20"/>
                <w:szCs w:val="20"/>
              </w:rPr>
              <w:t>7</w:t>
            </w:r>
          </w:p>
        </w:tc>
      </w:tr>
      <w:tr w:rsidR="00563A18" w:rsidRPr="00886D82" w:rsidTr="00563A18">
        <w:trPr>
          <w:trHeight w:val="135"/>
        </w:trPr>
        <w:tc>
          <w:tcPr>
            <w:tcW w:w="7479" w:type="dxa"/>
          </w:tcPr>
          <w:p w:rsidR="00563A18" w:rsidRPr="00886D82" w:rsidRDefault="00563A18" w:rsidP="00563A18">
            <w:pPr>
              <w:tabs>
                <w:tab w:val="left" w:pos="360"/>
              </w:tabs>
              <w:ind w:left="360" w:hanging="360"/>
              <w:rPr>
                <w:sz w:val="20"/>
                <w:szCs w:val="20"/>
              </w:rPr>
            </w:pPr>
            <w:r w:rsidRPr="00886D82">
              <w:rPr>
                <w:sz w:val="20"/>
                <w:szCs w:val="20"/>
              </w:rPr>
              <w:t>1 parent family with 2 children under 16</w:t>
            </w:r>
          </w:p>
        </w:tc>
        <w:tc>
          <w:tcPr>
            <w:tcW w:w="1377" w:type="dxa"/>
          </w:tcPr>
          <w:p w:rsidR="00563A18" w:rsidRPr="00886D82" w:rsidRDefault="00563A18" w:rsidP="00563A18">
            <w:pPr>
              <w:tabs>
                <w:tab w:val="left" w:pos="360"/>
              </w:tabs>
              <w:ind w:left="360" w:hanging="360"/>
              <w:jc w:val="center"/>
              <w:rPr>
                <w:sz w:val="20"/>
                <w:szCs w:val="20"/>
              </w:rPr>
            </w:pPr>
            <w:r w:rsidRPr="00886D82">
              <w:rPr>
                <w:sz w:val="20"/>
                <w:szCs w:val="20"/>
              </w:rPr>
              <w:t>8</w:t>
            </w:r>
          </w:p>
        </w:tc>
      </w:tr>
      <w:tr w:rsidR="00563A18" w:rsidRPr="00886D82" w:rsidTr="00563A18">
        <w:trPr>
          <w:trHeight w:val="182"/>
        </w:trPr>
        <w:tc>
          <w:tcPr>
            <w:tcW w:w="7479" w:type="dxa"/>
          </w:tcPr>
          <w:p w:rsidR="00563A18" w:rsidRPr="00886D82" w:rsidRDefault="00563A18" w:rsidP="00563A18">
            <w:pPr>
              <w:tabs>
                <w:tab w:val="left" w:pos="360"/>
              </w:tabs>
              <w:ind w:left="360" w:hanging="360"/>
              <w:rPr>
                <w:sz w:val="20"/>
                <w:szCs w:val="20"/>
              </w:rPr>
            </w:pPr>
            <w:r w:rsidRPr="00886D82">
              <w:rPr>
                <w:sz w:val="20"/>
                <w:szCs w:val="20"/>
              </w:rPr>
              <w:t>1 parent family with 3 or more children under 16</w:t>
            </w:r>
          </w:p>
        </w:tc>
        <w:tc>
          <w:tcPr>
            <w:tcW w:w="1377" w:type="dxa"/>
          </w:tcPr>
          <w:p w:rsidR="00563A18" w:rsidRPr="00886D82" w:rsidRDefault="00563A18" w:rsidP="00563A18">
            <w:pPr>
              <w:tabs>
                <w:tab w:val="left" w:pos="360"/>
              </w:tabs>
              <w:ind w:left="360" w:hanging="360"/>
              <w:jc w:val="center"/>
              <w:rPr>
                <w:sz w:val="20"/>
                <w:szCs w:val="20"/>
              </w:rPr>
            </w:pPr>
            <w:r w:rsidRPr="00886D82">
              <w:rPr>
                <w:sz w:val="20"/>
                <w:szCs w:val="20"/>
              </w:rPr>
              <w:t>9</w:t>
            </w:r>
          </w:p>
        </w:tc>
      </w:tr>
      <w:tr w:rsidR="00563A18" w:rsidRPr="00886D82" w:rsidTr="00563A18">
        <w:trPr>
          <w:trHeight w:val="71"/>
        </w:trPr>
        <w:tc>
          <w:tcPr>
            <w:tcW w:w="7479" w:type="dxa"/>
          </w:tcPr>
          <w:p w:rsidR="00563A18" w:rsidRPr="00886D82" w:rsidRDefault="00563A18" w:rsidP="00563A18">
            <w:pPr>
              <w:tabs>
                <w:tab w:val="left" w:pos="360"/>
              </w:tabs>
              <w:ind w:left="360" w:hanging="360"/>
              <w:rPr>
                <w:sz w:val="20"/>
                <w:szCs w:val="20"/>
              </w:rPr>
            </w:pPr>
            <w:r w:rsidRPr="00886D82">
              <w:rPr>
                <w:sz w:val="20"/>
                <w:szCs w:val="20"/>
              </w:rPr>
              <w:t>2 parent family with 1 child under 16</w:t>
            </w:r>
          </w:p>
        </w:tc>
        <w:tc>
          <w:tcPr>
            <w:tcW w:w="1377" w:type="dxa"/>
          </w:tcPr>
          <w:p w:rsidR="00563A18" w:rsidRPr="00886D82" w:rsidRDefault="00563A18" w:rsidP="00563A18">
            <w:pPr>
              <w:tabs>
                <w:tab w:val="left" w:pos="360"/>
              </w:tabs>
              <w:ind w:left="360" w:hanging="360"/>
              <w:jc w:val="center"/>
              <w:rPr>
                <w:sz w:val="20"/>
                <w:szCs w:val="20"/>
              </w:rPr>
            </w:pPr>
            <w:r w:rsidRPr="00886D82">
              <w:rPr>
                <w:sz w:val="20"/>
                <w:szCs w:val="20"/>
              </w:rPr>
              <w:t>10</w:t>
            </w:r>
          </w:p>
        </w:tc>
      </w:tr>
      <w:tr w:rsidR="00563A18" w:rsidRPr="00886D82" w:rsidTr="00563A18">
        <w:trPr>
          <w:trHeight w:val="131"/>
        </w:trPr>
        <w:tc>
          <w:tcPr>
            <w:tcW w:w="7479" w:type="dxa"/>
          </w:tcPr>
          <w:p w:rsidR="00563A18" w:rsidRPr="00886D82" w:rsidRDefault="00563A18" w:rsidP="00563A18">
            <w:pPr>
              <w:tabs>
                <w:tab w:val="left" w:pos="360"/>
              </w:tabs>
              <w:ind w:left="360" w:hanging="360"/>
              <w:rPr>
                <w:sz w:val="20"/>
                <w:szCs w:val="20"/>
              </w:rPr>
            </w:pPr>
            <w:r w:rsidRPr="00886D82">
              <w:rPr>
                <w:sz w:val="20"/>
                <w:szCs w:val="20"/>
              </w:rPr>
              <w:t>2 parent family with 2 children under 16</w:t>
            </w:r>
          </w:p>
        </w:tc>
        <w:tc>
          <w:tcPr>
            <w:tcW w:w="1377" w:type="dxa"/>
          </w:tcPr>
          <w:p w:rsidR="00563A18" w:rsidRPr="00886D82" w:rsidRDefault="00563A18" w:rsidP="00563A18">
            <w:pPr>
              <w:tabs>
                <w:tab w:val="left" w:pos="360"/>
              </w:tabs>
              <w:ind w:left="360" w:hanging="360"/>
              <w:jc w:val="center"/>
              <w:rPr>
                <w:sz w:val="20"/>
                <w:szCs w:val="20"/>
              </w:rPr>
            </w:pPr>
            <w:r w:rsidRPr="00886D82">
              <w:rPr>
                <w:sz w:val="20"/>
                <w:szCs w:val="20"/>
              </w:rPr>
              <w:t>11</w:t>
            </w:r>
          </w:p>
        </w:tc>
      </w:tr>
      <w:tr w:rsidR="00563A18" w:rsidRPr="00886D82" w:rsidTr="00563A18">
        <w:trPr>
          <w:trHeight w:val="163"/>
        </w:trPr>
        <w:tc>
          <w:tcPr>
            <w:tcW w:w="7479" w:type="dxa"/>
          </w:tcPr>
          <w:p w:rsidR="00563A18" w:rsidRPr="00886D82" w:rsidRDefault="00563A18" w:rsidP="00563A18">
            <w:pPr>
              <w:tabs>
                <w:tab w:val="left" w:pos="360"/>
              </w:tabs>
              <w:ind w:left="360" w:hanging="360"/>
              <w:rPr>
                <w:sz w:val="20"/>
                <w:szCs w:val="20"/>
              </w:rPr>
            </w:pPr>
            <w:r w:rsidRPr="00886D82">
              <w:rPr>
                <w:sz w:val="20"/>
                <w:szCs w:val="20"/>
              </w:rPr>
              <w:t>2 parent family with 3 or more children under 16</w:t>
            </w:r>
          </w:p>
        </w:tc>
        <w:tc>
          <w:tcPr>
            <w:tcW w:w="1377" w:type="dxa"/>
          </w:tcPr>
          <w:p w:rsidR="00563A18" w:rsidRPr="00886D82" w:rsidRDefault="00563A18" w:rsidP="00563A18">
            <w:pPr>
              <w:tabs>
                <w:tab w:val="left" w:pos="360"/>
              </w:tabs>
              <w:ind w:left="360" w:hanging="360"/>
              <w:jc w:val="center"/>
              <w:rPr>
                <w:sz w:val="20"/>
                <w:szCs w:val="20"/>
              </w:rPr>
            </w:pPr>
            <w:r w:rsidRPr="00886D82">
              <w:rPr>
                <w:sz w:val="20"/>
                <w:szCs w:val="20"/>
              </w:rPr>
              <w:t>12</w:t>
            </w:r>
          </w:p>
        </w:tc>
      </w:tr>
      <w:tr w:rsidR="00563A18" w:rsidRPr="00886D82" w:rsidTr="00563A18">
        <w:tc>
          <w:tcPr>
            <w:tcW w:w="7479" w:type="dxa"/>
          </w:tcPr>
          <w:p w:rsidR="00563A18" w:rsidRPr="00886D82" w:rsidRDefault="00563A18" w:rsidP="00563A18">
            <w:pPr>
              <w:tabs>
                <w:tab w:val="left" w:pos="360"/>
              </w:tabs>
              <w:ind w:left="360" w:hanging="360"/>
              <w:rPr>
                <w:sz w:val="20"/>
                <w:szCs w:val="20"/>
              </w:rPr>
            </w:pPr>
            <w:r w:rsidRPr="00886D82">
              <w:rPr>
                <w:sz w:val="20"/>
                <w:szCs w:val="20"/>
              </w:rPr>
              <w:t>Other (please specify)</w:t>
            </w:r>
          </w:p>
        </w:tc>
        <w:tc>
          <w:tcPr>
            <w:tcW w:w="1377" w:type="dxa"/>
          </w:tcPr>
          <w:p w:rsidR="00563A18" w:rsidRPr="00886D82" w:rsidRDefault="00563A18" w:rsidP="00563A18">
            <w:pPr>
              <w:tabs>
                <w:tab w:val="left" w:pos="360"/>
              </w:tabs>
              <w:ind w:left="360" w:hanging="360"/>
              <w:jc w:val="center"/>
              <w:rPr>
                <w:sz w:val="20"/>
                <w:szCs w:val="20"/>
              </w:rPr>
            </w:pPr>
            <w:r w:rsidRPr="00886D82">
              <w:rPr>
                <w:sz w:val="20"/>
                <w:szCs w:val="20"/>
              </w:rPr>
              <w:t>13</w:t>
            </w:r>
          </w:p>
        </w:tc>
      </w:tr>
    </w:tbl>
    <w:p w:rsidR="00563A18" w:rsidRDefault="00563A18" w:rsidP="00563A18">
      <w:pPr>
        <w:tabs>
          <w:tab w:val="left" w:pos="360"/>
        </w:tabs>
        <w:rPr>
          <w:b/>
          <w:sz w:val="20"/>
          <w:szCs w:val="20"/>
        </w:rPr>
      </w:pPr>
    </w:p>
    <w:p w:rsidR="00563A18" w:rsidRDefault="00563A18" w:rsidP="00563A18">
      <w:pPr>
        <w:pStyle w:val="ListParagraph"/>
        <w:numPr>
          <w:ilvl w:val="0"/>
          <w:numId w:val="8"/>
        </w:numPr>
        <w:tabs>
          <w:tab w:val="left" w:pos="360"/>
        </w:tabs>
        <w:spacing w:after="0" w:line="240" w:lineRule="auto"/>
        <w:contextualSpacing/>
        <w:rPr>
          <w:b/>
          <w:sz w:val="20"/>
          <w:szCs w:val="20"/>
        </w:rPr>
      </w:pPr>
      <w:r w:rsidRPr="00E751C7">
        <w:rPr>
          <w:b/>
          <w:sz w:val="20"/>
          <w:szCs w:val="20"/>
        </w:rPr>
        <w:t>SHOWCARD</w:t>
      </w:r>
      <w:r>
        <w:rPr>
          <w:b/>
          <w:sz w:val="20"/>
          <w:szCs w:val="20"/>
        </w:rPr>
        <w:t xml:space="preserve"> Which of the following best describes your occupational status?  ONE ONLY</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13"/>
        <w:gridCol w:w="1418"/>
      </w:tblGrid>
      <w:tr w:rsidR="00563A18" w:rsidRPr="00E751C7" w:rsidTr="00563A18">
        <w:tc>
          <w:tcPr>
            <w:tcW w:w="7513" w:type="dxa"/>
          </w:tcPr>
          <w:p w:rsidR="00563A18" w:rsidRPr="00E751C7" w:rsidRDefault="00563A18" w:rsidP="00563A18">
            <w:pPr>
              <w:tabs>
                <w:tab w:val="left" w:pos="360"/>
              </w:tabs>
              <w:rPr>
                <w:sz w:val="20"/>
                <w:szCs w:val="20"/>
              </w:rPr>
            </w:pPr>
            <w:r w:rsidRPr="00E751C7">
              <w:rPr>
                <w:sz w:val="20"/>
                <w:szCs w:val="20"/>
              </w:rPr>
              <w:t>Full time paid work (35 or more hours more week)</w:t>
            </w:r>
          </w:p>
        </w:tc>
        <w:tc>
          <w:tcPr>
            <w:tcW w:w="1418" w:type="dxa"/>
          </w:tcPr>
          <w:p w:rsidR="00563A18" w:rsidRPr="00E751C7" w:rsidRDefault="00563A18" w:rsidP="00563A18">
            <w:pPr>
              <w:tabs>
                <w:tab w:val="left" w:pos="360"/>
              </w:tabs>
              <w:jc w:val="center"/>
              <w:rPr>
                <w:sz w:val="20"/>
                <w:szCs w:val="20"/>
              </w:rPr>
            </w:pPr>
            <w:r w:rsidRPr="00E751C7">
              <w:rPr>
                <w:sz w:val="20"/>
                <w:szCs w:val="20"/>
              </w:rPr>
              <w:t>1</w:t>
            </w:r>
          </w:p>
        </w:tc>
      </w:tr>
      <w:tr w:rsidR="00563A18" w:rsidRPr="00E751C7" w:rsidTr="00563A18">
        <w:tc>
          <w:tcPr>
            <w:tcW w:w="7513" w:type="dxa"/>
          </w:tcPr>
          <w:p w:rsidR="00563A18" w:rsidRPr="00E751C7" w:rsidRDefault="00563A18" w:rsidP="00563A18">
            <w:pPr>
              <w:tabs>
                <w:tab w:val="left" w:pos="360"/>
              </w:tabs>
              <w:rPr>
                <w:sz w:val="20"/>
                <w:szCs w:val="20"/>
              </w:rPr>
            </w:pPr>
            <w:r w:rsidRPr="00E751C7">
              <w:rPr>
                <w:sz w:val="20"/>
                <w:szCs w:val="20"/>
              </w:rPr>
              <w:t>Part time paid work (less than 35 hours per week, more than 16 hours per week)</w:t>
            </w:r>
          </w:p>
        </w:tc>
        <w:tc>
          <w:tcPr>
            <w:tcW w:w="1418" w:type="dxa"/>
          </w:tcPr>
          <w:p w:rsidR="00563A18" w:rsidRPr="00E751C7" w:rsidRDefault="00563A18" w:rsidP="00563A18">
            <w:pPr>
              <w:tabs>
                <w:tab w:val="left" w:pos="360"/>
              </w:tabs>
              <w:jc w:val="center"/>
              <w:rPr>
                <w:sz w:val="20"/>
                <w:szCs w:val="20"/>
              </w:rPr>
            </w:pPr>
            <w:r w:rsidRPr="00E751C7">
              <w:rPr>
                <w:sz w:val="20"/>
                <w:szCs w:val="20"/>
              </w:rPr>
              <w:t>2</w:t>
            </w:r>
          </w:p>
        </w:tc>
      </w:tr>
      <w:tr w:rsidR="00563A18" w:rsidRPr="00E751C7" w:rsidTr="00563A18">
        <w:tc>
          <w:tcPr>
            <w:tcW w:w="7513" w:type="dxa"/>
          </w:tcPr>
          <w:p w:rsidR="00563A18" w:rsidRPr="00E751C7" w:rsidRDefault="00563A18" w:rsidP="00563A18">
            <w:pPr>
              <w:tabs>
                <w:tab w:val="left" w:pos="360"/>
              </w:tabs>
              <w:rPr>
                <w:sz w:val="20"/>
                <w:szCs w:val="20"/>
              </w:rPr>
            </w:pPr>
            <w:r w:rsidRPr="00E751C7">
              <w:rPr>
                <w:sz w:val="20"/>
                <w:szCs w:val="20"/>
              </w:rPr>
              <w:t>Part time paid work (less than 16 hours per week)</w:t>
            </w:r>
          </w:p>
        </w:tc>
        <w:tc>
          <w:tcPr>
            <w:tcW w:w="1418" w:type="dxa"/>
          </w:tcPr>
          <w:p w:rsidR="00563A18" w:rsidRPr="00E751C7" w:rsidRDefault="00563A18" w:rsidP="00563A18">
            <w:pPr>
              <w:tabs>
                <w:tab w:val="left" w:pos="360"/>
              </w:tabs>
              <w:jc w:val="center"/>
              <w:rPr>
                <w:sz w:val="20"/>
                <w:szCs w:val="20"/>
              </w:rPr>
            </w:pPr>
            <w:r w:rsidRPr="00E751C7">
              <w:rPr>
                <w:sz w:val="20"/>
                <w:szCs w:val="20"/>
              </w:rPr>
              <w:t>3</w:t>
            </w:r>
          </w:p>
        </w:tc>
      </w:tr>
      <w:tr w:rsidR="00563A18" w:rsidRPr="00E751C7" w:rsidTr="00563A18">
        <w:tc>
          <w:tcPr>
            <w:tcW w:w="7513" w:type="dxa"/>
          </w:tcPr>
          <w:p w:rsidR="00563A18" w:rsidRPr="00E751C7" w:rsidRDefault="00563A18" w:rsidP="00563A18">
            <w:pPr>
              <w:tabs>
                <w:tab w:val="left" w:pos="360"/>
              </w:tabs>
              <w:rPr>
                <w:sz w:val="20"/>
                <w:szCs w:val="20"/>
              </w:rPr>
            </w:pPr>
            <w:r w:rsidRPr="00E751C7">
              <w:rPr>
                <w:sz w:val="20"/>
                <w:szCs w:val="20"/>
              </w:rPr>
              <w:t>Full time education</w:t>
            </w:r>
          </w:p>
        </w:tc>
        <w:tc>
          <w:tcPr>
            <w:tcW w:w="1418" w:type="dxa"/>
          </w:tcPr>
          <w:p w:rsidR="00563A18" w:rsidRPr="00E751C7" w:rsidRDefault="00563A18" w:rsidP="00563A18">
            <w:pPr>
              <w:tabs>
                <w:tab w:val="left" w:pos="360"/>
              </w:tabs>
              <w:jc w:val="center"/>
              <w:rPr>
                <w:sz w:val="20"/>
                <w:szCs w:val="20"/>
              </w:rPr>
            </w:pPr>
            <w:r w:rsidRPr="00E751C7">
              <w:rPr>
                <w:sz w:val="20"/>
                <w:szCs w:val="20"/>
              </w:rPr>
              <w:t>4</w:t>
            </w:r>
          </w:p>
        </w:tc>
      </w:tr>
      <w:tr w:rsidR="00563A18" w:rsidRPr="00E751C7" w:rsidTr="00563A18">
        <w:tc>
          <w:tcPr>
            <w:tcW w:w="7513" w:type="dxa"/>
          </w:tcPr>
          <w:p w:rsidR="00563A18" w:rsidRPr="00E751C7" w:rsidRDefault="00563A18" w:rsidP="00563A18">
            <w:pPr>
              <w:tabs>
                <w:tab w:val="left" w:pos="360"/>
              </w:tabs>
              <w:rPr>
                <w:sz w:val="20"/>
                <w:szCs w:val="20"/>
              </w:rPr>
            </w:pPr>
            <w:r w:rsidRPr="00E751C7">
              <w:rPr>
                <w:sz w:val="20"/>
                <w:szCs w:val="20"/>
              </w:rPr>
              <w:t>Government training programme</w:t>
            </w:r>
          </w:p>
        </w:tc>
        <w:tc>
          <w:tcPr>
            <w:tcW w:w="1418" w:type="dxa"/>
          </w:tcPr>
          <w:p w:rsidR="00563A18" w:rsidRPr="00E751C7" w:rsidRDefault="00563A18" w:rsidP="00563A18">
            <w:pPr>
              <w:tabs>
                <w:tab w:val="left" w:pos="360"/>
              </w:tabs>
              <w:jc w:val="center"/>
              <w:rPr>
                <w:sz w:val="20"/>
                <w:szCs w:val="20"/>
              </w:rPr>
            </w:pPr>
            <w:r w:rsidRPr="00E751C7">
              <w:rPr>
                <w:sz w:val="20"/>
                <w:szCs w:val="20"/>
              </w:rPr>
              <w:t>5</w:t>
            </w:r>
          </w:p>
        </w:tc>
      </w:tr>
      <w:tr w:rsidR="00563A18" w:rsidRPr="00E751C7" w:rsidTr="00563A18">
        <w:tc>
          <w:tcPr>
            <w:tcW w:w="7513" w:type="dxa"/>
          </w:tcPr>
          <w:p w:rsidR="00563A18" w:rsidRPr="00E751C7" w:rsidRDefault="00563A18" w:rsidP="00563A18">
            <w:pPr>
              <w:tabs>
                <w:tab w:val="left" w:pos="360"/>
              </w:tabs>
              <w:rPr>
                <w:sz w:val="20"/>
                <w:szCs w:val="20"/>
              </w:rPr>
            </w:pPr>
            <w:r w:rsidRPr="00E751C7">
              <w:rPr>
                <w:sz w:val="20"/>
                <w:szCs w:val="20"/>
              </w:rPr>
              <w:t>Unemployed and seeking work</w:t>
            </w:r>
          </w:p>
        </w:tc>
        <w:tc>
          <w:tcPr>
            <w:tcW w:w="1418" w:type="dxa"/>
          </w:tcPr>
          <w:p w:rsidR="00563A18" w:rsidRPr="00E751C7" w:rsidRDefault="00563A18" w:rsidP="00563A18">
            <w:pPr>
              <w:tabs>
                <w:tab w:val="left" w:pos="360"/>
              </w:tabs>
              <w:jc w:val="center"/>
              <w:rPr>
                <w:sz w:val="20"/>
                <w:szCs w:val="20"/>
              </w:rPr>
            </w:pPr>
            <w:r w:rsidRPr="00E751C7">
              <w:rPr>
                <w:sz w:val="20"/>
                <w:szCs w:val="20"/>
              </w:rPr>
              <w:t>6</w:t>
            </w:r>
          </w:p>
        </w:tc>
      </w:tr>
      <w:tr w:rsidR="00563A18" w:rsidRPr="00E751C7" w:rsidTr="00563A18">
        <w:tc>
          <w:tcPr>
            <w:tcW w:w="7513" w:type="dxa"/>
          </w:tcPr>
          <w:p w:rsidR="00563A18" w:rsidRPr="00E751C7" w:rsidRDefault="00563A18" w:rsidP="00563A18">
            <w:pPr>
              <w:tabs>
                <w:tab w:val="left" w:pos="360"/>
              </w:tabs>
              <w:rPr>
                <w:sz w:val="20"/>
                <w:szCs w:val="20"/>
              </w:rPr>
            </w:pPr>
            <w:r w:rsidRPr="00E751C7">
              <w:rPr>
                <w:sz w:val="20"/>
                <w:szCs w:val="20"/>
              </w:rPr>
              <w:t>Unemployed and not seeking work</w:t>
            </w:r>
          </w:p>
        </w:tc>
        <w:tc>
          <w:tcPr>
            <w:tcW w:w="1418" w:type="dxa"/>
          </w:tcPr>
          <w:p w:rsidR="00563A18" w:rsidRPr="00E751C7" w:rsidRDefault="00563A18" w:rsidP="00563A18">
            <w:pPr>
              <w:tabs>
                <w:tab w:val="left" w:pos="360"/>
              </w:tabs>
              <w:jc w:val="center"/>
              <w:rPr>
                <w:sz w:val="20"/>
                <w:szCs w:val="20"/>
              </w:rPr>
            </w:pPr>
            <w:r w:rsidRPr="00E751C7">
              <w:rPr>
                <w:sz w:val="20"/>
                <w:szCs w:val="20"/>
              </w:rPr>
              <w:t>7</w:t>
            </w:r>
          </w:p>
        </w:tc>
      </w:tr>
      <w:tr w:rsidR="00563A18" w:rsidRPr="00E751C7" w:rsidTr="00563A18">
        <w:tc>
          <w:tcPr>
            <w:tcW w:w="7513" w:type="dxa"/>
          </w:tcPr>
          <w:p w:rsidR="00563A18" w:rsidRPr="00E751C7" w:rsidRDefault="00563A18" w:rsidP="00563A18">
            <w:pPr>
              <w:tabs>
                <w:tab w:val="left" w:pos="360"/>
              </w:tabs>
              <w:rPr>
                <w:sz w:val="20"/>
                <w:szCs w:val="20"/>
              </w:rPr>
            </w:pPr>
            <w:r w:rsidRPr="00E751C7">
              <w:rPr>
                <w:sz w:val="20"/>
                <w:szCs w:val="20"/>
              </w:rPr>
              <w:t>Long term sick / disabled</w:t>
            </w:r>
          </w:p>
        </w:tc>
        <w:tc>
          <w:tcPr>
            <w:tcW w:w="1418" w:type="dxa"/>
          </w:tcPr>
          <w:p w:rsidR="00563A18" w:rsidRPr="00E751C7" w:rsidRDefault="00563A18" w:rsidP="00563A18">
            <w:pPr>
              <w:tabs>
                <w:tab w:val="left" w:pos="360"/>
              </w:tabs>
              <w:jc w:val="center"/>
              <w:rPr>
                <w:sz w:val="20"/>
                <w:szCs w:val="20"/>
              </w:rPr>
            </w:pPr>
            <w:r w:rsidRPr="00E751C7">
              <w:rPr>
                <w:sz w:val="20"/>
                <w:szCs w:val="20"/>
              </w:rPr>
              <w:t>8</w:t>
            </w:r>
          </w:p>
        </w:tc>
      </w:tr>
      <w:tr w:rsidR="00563A18" w:rsidRPr="00E751C7" w:rsidTr="00563A18">
        <w:tc>
          <w:tcPr>
            <w:tcW w:w="7513" w:type="dxa"/>
          </w:tcPr>
          <w:p w:rsidR="00563A18" w:rsidRPr="00E751C7" w:rsidRDefault="00563A18" w:rsidP="00563A18">
            <w:pPr>
              <w:tabs>
                <w:tab w:val="left" w:pos="360"/>
              </w:tabs>
              <w:rPr>
                <w:sz w:val="20"/>
                <w:szCs w:val="20"/>
              </w:rPr>
            </w:pPr>
            <w:r w:rsidRPr="00E751C7">
              <w:rPr>
                <w:sz w:val="20"/>
                <w:szCs w:val="20"/>
              </w:rPr>
              <w:t>Looking after family</w:t>
            </w:r>
          </w:p>
        </w:tc>
        <w:tc>
          <w:tcPr>
            <w:tcW w:w="1418" w:type="dxa"/>
          </w:tcPr>
          <w:p w:rsidR="00563A18" w:rsidRPr="00E751C7" w:rsidRDefault="00563A18" w:rsidP="00563A18">
            <w:pPr>
              <w:tabs>
                <w:tab w:val="left" w:pos="360"/>
              </w:tabs>
              <w:jc w:val="center"/>
              <w:rPr>
                <w:sz w:val="20"/>
                <w:szCs w:val="20"/>
              </w:rPr>
            </w:pPr>
            <w:r w:rsidRPr="00E751C7">
              <w:rPr>
                <w:sz w:val="20"/>
                <w:szCs w:val="20"/>
              </w:rPr>
              <w:t>9</w:t>
            </w:r>
          </w:p>
        </w:tc>
      </w:tr>
      <w:tr w:rsidR="00563A18" w:rsidRPr="00E751C7" w:rsidTr="00563A18">
        <w:tc>
          <w:tcPr>
            <w:tcW w:w="7513" w:type="dxa"/>
          </w:tcPr>
          <w:p w:rsidR="00563A18" w:rsidRPr="00E751C7" w:rsidRDefault="00563A18" w:rsidP="00563A18">
            <w:pPr>
              <w:tabs>
                <w:tab w:val="left" w:pos="360"/>
              </w:tabs>
              <w:rPr>
                <w:sz w:val="20"/>
                <w:szCs w:val="20"/>
              </w:rPr>
            </w:pPr>
            <w:r w:rsidRPr="00E751C7">
              <w:rPr>
                <w:sz w:val="20"/>
                <w:szCs w:val="20"/>
              </w:rPr>
              <w:t>Retired</w:t>
            </w:r>
          </w:p>
        </w:tc>
        <w:tc>
          <w:tcPr>
            <w:tcW w:w="1418" w:type="dxa"/>
          </w:tcPr>
          <w:p w:rsidR="00563A18" w:rsidRPr="00E751C7" w:rsidRDefault="00563A18" w:rsidP="00563A18">
            <w:pPr>
              <w:tabs>
                <w:tab w:val="left" w:pos="360"/>
              </w:tabs>
              <w:jc w:val="center"/>
              <w:rPr>
                <w:sz w:val="20"/>
                <w:szCs w:val="20"/>
              </w:rPr>
            </w:pPr>
            <w:r w:rsidRPr="00E751C7">
              <w:rPr>
                <w:sz w:val="20"/>
                <w:szCs w:val="20"/>
              </w:rPr>
              <w:t>10</w:t>
            </w:r>
          </w:p>
        </w:tc>
      </w:tr>
      <w:tr w:rsidR="00563A18" w:rsidRPr="00E751C7" w:rsidTr="00563A18">
        <w:tc>
          <w:tcPr>
            <w:tcW w:w="7513" w:type="dxa"/>
          </w:tcPr>
          <w:p w:rsidR="00563A18" w:rsidRDefault="00563A18" w:rsidP="00563A18">
            <w:pPr>
              <w:tabs>
                <w:tab w:val="left" w:pos="360"/>
              </w:tabs>
              <w:rPr>
                <w:sz w:val="20"/>
                <w:szCs w:val="20"/>
              </w:rPr>
            </w:pPr>
            <w:r>
              <w:rPr>
                <w:sz w:val="20"/>
                <w:szCs w:val="20"/>
              </w:rPr>
              <w:t>Other (please specify)</w:t>
            </w:r>
          </w:p>
          <w:p w:rsidR="00563A18" w:rsidRPr="00E751C7" w:rsidRDefault="00563A18" w:rsidP="00563A18">
            <w:pPr>
              <w:tabs>
                <w:tab w:val="left" w:pos="360"/>
              </w:tabs>
              <w:rPr>
                <w:sz w:val="20"/>
                <w:szCs w:val="20"/>
              </w:rPr>
            </w:pPr>
          </w:p>
        </w:tc>
        <w:tc>
          <w:tcPr>
            <w:tcW w:w="1418" w:type="dxa"/>
          </w:tcPr>
          <w:p w:rsidR="00563A18" w:rsidRPr="00E751C7" w:rsidRDefault="00563A18" w:rsidP="00563A18">
            <w:pPr>
              <w:tabs>
                <w:tab w:val="left" w:pos="360"/>
              </w:tabs>
              <w:jc w:val="center"/>
              <w:rPr>
                <w:sz w:val="20"/>
                <w:szCs w:val="20"/>
              </w:rPr>
            </w:pPr>
            <w:r w:rsidRPr="00E751C7">
              <w:rPr>
                <w:sz w:val="20"/>
                <w:szCs w:val="20"/>
              </w:rPr>
              <w:t>11</w:t>
            </w:r>
          </w:p>
        </w:tc>
      </w:tr>
    </w:tbl>
    <w:p w:rsidR="00563A18" w:rsidRDefault="00563A18" w:rsidP="00563A18">
      <w:pPr>
        <w:tabs>
          <w:tab w:val="left" w:pos="360"/>
        </w:tabs>
        <w:rPr>
          <w:b/>
          <w:sz w:val="20"/>
          <w:szCs w:val="20"/>
        </w:rPr>
      </w:pPr>
    </w:p>
    <w:p w:rsidR="00563A18" w:rsidRPr="00B62634" w:rsidRDefault="00563A18" w:rsidP="00563A18">
      <w:pPr>
        <w:numPr>
          <w:ilvl w:val="0"/>
          <w:numId w:val="8"/>
        </w:numPr>
        <w:tabs>
          <w:tab w:val="left" w:pos="360"/>
        </w:tabs>
        <w:spacing w:line="240" w:lineRule="auto"/>
        <w:rPr>
          <w:b/>
          <w:sz w:val="20"/>
          <w:szCs w:val="20"/>
        </w:rPr>
      </w:pPr>
      <w:r>
        <w:rPr>
          <w:b/>
          <w:sz w:val="20"/>
          <w:szCs w:val="20"/>
        </w:rPr>
        <w:t>Do you, or anyone in your household have any of the disability, long term illness or condition which has lasted, or is expected to last, at least 12 months? [CODE ALL THAT APPLY]</w:t>
      </w:r>
    </w:p>
    <w:tbl>
      <w:tblPr>
        <w:tblW w:w="86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2"/>
        <w:gridCol w:w="1275"/>
      </w:tblGrid>
      <w:tr w:rsidR="00563A18" w:rsidRPr="00B62634" w:rsidTr="00563A18">
        <w:trPr>
          <w:trHeight w:val="170"/>
        </w:trPr>
        <w:tc>
          <w:tcPr>
            <w:tcW w:w="7372" w:type="dxa"/>
          </w:tcPr>
          <w:p w:rsidR="00563A18" w:rsidRPr="00B62634" w:rsidRDefault="00563A18" w:rsidP="00563A18">
            <w:pPr>
              <w:tabs>
                <w:tab w:val="left" w:pos="360"/>
              </w:tabs>
              <w:rPr>
                <w:sz w:val="20"/>
                <w:szCs w:val="20"/>
              </w:rPr>
            </w:pPr>
            <w:r>
              <w:rPr>
                <w:sz w:val="20"/>
                <w:szCs w:val="20"/>
              </w:rPr>
              <w:t>Yes</w:t>
            </w:r>
          </w:p>
        </w:tc>
        <w:tc>
          <w:tcPr>
            <w:tcW w:w="1275" w:type="dxa"/>
          </w:tcPr>
          <w:p w:rsidR="00563A18" w:rsidRPr="00B62634" w:rsidRDefault="00563A18" w:rsidP="00563A18">
            <w:pPr>
              <w:tabs>
                <w:tab w:val="left" w:pos="360"/>
              </w:tabs>
              <w:jc w:val="center"/>
              <w:rPr>
                <w:sz w:val="20"/>
                <w:szCs w:val="20"/>
              </w:rPr>
            </w:pPr>
            <w:r w:rsidRPr="00B62634">
              <w:rPr>
                <w:sz w:val="20"/>
                <w:szCs w:val="20"/>
              </w:rPr>
              <w:t>1</w:t>
            </w:r>
          </w:p>
        </w:tc>
      </w:tr>
      <w:tr w:rsidR="00563A18" w:rsidRPr="00B62634" w:rsidTr="00563A18">
        <w:trPr>
          <w:trHeight w:val="170"/>
        </w:trPr>
        <w:tc>
          <w:tcPr>
            <w:tcW w:w="7372" w:type="dxa"/>
          </w:tcPr>
          <w:p w:rsidR="00563A18" w:rsidRPr="00B62634" w:rsidRDefault="00563A18" w:rsidP="00563A18">
            <w:pPr>
              <w:tabs>
                <w:tab w:val="left" w:pos="360"/>
              </w:tabs>
              <w:rPr>
                <w:sz w:val="20"/>
                <w:szCs w:val="20"/>
              </w:rPr>
            </w:pPr>
            <w:r>
              <w:rPr>
                <w:sz w:val="20"/>
                <w:szCs w:val="20"/>
              </w:rPr>
              <w:t>No</w:t>
            </w:r>
          </w:p>
        </w:tc>
        <w:tc>
          <w:tcPr>
            <w:tcW w:w="1275" w:type="dxa"/>
          </w:tcPr>
          <w:p w:rsidR="00563A18" w:rsidRPr="00B62634" w:rsidRDefault="00563A18" w:rsidP="00563A18">
            <w:pPr>
              <w:tabs>
                <w:tab w:val="left" w:pos="360"/>
              </w:tabs>
              <w:jc w:val="center"/>
              <w:rPr>
                <w:sz w:val="20"/>
                <w:szCs w:val="20"/>
              </w:rPr>
            </w:pPr>
            <w:r w:rsidRPr="00B62634">
              <w:rPr>
                <w:sz w:val="20"/>
                <w:szCs w:val="20"/>
              </w:rPr>
              <w:t>2</w:t>
            </w:r>
          </w:p>
        </w:tc>
      </w:tr>
    </w:tbl>
    <w:p w:rsidR="00563A18" w:rsidRDefault="00563A18" w:rsidP="00563A18">
      <w:pPr>
        <w:pStyle w:val="ListParagraph"/>
        <w:ind w:left="450"/>
        <w:rPr>
          <w:b/>
          <w:sz w:val="20"/>
          <w:szCs w:val="20"/>
        </w:rPr>
      </w:pPr>
    </w:p>
    <w:p w:rsidR="00563A18" w:rsidRDefault="00563A18" w:rsidP="00563A18">
      <w:pPr>
        <w:pStyle w:val="ListParagraph"/>
        <w:ind w:left="450"/>
        <w:rPr>
          <w:b/>
          <w:sz w:val="20"/>
          <w:szCs w:val="20"/>
        </w:rPr>
      </w:pPr>
    </w:p>
    <w:p w:rsidR="00563A18" w:rsidRDefault="00563A18" w:rsidP="00563A18">
      <w:pPr>
        <w:pStyle w:val="ListParagraph"/>
        <w:ind w:left="450"/>
        <w:rPr>
          <w:b/>
          <w:sz w:val="20"/>
          <w:szCs w:val="20"/>
        </w:rPr>
      </w:pPr>
    </w:p>
    <w:p w:rsidR="00563A18" w:rsidRPr="006758FE" w:rsidRDefault="00563A18" w:rsidP="00563A18">
      <w:pPr>
        <w:pStyle w:val="ListParagraph"/>
        <w:numPr>
          <w:ilvl w:val="0"/>
          <w:numId w:val="8"/>
        </w:numPr>
        <w:spacing w:after="0" w:line="240" w:lineRule="auto"/>
        <w:contextualSpacing/>
        <w:rPr>
          <w:b/>
          <w:sz w:val="20"/>
          <w:szCs w:val="20"/>
        </w:rPr>
      </w:pPr>
      <w:r>
        <w:rPr>
          <w:b/>
          <w:sz w:val="20"/>
          <w:szCs w:val="20"/>
        </w:rPr>
        <w:t>What is your ethnic group?</w:t>
      </w:r>
    </w:p>
    <w:tbl>
      <w:tblPr>
        <w:tblW w:w="896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00"/>
        <w:gridCol w:w="1560"/>
      </w:tblGrid>
      <w:tr w:rsidR="00563A18" w:rsidRPr="006758FE" w:rsidTr="00563A18">
        <w:trPr>
          <w:trHeight w:val="283"/>
        </w:trPr>
        <w:tc>
          <w:tcPr>
            <w:tcW w:w="7400" w:type="dxa"/>
            <w:shd w:val="clear" w:color="auto" w:fill="BFBFBF"/>
            <w:vAlign w:val="center"/>
          </w:tcPr>
          <w:p w:rsidR="00563A18" w:rsidRPr="006758FE" w:rsidRDefault="00563A18" w:rsidP="00563A18">
            <w:pPr>
              <w:rPr>
                <w:b/>
                <w:sz w:val="20"/>
                <w:szCs w:val="20"/>
              </w:rPr>
            </w:pPr>
            <w:r>
              <w:rPr>
                <w:b/>
                <w:sz w:val="20"/>
                <w:szCs w:val="20"/>
              </w:rPr>
              <w:t>WHITE</w:t>
            </w:r>
          </w:p>
        </w:tc>
        <w:tc>
          <w:tcPr>
            <w:tcW w:w="1560" w:type="dxa"/>
            <w:shd w:val="clear" w:color="auto" w:fill="BFBFBF" w:themeFill="background1" w:themeFillShade="BF"/>
          </w:tcPr>
          <w:p w:rsidR="00563A18" w:rsidRPr="006D4662" w:rsidRDefault="00563A18" w:rsidP="00563A18">
            <w:pPr>
              <w:jc w:val="center"/>
              <w:rPr>
                <w:b/>
                <w:sz w:val="20"/>
                <w:szCs w:val="20"/>
              </w:rPr>
            </w:pPr>
          </w:p>
        </w:tc>
      </w:tr>
      <w:tr w:rsidR="00563A18" w:rsidRPr="006758FE" w:rsidTr="00563A18">
        <w:trPr>
          <w:trHeight w:val="283"/>
        </w:trPr>
        <w:tc>
          <w:tcPr>
            <w:tcW w:w="7400" w:type="dxa"/>
            <w:vAlign w:val="center"/>
          </w:tcPr>
          <w:p w:rsidR="00563A18" w:rsidRPr="006758FE" w:rsidRDefault="00563A18" w:rsidP="00563A18">
            <w:pPr>
              <w:rPr>
                <w:sz w:val="20"/>
                <w:szCs w:val="20"/>
              </w:rPr>
            </w:pPr>
            <w:r w:rsidRPr="006758FE">
              <w:rPr>
                <w:sz w:val="20"/>
                <w:szCs w:val="20"/>
              </w:rPr>
              <w:t>Scottish</w:t>
            </w:r>
          </w:p>
        </w:tc>
        <w:tc>
          <w:tcPr>
            <w:tcW w:w="1560" w:type="dxa"/>
          </w:tcPr>
          <w:p w:rsidR="00563A18" w:rsidRPr="006758FE" w:rsidRDefault="00563A18" w:rsidP="00563A18">
            <w:pPr>
              <w:jc w:val="center"/>
              <w:rPr>
                <w:sz w:val="20"/>
                <w:szCs w:val="20"/>
              </w:rPr>
            </w:pPr>
            <w:r>
              <w:rPr>
                <w:sz w:val="20"/>
                <w:szCs w:val="20"/>
              </w:rPr>
              <w:t>1</w:t>
            </w:r>
          </w:p>
        </w:tc>
      </w:tr>
      <w:tr w:rsidR="00563A18" w:rsidRPr="006758FE" w:rsidTr="00563A18">
        <w:trPr>
          <w:trHeight w:val="283"/>
        </w:trPr>
        <w:tc>
          <w:tcPr>
            <w:tcW w:w="7400" w:type="dxa"/>
            <w:vAlign w:val="center"/>
          </w:tcPr>
          <w:p w:rsidR="00563A18" w:rsidRPr="006758FE" w:rsidRDefault="00563A18" w:rsidP="00563A18">
            <w:pPr>
              <w:rPr>
                <w:sz w:val="20"/>
                <w:szCs w:val="20"/>
              </w:rPr>
            </w:pPr>
            <w:r>
              <w:rPr>
                <w:sz w:val="20"/>
                <w:szCs w:val="20"/>
              </w:rPr>
              <w:t>Other British</w:t>
            </w:r>
          </w:p>
        </w:tc>
        <w:tc>
          <w:tcPr>
            <w:tcW w:w="1560" w:type="dxa"/>
          </w:tcPr>
          <w:p w:rsidR="00563A18" w:rsidRPr="006758FE" w:rsidRDefault="00563A18" w:rsidP="00563A18">
            <w:pPr>
              <w:jc w:val="center"/>
              <w:rPr>
                <w:sz w:val="20"/>
                <w:szCs w:val="20"/>
              </w:rPr>
            </w:pPr>
            <w:r>
              <w:rPr>
                <w:sz w:val="20"/>
                <w:szCs w:val="20"/>
              </w:rPr>
              <w:t>2</w:t>
            </w:r>
          </w:p>
        </w:tc>
      </w:tr>
      <w:tr w:rsidR="00563A18" w:rsidRPr="006758FE" w:rsidTr="00563A18">
        <w:trPr>
          <w:trHeight w:val="283"/>
        </w:trPr>
        <w:tc>
          <w:tcPr>
            <w:tcW w:w="7400" w:type="dxa"/>
            <w:vAlign w:val="center"/>
          </w:tcPr>
          <w:p w:rsidR="00563A18" w:rsidRPr="006758FE" w:rsidRDefault="00563A18" w:rsidP="00563A18">
            <w:pPr>
              <w:rPr>
                <w:sz w:val="20"/>
                <w:szCs w:val="20"/>
              </w:rPr>
            </w:pPr>
            <w:r>
              <w:rPr>
                <w:sz w:val="20"/>
                <w:szCs w:val="20"/>
              </w:rPr>
              <w:t>Irish</w:t>
            </w:r>
          </w:p>
        </w:tc>
        <w:tc>
          <w:tcPr>
            <w:tcW w:w="1560" w:type="dxa"/>
          </w:tcPr>
          <w:p w:rsidR="00563A18" w:rsidRPr="006758FE" w:rsidRDefault="00563A18" w:rsidP="00563A18">
            <w:pPr>
              <w:jc w:val="center"/>
              <w:rPr>
                <w:sz w:val="20"/>
                <w:szCs w:val="20"/>
              </w:rPr>
            </w:pPr>
            <w:r>
              <w:rPr>
                <w:sz w:val="20"/>
                <w:szCs w:val="20"/>
              </w:rPr>
              <w:t>3</w:t>
            </w:r>
          </w:p>
        </w:tc>
      </w:tr>
      <w:tr w:rsidR="00563A18" w:rsidRPr="006758FE" w:rsidTr="00563A18">
        <w:trPr>
          <w:trHeight w:val="283"/>
        </w:trPr>
        <w:tc>
          <w:tcPr>
            <w:tcW w:w="7400" w:type="dxa"/>
            <w:vAlign w:val="center"/>
          </w:tcPr>
          <w:p w:rsidR="00563A18" w:rsidRPr="006758FE" w:rsidRDefault="00563A18" w:rsidP="00563A18">
            <w:pPr>
              <w:rPr>
                <w:sz w:val="20"/>
                <w:szCs w:val="20"/>
              </w:rPr>
            </w:pPr>
            <w:r>
              <w:rPr>
                <w:sz w:val="20"/>
                <w:szCs w:val="20"/>
              </w:rPr>
              <w:t>Gypsy/ Traveller</w:t>
            </w:r>
          </w:p>
        </w:tc>
        <w:tc>
          <w:tcPr>
            <w:tcW w:w="1560" w:type="dxa"/>
          </w:tcPr>
          <w:p w:rsidR="00563A18" w:rsidRPr="006758FE" w:rsidRDefault="00563A18" w:rsidP="00563A18">
            <w:pPr>
              <w:jc w:val="center"/>
              <w:rPr>
                <w:sz w:val="20"/>
                <w:szCs w:val="20"/>
              </w:rPr>
            </w:pPr>
            <w:r>
              <w:rPr>
                <w:sz w:val="20"/>
                <w:szCs w:val="20"/>
              </w:rPr>
              <w:t>4</w:t>
            </w:r>
          </w:p>
        </w:tc>
      </w:tr>
      <w:tr w:rsidR="00563A18" w:rsidRPr="006758FE" w:rsidTr="00563A18">
        <w:trPr>
          <w:trHeight w:val="283"/>
        </w:trPr>
        <w:tc>
          <w:tcPr>
            <w:tcW w:w="7400" w:type="dxa"/>
            <w:vAlign w:val="center"/>
          </w:tcPr>
          <w:p w:rsidR="00563A18" w:rsidRPr="006758FE" w:rsidRDefault="00563A18" w:rsidP="00563A18">
            <w:pPr>
              <w:rPr>
                <w:sz w:val="20"/>
                <w:szCs w:val="20"/>
              </w:rPr>
            </w:pPr>
            <w:r w:rsidRPr="006758FE">
              <w:rPr>
                <w:sz w:val="20"/>
                <w:szCs w:val="20"/>
              </w:rPr>
              <w:t>Polish</w:t>
            </w:r>
          </w:p>
        </w:tc>
        <w:tc>
          <w:tcPr>
            <w:tcW w:w="1560" w:type="dxa"/>
          </w:tcPr>
          <w:p w:rsidR="00563A18" w:rsidRPr="006758FE" w:rsidRDefault="00563A18" w:rsidP="00563A18">
            <w:pPr>
              <w:jc w:val="center"/>
              <w:rPr>
                <w:sz w:val="20"/>
                <w:szCs w:val="20"/>
              </w:rPr>
            </w:pPr>
            <w:r>
              <w:rPr>
                <w:sz w:val="20"/>
                <w:szCs w:val="20"/>
              </w:rPr>
              <w:t>5</w:t>
            </w:r>
          </w:p>
        </w:tc>
      </w:tr>
      <w:tr w:rsidR="00563A18" w:rsidRPr="006758FE" w:rsidTr="00563A18">
        <w:trPr>
          <w:trHeight w:val="283"/>
        </w:trPr>
        <w:tc>
          <w:tcPr>
            <w:tcW w:w="7400" w:type="dxa"/>
            <w:vAlign w:val="center"/>
          </w:tcPr>
          <w:p w:rsidR="00563A18" w:rsidRPr="006758FE" w:rsidRDefault="00563A18" w:rsidP="00563A18">
            <w:pPr>
              <w:rPr>
                <w:sz w:val="20"/>
                <w:szCs w:val="20"/>
              </w:rPr>
            </w:pPr>
            <w:r>
              <w:rPr>
                <w:sz w:val="20"/>
                <w:szCs w:val="20"/>
              </w:rPr>
              <w:t>O</w:t>
            </w:r>
            <w:r w:rsidRPr="006758FE">
              <w:rPr>
                <w:sz w:val="20"/>
                <w:szCs w:val="20"/>
              </w:rPr>
              <w:t>ther whi</w:t>
            </w:r>
            <w:r>
              <w:rPr>
                <w:sz w:val="20"/>
                <w:szCs w:val="20"/>
              </w:rPr>
              <w:t>te ethnic group, please write in</w:t>
            </w:r>
          </w:p>
        </w:tc>
        <w:tc>
          <w:tcPr>
            <w:tcW w:w="1560" w:type="dxa"/>
          </w:tcPr>
          <w:p w:rsidR="00563A18" w:rsidRPr="006758FE" w:rsidRDefault="00563A18" w:rsidP="00563A18">
            <w:pPr>
              <w:jc w:val="center"/>
              <w:rPr>
                <w:sz w:val="20"/>
                <w:szCs w:val="20"/>
              </w:rPr>
            </w:pPr>
            <w:r>
              <w:rPr>
                <w:sz w:val="20"/>
                <w:szCs w:val="20"/>
              </w:rPr>
              <w:t>6</w:t>
            </w:r>
          </w:p>
        </w:tc>
      </w:tr>
      <w:tr w:rsidR="00563A18" w:rsidRPr="006758FE" w:rsidTr="00563A18">
        <w:trPr>
          <w:trHeight w:val="283"/>
        </w:trPr>
        <w:tc>
          <w:tcPr>
            <w:tcW w:w="7400" w:type="dxa"/>
            <w:shd w:val="clear" w:color="auto" w:fill="BFBFBF"/>
            <w:vAlign w:val="center"/>
          </w:tcPr>
          <w:p w:rsidR="00563A18" w:rsidRPr="006758FE" w:rsidRDefault="00563A18" w:rsidP="00563A18">
            <w:pPr>
              <w:rPr>
                <w:b/>
                <w:sz w:val="20"/>
                <w:szCs w:val="20"/>
              </w:rPr>
            </w:pPr>
            <w:r w:rsidRPr="006758FE">
              <w:rPr>
                <w:b/>
                <w:sz w:val="20"/>
                <w:szCs w:val="20"/>
              </w:rPr>
              <w:t>MIXED OR MULTIPLE ETHNIC GROUPS</w:t>
            </w:r>
          </w:p>
        </w:tc>
        <w:tc>
          <w:tcPr>
            <w:tcW w:w="1560" w:type="dxa"/>
            <w:shd w:val="clear" w:color="auto" w:fill="BFBFBF" w:themeFill="background1" w:themeFillShade="BF"/>
          </w:tcPr>
          <w:p w:rsidR="00563A18" w:rsidRPr="006758FE" w:rsidRDefault="00563A18" w:rsidP="00563A18">
            <w:pPr>
              <w:jc w:val="center"/>
              <w:rPr>
                <w:sz w:val="20"/>
                <w:szCs w:val="20"/>
              </w:rPr>
            </w:pPr>
          </w:p>
        </w:tc>
      </w:tr>
      <w:tr w:rsidR="00563A18" w:rsidRPr="006758FE" w:rsidTr="00563A18">
        <w:trPr>
          <w:trHeight w:val="283"/>
        </w:trPr>
        <w:tc>
          <w:tcPr>
            <w:tcW w:w="7400" w:type="dxa"/>
            <w:vAlign w:val="center"/>
          </w:tcPr>
          <w:p w:rsidR="00563A18" w:rsidRPr="006758FE" w:rsidRDefault="00563A18" w:rsidP="00563A18">
            <w:pPr>
              <w:rPr>
                <w:sz w:val="20"/>
                <w:szCs w:val="20"/>
              </w:rPr>
            </w:pPr>
            <w:r w:rsidRPr="006758FE">
              <w:rPr>
                <w:sz w:val="20"/>
                <w:szCs w:val="20"/>
              </w:rPr>
              <w:t>Any mixed or multipl</w:t>
            </w:r>
            <w:r>
              <w:rPr>
                <w:sz w:val="20"/>
                <w:szCs w:val="20"/>
              </w:rPr>
              <w:t>e ethnic groups, please write in</w:t>
            </w:r>
          </w:p>
        </w:tc>
        <w:tc>
          <w:tcPr>
            <w:tcW w:w="1560" w:type="dxa"/>
          </w:tcPr>
          <w:p w:rsidR="00563A18" w:rsidRPr="006758FE" w:rsidRDefault="00563A18" w:rsidP="00563A18">
            <w:pPr>
              <w:jc w:val="center"/>
              <w:rPr>
                <w:sz w:val="20"/>
                <w:szCs w:val="20"/>
              </w:rPr>
            </w:pPr>
            <w:r>
              <w:rPr>
                <w:sz w:val="20"/>
                <w:szCs w:val="20"/>
              </w:rPr>
              <w:t>7</w:t>
            </w:r>
          </w:p>
        </w:tc>
      </w:tr>
      <w:tr w:rsidR="00563A18" w:rsidRPr="006758FE" w:rsidTr="00563A18">
        <w:trPr>
          <w:trHeight w:val="283"/>
        </w:trPr>
        <w:tc>
          <w:tcPr>
            <w:tcW w:w="7400" w:type="dxa"/>
            <w:shd w:val="clear" w:color="auto" w:fill="BFBFBF"/>
            <w:vAlign w:val="center"/>
          </w:tcPr>
          <w:p w:rsidR="00563A18" w:rsidRPr="006758FE" w:rsidRDefault="00563A18" w:rsidP="00563A18">
            <w:pPr>
              <w:rPr>
                <w:b/>
                <w:sz w:val="20"/>
                <w:szCs w:val="20"/>
              </w:rPr>
            </w:pPr>
            <w:r w:rsidRPr="006758FE">
              <w:rPr>
                <w:b/>
                <w:sz w:val="20"/>
                <w:szCs w:val="20"/>
              </w:rPr>
              <w:t>ASIAN, ASIAN SCOTTISH OR ASIAN BRITISH</w:t>
            </w:r>
          </w:p>
        </w:tc>
        <w:tc>
          <w:tcPr>
            <w:tcW w:w="1560" w:type="dxa"/>
            <w:shd w:val="clear" w:color="auto" w:fill="BFBFBF" w:themeFill="background1" w:themeFillShade="BF"/>
          </w:tcPr>
          <w:p w:rsidR="00563A18" w:rsidRPr="006758FE" w:rsidRDefault="00563A18" w:rsidP="00563A18">
            <w:pPr>
              <w:jc w:val="center"/>
              <w:rPr>
                <w:sz w:val="20"/>
                <w:szCs w:val="20"/>
              </w:rPr>
            </w:pPr>
          </w:p>
        </w:tc>
      </w:tr>
      <w:tr w:rsidR="00563A18" w:rsidRPr="006758FE" w:rsidTr="00563A18">
        <w:trPr>
          <w:trHeight w:val="283"/>
        </w:trPr>
        <w:tc>
          <w:tcPr>
            <w:tcW w:w="7400" w:type="dxa"/>
            <w:vAlign w:val="center"/>
          </w:tcPr>
          <w:p w:rsidR="00563A18" w:rsidRPr="006758FE" w:rsidDel="005E4878" w:rsidRDefault="00563A18" w:rsidP="00563A18">
            <w:pPr>
              <w:rPr>
                <w:sz w:val="20"/>
                <w:szCs w:val="20"/>
              </w:rPr>
            </w:pPr>
            <w:r w:rsidRPr="006758FE">
              <w:rPr>
                <w:sz w:val="20"/>
                <w:szCs w:val="20"/>
              </w:rPr>
              <w:t>Pakistani, Pakistani Scottish or Pakistani British</w:t>
            </w:r>
          </w:p>
        </w:tc>
        <w:tc>
          <w:tcPr>
            <w:tcW w:w="1560" w:type="dxa"/>
          </w:tcPr>
          <w:p w:rsidR="00563A18" w:rsidRPr="006758FE" w:rsidRDefault="00563A18" w:rsidP="00563A18">
            <w:pPr>
              <w:jc w:val="center"/>
              <w:rPr>
                <w:sz w:val="20"/>
                <w:szCs w:val="20"/>
              </w:rPr>
            </w:pPr>
            <w:r>
              <w:rPr>
                <w:sz w:val="20"/>
                <w:szCs w:val="20"/>
              </w:rPr>
              <w:t>8</w:t>
            </w:r>
          </w:p>
        </w:tc>
      </w:tr>
      <w:tr w:rsidR="00563A18" w:rsidRPr="006758FE" w:rsidTr="00563A18">
        <w:trPr>
          <w:trHeight w:val="283"/>
        </w:trPr>
        <w:tc>
          <w:tcPr>
            <w:tcW w:w="7400" w:type="dxa"/>
            <w:vAlign w:val="center"/>
          </w:tcPr>
          <w:p w:rsidR="00563A18" w:rsidRPr="006758FE" w:rsidRDefault="00563A18" w:rsidP="00563A18">
            <w:pPr>
              <w:rPr>
                <w:sz w:val="20"/>
                <w:szCs w:val="20"/>
              </w:rPr>
            </w:pPr>
            <w:r w:rsidRPr="006758FE">
              <w:rPr>
                <w:sz w:val="20"/>
                <w:szCs w:val="20"/>
              </w:rPr>
              <w:t>Indian, Indian Scottish or Indian British</w:t>
            </w:r>
          </w:p>
        </w:tc>
        <w:tc>
          <w:tcPr>
            <w:tcW w:w="1560" w:type="dxa"/>
          </w:tcPr>
          <w:p w:rsidR="00563A18" w:rsidRPr="006758FE" w:rsidRDefault="00563A18" w:rsidP="00563A18">
            <w:pPr>
              <w:jc w:val="center"/>
              <w:rPr>
                <w:sz w:val="20"/>
                <w:szCs w:val="20"/>
              </w:rPr>
            </w:pPr>
            <w:r>
              <w:rPr>
                <w:sz w:val="20"/>
                <w:szCs w:val="20"/>
              </w:rPr>
              <w:t>9</w:t>
            </w:r>
          </w:p>
        </w:tc>
      </w:tr>
      <w:tr w:rsidR="00563A18" w:rsidRPr="006758FE" w:rsidTr="00563A18">
        <w:trPr>
          <w:trHeight w:val="283"/>
        </w:trPr>
        <w:tc>
          <w:tcPr>
            <w:tcW w:w="7400" w:type="dxa"/>
            <w:vAlign w:val="center"/>
          </w:tcPr>
          <w:p w:rsidR="00563A18" w:rsidRPr="006758FE" w:rsidRDefault="00563A18" w:rsidP="00563A18">
            <w:pPr>
              <w:rPr>
                <w:sz w:val="20"/>
                <w:szCs w:val="20"/>
              </w:rPr>
            </w:pPr>
            <w:r w:rsidRPr="006758FE">
              <w:rPr>
                <w:sz w:val="20"/>
                <w:szCs w:val="20"/>
              </w:rPr>
              <w:t>Bangladeshi, Bangladeshi Scottish or Bangladeshi British</w:t>
            </w:r>
          </w:p>
        </w:tc>
        <w:tc>
          <w:tcPr>
            <w:tcW w:w="1560" w:type="dxa"/>
          </w:tcPr>
          <w:p w:rsidR="00563A18" w:rsidRPr="006758FE" w:rsidRDefault="00563A18" w:rsidP="00563A18">
            <w:pPr>
              <w:jc w:val="center"/>
              <w:rPr>
                <w:sz w:val="20"/>
                <w:szCs w:val="20"/>
              </w:rPr>
            </w:pPr>
            <w:r>
              <w:rPr>
                <w:sz w:val="20"/>
                <w:szCs w:val="20"/>
              </w:rPr>
              <w:t>10</w:t>
            </w:r>
          </w:p>
        </w:tc>
      </w:tr>
      <w:tr w:rsidR="00563A18" w:rsidRPr="006758FE" w:rsidTr="00563A18">
        <w:trPr>
          <w:trHeight w:val="283"/>
        </w:trPr>
        <w:tc>
          <w:tcPr>
            <w:tcW w:w="7400" w:type="dxa"/>
            <w:vAlign w:val="center"/>
          </w:tcPr>
          <w:p w:rsidR="00563A18" w:rsidRPr="006758FE" w:rsidRDefault="00563A18" w:rsidP="00563A18">
            <w:pPr>
              <w:rPr>
                <w:sz w:val="20"/>
                <w:szCs w:val="20"/>
              </w:rPr>
            </w:pPr>
            <w:r w:rsidRPr="006758FE">
              <w:rPr>
                <w:sz w:val="20"/>
                <w:szCs w:val="20"/>
              </w:rPr>
              <w:t>Chinese, Chinese Scottish or Chinese British</w:t>
            </w:r>
          </w:p>
        </w:tc>
        <w:tc>
          <w:tcPr>
            <w:tcW w:w="1560" w:type="dxa"/>
          </w:tcPr>
          <w:p w:rsidR="00563A18" w:rsidRPr="006758FE" w:rsidRDefault="00563A18" w:rsidP="00563A18">
            <w:pPr>
              <w:jc w:val="center"/>
              <w:rPr>
                <w:sz w:val="20"/>
                <w:szCs w:val="20"/>
              </w:rPr>
            </w:pPr>
            <w:r>
              <w:rPr>
                <w:sz w:val="20"/>
                <w:szCs w:val="20"/>
              </w:rPr>
              <w:t>11</w:t>
            </w:r>
          </w:p>
        </w:tc>
      </w:tr>
      <w:tr w:rsidR="00563A18" w:rsidRPr="006758FE" w:rsidTr="00563A18">
        <w:trPr>
          <w:trHeight w:val="283"/>
        </w:trPr>
        <w:tc>
          <w:tcPr>
            <w:tcW w:w="7400" w:type="dxa"/>
            <w:vAlign w:val="center"/>
          </w:tcPr>
          <w:p w:rsidR="00563A18" w:rsidRPr="006758FE" w:rsidRDefault="00563A18" w:rsidP="00563A18">
            <w:pPr>
              <w:rPr>
                <w:sz w:val="20"/>
                <w:szCs w:val="20"/>
              </w:rPr>
            </w:pPr>
            <w:r w:rsidRPr="006758FE">
              <w:rPr>
                <w:sz w:val="20"/>
                <w:szCs w:val="20"/>
              </w:rPr>
              <w:t>Other</w:t>
            </w:r>
            <w:r>
              <w:rPr>
                <w:sz w:val="20"/>
                <w:szCs w:val="20"/>
              </w:rPr>
              <w:t>, please write in</w:t>
            </w:r>
          </w:p>
        </w:tc>
        <w:tc>
          <w:tcPr>
            <w:tcW w:w="1560" w:type="dxa"/>
          </w:tcPr>
          <w:p w:rsidR="00563A18" w:rsidRPr="006758FE" w:rsidRDefault="00563A18" w:rsidP="00563A18">
            <w:pPr>
              <w:jc w:val="center"/>
              <w:rPr>
                <w:sz w:val="20"/>
                <w:szCs w:val="20"/>
              </w:rPr>
            </w:pPr>
            <w:r>
              <w:rPr>
                <w:sz w:val="20"/>
                <w:szCs w:val="20"/>
              </w:rPr>
              <w:t>12</w:t>
            </w:r>
          </w:p>
        </w:tc>
      </w:tr>
      <w:tr w:rsidR="00563A18" w:rsidRPr="006758FE" w:rsidTr="00563A18">
        <w:trPr>
          <w:trHeight w:val="283"/>
        </w:trPr>
        <w:tc>
          <w:tcPr>
            <w:tcW w:w="7400" w:type="dxa"/>
            <w:shd w:val="clear" w:color="auto" w:fill="BFBFBF"/>
            <w:vAlign w:val="center"/>
          </w:tcPr>
          <w:p w:rsidR="00563A18" w:rsidRPr="006758FE" w:rsidRDefault="00563A18" w:rsidP="00563A18">
            <w:pPr>
              <w:rPr>
                <w:b/>
                <w:sz w:val="20"/>
                <w:szCs w:val="20"/>
              </w:rPr>
            </w:pPr>
            <w:r w:rsidRPr="006758FE">
              <w:rPr>
                <w:sz w:val="20"/>
                <w:szCs w:val="20"/>
              </w:rPr>
              <w:br w:type="page"/>
            </w:r>
            <w:r w:rsidRPr="006758FE">
              <w:rPr>
                <w:b/>
                <w:sz w:val="20"/>
                <w:szCs w:val="20"/>
              </w:rPr>
              <w:t>AFRICAN, CARIBBEAN OR BLACK</w:t>
            </w:r>
          </w:p>
        </w:tc>
        <w:tc>
          <w:tcPr>
            <w:tcW w:w="1560" w:type="dxa"/>
            <w:shd w:val="clear" w:color="auto" w:fill="BFBFBF" w:themeFill="background1" w:themeFillShade="BF"/>
          </w:tcPr>
          <w:p w:rsidR="00563A18" w:rsidRPr="006758FE" w:rsidRDefault="00563A18" w:rsidP="00563A18">
            <w:pPr>
              <w:jc w:val="center"/>
              <w:rPr>
                <w:sz w:val="20"/>
                <w:szCs w:val="20"/>
              </w:rPr>
            </w:pPr>
          </w:p>
        </w:tc>
      </w:tr>
      <w:tr w:rsidR="00563A18" w:rsidRPr="006758FE" w:rsidTr="00563A18">
        <w:trPr>
          <w:trHeight w:val="283"/>
        </w:trPr>
        <w:tc>
          <w:tcPr>
            <w:tcW w:w="7400" w:type="dxa"/>
            <w:vAlign w:val="center"/>
          </w:tcPr>
          <w:p w:rsidR="00563A18" w:rsidRPr="006758FE" w:rsidDel="005E4878" w:rsidRDefault="00563A18" w:rsidP="00563A18">
            <w:pPr>
              <w:rPr>
                <w:sz w:val="20"/>
                <w:szCs w:val="20"/>
              </w:rPr>
            </w:pPr>
            <w:r w:rsidRPr="006758FE">
              <w:rPr>
                <w:sz w:val="20"/>
                <w:szCs w:val="20"/>
              </w:rPr>
              <w:t>African, African Scottish or African British</w:t>
            </w:r>
          </w:p>
        </w:tc>
        <w:tc>
          <w:tcPr>
            <w:tcW w:w="1560" w:type="dxa"/>
          </w:tcPr>
          <w:p w:rsidR="00563A18" w:rsidRPr="006758FE" w:rsidRDefault="00563A18" w:rsidP="00563A18">
            <w:pPr>
              <w:jc w:val="center"/>
              <w:rPr>
                <w:sz w:val="20"/>
                <w:szCs w:val="20"/>
              </w:rPr>
            </w:pPr>
            <w:r>
              <w:rPr>
                <w:sz w:val="20"/>
                <w:szCs w:val="20"/>
              </w:rPr>
              <w:t>13</w:t>
            </w:r>
          </w:p>
        </w:tc>
      </w:tr>
      <w:tr w:rsidR="00563A18" w:rsidRPr="006758FE" w:rsidTr="00563A18">
        <w:trPr>
          <w:trHeight w:val="283"/>
        </w:trPr>
        <w:tc>
          <w:tcPr>
            <w:tcW w:w="7400" w:type="dxa"/>
            <w:vAlign w:val="center"/>
          </w:tcPr>
          <w:p w:rsidR="00563A18" w:rsidRPr="006758FE" w:rsidDel="005E4878" w:rsidRDefault="00563A18" w:rsidP="00563A18">
            <w:pPr>
              <w:rPr>
                <w:sz w:val="20"/>
                <w:szCs w:val="20"/>
              </w:rPr>
            </w:pPr>
            <w:r>
              <w:rPr>
                <w:sz w:val="20"/>
                <w:szCs w:val="20"/>
              </w:rPr>
              <w:t>Caribbean, Caribbean Scottish or Caribbean British</w:t>
            </w:r>
          </w:p>
        </w:tc>
        <w:tc>
          <w:tcPr>
            <w:tcW w:w="1560" w:type="dxa"/>
          </w:tcPr>
          <w:p w:rsidR="00563A18" w:rsidRPr="006758FE" w:rsidRDefault="00563A18" w:rsidP="00563A18">
            <w:pPr>
              <w:jc w:val="center"/>
              <w:rPr>
                <w:sz w:val="20"/>
                <w:szCs w:val="20"/>
              </w:rPr>
            </w:pPr>
            <w:r>
              <w:rPr>
                <w:sz w:val="20"/>
                <w:szCs w:val="20"/>
              </w:rPr>
              <w:t>14</w:t>
            </w:r>
          </w:p>
        </w:tc>
      </w:tr>
      <w:tr w:rsidR="00563A18" w:rsidRPr="006758FE" w:rsidTr="00563A18">
        <w:trPr>
          <w:trHeight w:val="283"/>
        </w:trPr>
        <w:tc>
          <w:tcPr>
            <w:tcW w:w="7400" w:type="dxa"/>
            <w:vAlign w:val="center"/>
          </w:tcPr>
          <w:p w:rsidR="00563A18" w:rsidRPr="006758FE" w:rsidDel="005E4878" w:rsidRDefault="00563A18" w:rsidP="00563A18">
            <w:pPr>
              <w:rPr>
                <w:sz w:val="20"/>
                <w:szCs w:val="20"/>
              </w:rPr>
            </w:pPr>
            <w:r>
              <w:rPr>
                <w:sz w:val="20"/>
                <w:szCs w:val="20"/>
              </w:rPr>
              <w:t>Black, Black Scottish or Black British</w:t>
            </w:r>
          </w:p>
        </w:tc>
        <w:tc>
          <w:tcPr>
            <w:tcW w:w="1560" w:type="dxa"/>
          </w:tcPr>
          <w:p w:rsidR="00563A18" w:rsidRPr="006758FE" w:rsidRDefault="00563A18" w:rsidP="00563A18">
            <w:pPr>
              <w:jc w:val="center"/>
              <w:rPr>
                <w:sz w:val="20"/>
                <w:szCs w:val="20"/>
              </w:rPr>
            </w:pPr>
            <w:r>
              <w:rPr>
                <w:sz w:val="20"/>
                <w:szCs w:val="20"/>
              </w:rPr>
              <w:t>15</w:t>
            </w:r>
          </w:p>
        </w:tc>
      </w:tr>
      <w:tr w:rsidR="00563A18" w:rsidRPr="006758FE" w:rsidTr="00563A18">
        <w:trPr>
          <w:trHeight w:val="283"/>
        </w:trPr>
        <w:tc>
          <w:tcPr>
            <w:tcW w:w="7400" w:type="dxa"/>
            <w:vAlign w:val="center"/>
          </w:tcPr>
          <w:p w:rsidR="00563A18" w:rsidRPr="006758FE" w:rsidRDefault="00563A18" w:rsidP="00563A18">
            <w:pPr>
              <w:rPr>
                <w:sz w:val="20"/>
                <w:szCs w:val="20"/>
              </w:rPr>
            </w:pPr>
            <w:r>
              <w:rPr>
                <w:sz w:val="20"/>
                <w:szCs w:val="20"/>
              </w:rPr>
              <w:t>Other, please write in</w:t>
            </w:r>
          </w:p>
        </w:tc>
        <w:tc>
          <w:tcPr>
            <w:tcW w:w="1560" w:type="dxa"/>
          </w:tcPr>
          <w:p w:rsidR="00563A18" w:rsidRPr="006758FE" w:rsidRDefault="00563A18" w:rsidP="00563A18">
            <w:pPr>
              <w:jc w:val="center"/>
              <w:rPr>
                <w:sz w:val="20"/>
                <w:szCs w:val="20"/>
              </w:rPr>
            </w:pPr>
            <w:r>
              <w:rPr>
                <w:sz w:val="20"/>
                <w:szCs w:val="20"/>
              </w:rPr>
              <w:t>16</w:t>
            </w:r>
          </w:p>
        </w:tc>
      </w:tr>
      <w:tr w:rsidR="00563A18" w:rsidRPr="006758FE" w:rsidTr="00563A18">
        <w:trPr>
          <w:trHeight w:val="283"/>
        </w:trPr>
        <w:tc>
          <w:tcPr>
            <w:tcW w:w="7400" w:type="dxa"/>
            <w:shd w:val="clear" w:color="auto" w:fill="BFBFBF"/>
            <w:vAlign w:val="center"/>
          </w:tcPr>
          <w:p w:rsidR="00563A18" w:rsidRPr="006758FE" w:rsidRDefault="00563A18" w:rsidP="00563A18">
            <w:pPr>
              <w:rPr>
                <w:b/>
                <w:sz w:val="20"/>
                <w:szCs w:val="20"/>
              </w:rPr>
            </w:pPr>
            <w:r w:rsidRPr="006758FE">
              <w:rPr>
                <w:b/>
                <w:sz w:val="20"/>
                <w:szCs w:val="20"/>
              </w:rPr>
              <w:t>OTHER ETHNIC GROUP</w:t>
            </w:r>
          </w:p>
        </w:tc>
        <w:tc>
          <w:tcPr>
            <w:tcW w:w="1560" w:type="dxa"/>
            <w:shd w:val="clear" w:color="auto" w:fill="BFBFBF" w:themeFill="background1" w:themeFillShade="BF"/>
          </w:tcPr>
          <w:p w:rsidR="00563A18" w:rsidRPr="006758FE" w:rsidRDefault="00563A18" w:rsidP="00563A18">
            <w:pPr>
              <w:jc w:val="center"/>
              <w:rPr>
                <w:sz w:val="20"/>
                <w:szCs w:val="20"/>
              </w:rPr>
            </w:pPr>
          </w:p>
        </w:tc>
      </w:tr>
      <w:tr w:rsidR="00563A18" w:rsidRPr="006758FE" w:rsidTr="00563A18">
        <w:trPr>
          <w:trHeight w:val="283"/>
        </w:trPr>
        <w:tc>
          <w:tcPr>
            <w:tcW w:w="7400" w:type="dxa"/>
            <w:vAlign w:val="center"/>
          </w:tcPr>
          <w:p w:rsidR="00563A18" w:rsidRPr="006758FE" w:rsidRDefault="00563A18" w:rsidP="00563A18">
            <w:pPr>
              <w:rPr>
                <w:sz w:val="20"/>
                <w:szCs w:val="20"/>
              </w:rPr>
            </w:pPr>
            <w:r w:rsidRPr="006758FE">
              <w:rPr>
                <w:sz w:val="20"/>
                <w:szCs w:val="20"/>
              </w:rPr>
              <w:t>Arab, Arab Scottish or Arab British</w:t>
            </w:r>
          </w:p>
        </w:tc>
        <w:tc>
          <w:tcPr>
            <w:tcW w:w="1560" w:type="dxa"/>
          </w:tcPr>
          <w:p w:rsidR="00563A18" w:rsidRPr="006758FE" w:rsidRDefault="00563A18" w:rsidP="00563A18">
            <w:pPr>
              <w:jc w:val="center"/>
              <w:rPr>
                <w:sz w:val="20"/>
                <w:szCs w:val="20"/>
              </w:rPr>
            </w:pPr>
            <w:r>
              <w:rPr>
                <w:sz w:val="20"/>
                <w:szCs w:val="20"/>
              </w:rPr>
              <w:t>17</w:t>
            </w:r>
          </w:p>
        </w:tc>
      </w:tr>
      <w:tr w:rsidR="00563A18" w:rsidRPr="006758FE" w:rsidTr="00563A18">
        <w:trPr>
          <w:trHeight w:val="283"/>
        </w:trPr>
        <w:tc>
          <w:tcPr>
            <w:tcW w:w="7400" w:type="dxa"/>
            <w:vAlign w:val="center"/>
          </w:tcPr>
          <w:p w:rsidR="00563A18" w:rsidRPr="006758FE" w:rsidRDefault="00563A18" w:rsidP="00563A18">
            <w:pPr>
              <w:rPr>
                <w:sz w:val="20"/>
                <w:szCs w:val="20"/>
              </w:rPr>
            </w:pPr>
            <w:r>
              <w:rPr>
                <w:sz w:val="20"/>
                <w:szCs w:val="20"/>
              </w:rPr>
              <w:t>Other group, please write in</w:t>
            </w:r>
          </w:p>
          <w:p w:rsidR="00563A18" w:rsidRPr="006758FE" w:rsidRDefault="00563A18" w:rsidP="00563A18">
            <w:pPr>
              <w:rPr>
                <w:sz w:val="20"/>
                <w:szCs w:val="20"/>
              </w:rPr>
            </w:pPr>
          </w:p>
        </w:tc>
        <w:tc>
          <w:tcPr>
            <w:tcW w:w="1560" w:type="dxa"/>
          </w:tcPr>
          <w:p w:rsidR="00563A18" w:rsidRPr="006758FE" w:rsidRDefault="00563A18" w:rsidP="00563A18">
            <w:pPr>
              <w:jc w:val="center"/>
              <w:rPr>
                <w:sz w:val="20"/>
                <w:szCs w:val="20"/>
              </w:rPr>
            </w:pPr>
            <w:r>
              <w:rPr>
                <w:sz w:val="20"/>
                <w:szCs w:val="20"/>
              </w:rPr>
              <w:t>18</w:t>
            </w:r>
          </w:p>
        </w:tc>
      </w:tr>
    </w:tbl>
    <w:p w:rsidR="00563A18" w:rsidRDefault="00563A18" w:rsidP="00563A18">
      <w:pPr>
        <w:tabs>
          <w:tab w:val="left" w:pos="360"/>
        </w:tabs>
        <w:rPr>
          <w:b/>
          <w:sz w:val="20"/>
          <w:szCs w:val="20"/>
        </w:rPr>
      </w:pPr>
    </w:p>
    <w:p w:rsidR="00563A18" w:rsidRPr="006D4662" w:rsidRDefault="00563A18" w:rsidP="00563A18">
      <w:pPr>
        <w:numPr>
          <w:ilvl w:val="0"/>
          <w:numId w:val="8"/>
        </w:numPr>
        <w:tabs>
          <w:tab w:val="left" w:pos="360"/>
        </w:tabs>
        <w:spacing w:line="240" w:lineRule="auto"/>
        <w:rPr>
          <w:b/>
          <w:sz w:val="20"/>
          <w:szCs w:val="20"/>
        </w:rPr>
      </w:pPr>
      <w:r w:rsidRPr="006D4662">
        <w:rPr>
          <w:b/>
          <w:sz w:val="20"/>
          <w:szCs w:val="20"/>
        </w:rPr>
        <w:t>Do you have any other comments you wish to make about the Association and its services? [INTERVIEWER: RECORD FULLY]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8"/>
      </w:tblGrid>
      <w:tr w:rsidR="00563A18" w:rsidRPr="006D4662" w:rsidTr="00563A18">
        <w:tc>
          <w:tcPr>
            <w:tcW w:w="8568" w:type="dxa"/>
          </w:tcPr>
          <w:p w:rsidR="00563A18" w:rsidRPr="006D4662" w:rsidRDefault="00563A18" w:rsidP="00563A18">
            <w:pPr>
              <w:tabs>
                <w:tab w:val="left" w:pos="360"/>
              </w:tabs>
              <w:rPr>
                <w:b/>
                <w:sz w:val="20"/>
                <w:szCs w:val="20"/>
              </w:rPr>
            </w:pPr>
          </w:p>
          <w:p w:rsidR="00563A18" w:rsidRPr="006D4662" w:rsidRDefault="00563A18" w:rsidP="00563A18">
            <w:pPr>
              <w:tabs>
                <w:tab w:val="left" w:pos="360"/>
              </w:tabs>
              <w:rPr>
                <w:b/>
                <w:sz w:val="20"/>
                <w:szCs w:val="20"/>
              </w:rPr>
            </w:pPr>
          </w:p>
          <w:p w:rsidR="00563A18" w:rsidRPr="006D4662" w:rsidRDefault="00563A18" w:rsidP="00563A18">
            <w:pPr>
              <w:tabs>
                <w:tab w:val="left" w:pos="360"/>
              </w:tabs>
              <w:rPr>
                <w:b/>
                <w:sz w:val="20"/>
                <w:szCs w:val="20"/>
              </w:rPr>
            </w:pPr>
          </w:p>
          <w:p w:rsidR="00563A18" w:rsidRPr="006D4662" w:rsidRDefault="00563A18" w:rsidP="00563A18">
            <w:pPr>
              <w:tabs>
                <w:tab w:val="left" w:pos="360"/>
              </w:tabs>
              <w:rPr>
                <w:b/>
                <w:sz w:val="20"/>
                <w:szCs w:val="20"/>
              </w:rPr>
            </w:pPr>
          </w:p>
          <w:p w:rsidR="00563A18" w:rsidRPr="006D4662" w:rsidRDefault="00563A18" w:rsidP="00563A18">
            <w:pPr>
              <w:tabs>
                <w:tab w:val="left" w:pos="360"/>
              </w:tabs>
              <w:rPr>
                <w:b/>
                <w:sz w:val="20"/>
                <w:szCs w:val="20"/>
              </w:rPr>
            </w:pPr>
          </w:p>
          <w:p w:rsidR="00563A18" w:rsidRPr="006D4662" w:rsidRDefault="00563A18" w:rsidP="00563A18">
            <w:pPr>
              <w:tabs>
                <w:tab w:val="left" w:pos="360"/>
              </w:tabs>
              <w:rPr>
                <w:b/>
                <w:sz w:val="20"/>
                <w:szCs w:val="20"/>
              </w:rPr>
            </w:pPr>
          </w:p>
        </w:tc>
      </w:tr>
    </w:tbl>
    <w:p w:rsidR="00563A18" w:rsidRPr="006D4662" w:rsidRDefault="00563A18" w:rsidP="00563A18">
      <w:pPr>
        <w:tabs>
          <w:tab w:val="left" w:pos="360"/>
        </w:tabs>
        <w:rPr>
          <w:b/>
          <w:sz w:val="20"/>
          <w:szCs w:val="20"/>
        </w:rPr>
      </w:pPr>
    </w:p>
    <w:p w:rsidR="00563A18" w:rsidRPr="006D4662" w:rsidRDefault="00563A18" w:rsidP="00563A18">
      <w:pPr>
        <w:tabs>
          <w:tab w:val="left" w:pos="360"/>
        </w:tabs>
        <w:rPr>
          <w:b/>
          <w:sz w:val="20"/>
          <w:szCs w:val="20"/>
        </w:rPr>
      </w:pPr>
      <w:r w:rsidRPr="006D4662">
        <w:rPr>
          <w:b/>
          <w:sz w:val="20"/>
          <w:szCs w:val="20"/>
        </w:rPr>
        <w:t>Thank and close statement</w:t>
      </w:r>
    </w:p>
    <w:p w:rsidR="00563A18" w:rsidRPr="006D4662" w:rsidRDefault="00563A18" w:rsidP="00563A18">
      <w:pPr>
        <w:numPr>
          <w:ilvl w:val="0"/>
          <w:numId w:val="9"/>
        </w:numPr>
        <w:tabs>
          <w:tab w:val="left" w:pos="360"/>
        </w:tabs>
        <w:spacing w:line="240" w:lineRule="auto"/>
        <w:rPr>
          <w:b/>
          <w:sz w:val="20"/>
          <w:szCs w:val="20"/>
        </w:rPr>
      </w:pPr>
      <w:r w:rsidRPr="006D4662">
        <w:rPr>
          <w:b/>
          <w:sz w:val="20"/>
          <w:szCs w:val="20"/>
        </w:rPr>
        <w:t xml:space="preserve">Thank you very much for completing the questionnaire.  </w:t>
      </w:r>
    </w:p>
    <w:p w:rsidR="00563A18" w:rsidRPr="006D4662" w:rsidRDefault="00563A18" w:rsidP="00563A18">
      <w:pPr>
        <w:numPr>
          <w:ilvl w:val="0"/>
          <w:numId w:val="9"/>
        </w:numPr>
        <w:tabs>
          <w:tab w:val="left" w:pos="360"/>
        </w:tabs>
        <w:spacing w:line="240" w:lineRule="auto"/>
        <w:rPr>
          <w:b/>
          <w:sz w:val="20"/>
          <w:szCs w:val="20"/>
        </w:rPr>
      </w:pPr>
      <w:r w:rsidRPr="006D4662">
        <w:rPr>
          <w:b/>
          <w:sz w:val="20"/>
          <w:szCs w:val="20"/>
        </w:rPr>
        <w:t xml:space="preserve">Are you happy to sign the questionnaire to verify that you have taken part in the survey and your response has been recorded accurately? </w:t>
      </w:r>
    </w:p>
    <w:p w:rsidR="00563A18" w:rsidRPr="006D4662" w:rsidRDefault="00563A18" w:rsidP="00563A18">
      <w:pPr>
        <w:tabs>
          <w:tab w:val="left" w:pos="360"/>
        </w:tabs>
        <w:rPr>
          <w:b/>
          <w:sz w:val="20"/>
          <w:szCs w:val="20"/>
        </w:rPr>
      </w:pPr>
    </w:p>
    <w:p w:rsidR="00563A18" w:rsidRPr="006D4662" w:rsidRDefault="00563A18" w:rsidP="00563A18">
      <w:pPr>
        <w:tabs>
          <w:tab w:val="left" w:pos="360"/>
        </w:tabs>
        <w:rPr>
          <w:b/>
          <w:sz w:val="20"/>
          <w:szCs w:val="20"/>
        </w:rPr>
      </w:pPr>
      <w:r w:rsidRPr="006D4662">
        <w:rPr>
          <w:b/>
          <w:sz w:val="20"/>
          <w:szCs w:val="20"/>
        </w:rPr>
        <w:t xml:space="preserve"> ‘I confirm that this interview has been conducted in a proper manner and that the interviewer has accurately recorded the information I have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8"/>
        <w:gridCol w:w="6318"/>
      </w:tblGrid>
      <w:tr w:rsidR="00563A18" w:rsidRPr="006D4662" w:rsidTr="00563A18">
        <w:tc>
          <w:tcPr>
            <w:tcW w:w="2538" w:type="dxa"/>
          </w:tcPr>
          <w:p w:rsidR="00563A18" w:rsidRPr="006D4662" w:rsidRDefault="00563A18" w:rsidP="00563A18">
            <w:pPr>
              <w:tabs>
                <w:tab w:val="left" w:pos="360"/>
              </w:tabs>
              <w:rPr>
                <w:b/>
                <w:sz w:val="20"/>
                <w:szCs w:val="20"/>
              </w:rPr>
            </w:pPr>
            <w:r w:rsidRPr="006D4662">
              <w:rPr>
                <w:b/>
                <w:sz w:val="20"/>
                <w:szCs w:val="20"/>
              </w:rPr>
              <w:t>Signature</w:t>
            </w:r>
          </w:p>
        </w:tc>
        <w:tc>
          <w:tcPr>
            <w:tcW w:w="6318" w:type="dxa"/>
          </w:tcPr>
          <w:p w:rsidR="00563A18" w:rsidRPr="006D4662" w:rsidRDefault="00563A18" w:rsidP="00563A18">
            <w:pPr>
              <w:tabs>
                <w:tab w:val="left" w:pos="360"/>
              </w:tabs>
              <w:rPr>
                <w:b/>
                <w:sz w:val="20"/>
                <w:szCs w:val="20"/>
              </w:rPr>
            </w:pPr>
          </w:p>
          <w:p w:rsidR="00563A18" w:rsidRPr="006D4662" w:rsidRDefault="00563A18" w:rsidP="00563A18">
            <w:pPr>
              <w:tabs>
                <w:tab w:val="left" w:pos="360"/>
              </w:tabs>
              <w:rPr>
                <w:b/>
                <w:sz w:val="20"/>
                <w:szCs w:val="20"/>
              </w:rPr>
            </w:pPr>
          </w:p>
          <w:p w:rsidR="00563A18" w:rsidRPr="006D4662" w:rsidRDefault="00563A18" w:rsidP="00563A18">
            <w:pPr>
              <w:tabs>
                <w:tab w:val="left" w:pos="360"/>
              </w:tabs>
              <w:rPr>
                <w:b/>
                <w:sz w:val="20"/>
                <w:szCs w:val="20"/>
              </w:rPr>
            </w:pPr>
          </w:p>
        </w:tc>
      </w:tr>
      <w:tr w:rsidR="00563A18" w:rsidRPr="006D4662" w:rsidTr="00563A18">
        <w:tc>
          <w:tcPr>
            <w:tcW w:w="2538" w:type="dxa"/>
          </w:tcPr>
          <w:p w:rsidR="00563A18" w:rsidRPr="006D4662" w:rsidRDefault="00563A18" w:rsidP="00563A18">
            <w:pPr>
              <w:tabs>
                <w:tab w:val="left" w:pos="360"/>
              </w:tabs>
              <w:rPr>
                <w:b/>
                <w:sz w:val="20"/>
                <w:szCs w:val="20"/>
              </w:rPr>
            </w:pPr>
            <w:r w:rsidRPr="006D4662">
              <w:rPr>
                <w:b/>
                <w:sz w:val="20"/>
                <w:szCs w:val="20"/>
              </w:rPr>
              <w:t>Print name</w:t>
            </w:r>
          </w:p>
        </w:tc>
        <w:tc>
          <w:tcPr>
            <w:tcW w:w="6318" w:type="dxa"/>
          </w:tcPr>
          <w:p w:rsidR="00563A18" w:rsidRPr="006D4662" w:rsidRDefault="00563A18" w:rsidP="00563A18">
            <w:pPr>
              <w:tabs>
                <w:tab w:val="left" w:pos="360"/>
              </w:tabs>
              <w:rPr>
                <w:b/>
                <w:sz w:val="20"/>
                <w:szCs w:val="20"/>
              </w:rPr>
            </w:pPr>
          </w:p>
          <w:p w:rsidR="00563A18" w:rsidRPr="006D4662" w:rsidRDefault="00563A18" w:rsidP="00563A18">
            <w:pPr>
              <w:tabs>
                <w:tab w:val="left" w:pos="360"/>
              </w:tabs>
              <w:rPr>
                <w:b/>
                <w:sz w:val="20"/>
                <w:szCs w:val="20"/>
              </w:rPr>
            </w:pPr>
          </w:p>
          <w:p w:rsidR="00563A18" w:rsidRPr="006D4662" w:rsidRDefault="00563A18" w:rsidP="00563A18">
            <w:pPr>
              <w:tabs>
                <w:tab w:val="left" w:pos="360"/>
              </w:tabs>
              <w:rPr>
                <w:b/>
                <w:sz w:val="20"/>
                <w:szCs w:val="20"/>
              </w:rPr>
            </w:pPr>
          </w:p>
        </w:tc>
      </w:tr>
    </w:tbl>
    <w:p w:rsidR="00563A18" w:rsidRPr="006D4662" w:rsidRDefault="00563A18" w:rsidP="00563A18">
      <w:pPr>
        <w:tabs>
          <w:tab w:val="left" w:pos="360"/>
        </w:tabs>
        <w:rPr>
          <w:b/>
          <w:sz w:val="20"/>
          <w:szCs w:val="20"/>
        </w:rPr>
      </w:pPr>
    </w:p>
    <w:p w:rsidR="00563A18" w:rsidRPr="006D4662" w:rsidRDefault="00563A18" w:rsidP="00563A18">
      <w:pPr>
        <w:tabs>
          <w:tab w:val="left" w:pos="360"/>
        </w:tabs>
        <w:rPr>
          <w:b/>
          <w:sz w:val="20"/>
          <w:szCs w:val="20"/>
        </w:rPr>
      </w:pPr>
      <w:r w:rsidRPr="006D4662">
        <w:rPr>
          <w:b/>
          <w:sz w:val="20"/>
          <w:szCs w:val="20"/>
        </w:rPr>
        <w:t>THANK YOU AND CLOSE</w:t>
      </w:r>
    </w:p>
    <w:p w:rsidR="00563A18" w:rsidRPr="006F70F3" w:rsidRDefault="00563A18" w:rsidP="00563A18">
      <w:pPr>
        <w:tabs>
          <w:tab w:val="left" w:pos="360"/>
        </w:tabs>
        <w:rPr>
          <w:sz w:val="20"/>
          <w:szCs w:val="20"/>
        </w:rPr>
      </w:pPr>
    </w:p>
    <w:p w:rsidR="00C4438C" w:rsidRDefault="00C4438C" w:rsidP="00C4438C">
      <w:pPr>
        <w:spacing w:line="480" w:lineRule="auto"/>
        <w:rPr>
          <w:b/>
          <w:color w:val="CD006E"/>
          <w:sz w:val="32"/>
          <w:szCs w:val="32"/>
          <w:highlight w:val="yellow"/>
        </w:rPr>
      </w:pPr>
    </w:p>
    <w:p w:rsidR="00C4438C" w:rsidRDefault="00C4438C" w:rsidP="00C4438C">
      <w:pPr>
        <w:spacing w:line="480" w:lineRule="auto"/>
        <w:rPr>
          <w:b/>
          <w:color w:val="CD006E"/>
          <w:sz w:val="32"/>
          <w:szCs w:val="32"/>
          <w:highlight w:val="yellow"/>
        </w:rPr>
      </w:pPr>
    </w:p>
    <w:p w:rsidR="00563A18" w:rsidRPr="00F94E35" w:rsidRDefault="00563A18" w:rsidP="00C4438C">
      <w:pPr>
        <w:spacing w:line="480" w:lineRule="auto"/>
        <w:rPr>
          <w:b/>
          <w:color w:val="CD006E"/>
          <w:sz w:val="32"/>
          <w:szCs w:val="32"/>
          <w:highlight w:val="yellow"/>
        </w:rPr>
      </w:pPr>
    </w:p>
    <w:p w:rsidR="00C4438C" w:rsidRPr="00F94E35" w:rsidRDefault="00C4438C" w:rsidP="00C4438C">
      <w:pPr>
        <w:spacing w:line="480" w:lineRule="auto"/>
        <w:rPr>
          <w:b/>
          <w:color w:val="CD006E"/>
          <w:sz w:val="32"/>
          <w:szCs w:val="32"/>
          <w:highlight w:val="yellow"/>
        </w:rPr>
      </w:pPr>
      <w:r>
        <w:rPr>
          <w:noProof/>
          <w:lang w:eastAsia="en-GB"/>
        </w:rPr>
        <mc:AlternateContent>
          <mc:Choice Requires="wps">
            <w:drawing>
              <wp:anchor distT="0" distB="0" distL="114300" distR="114300" simplePos="0" relativeHeight="251664384" behindDoc="0" locked="0" layoutInCell="1" allowOverlap="1" wp14:anchorId="3A4D3929" wp14:editId="3F96BEC0">
                <wp:simplePos x="0" y="0"/>
                <wp:positionH relativeFrom="margin">
                  <wp:align>left</wp:align>
                </wp:positionH>
                <wp:positionV relativeFrom="paragraph">
                  <wp:posOffset>230505</wp:posOffset>
                </wp:positionV>
                <wp:extent cx="5761990" cy="2845435"/>
                <wp:effectExtent l="0" t="0" r="10160" b="12065"/>
                <wp:wrapNone/>
                <wp:docPr id="3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1990" cy="284543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w14:anchorId="1CE275BE" id="AutoShape 4" o:spid="_x0000_s1026" style="position:absolute;margin-left:0;margin-top:18.15pt;width:453.7pt;height:224.0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vkNiAIAACEFAAAOAAAAZHJzL2Uyb0RvYy54bWysVMGO0zAQvSPxD5bv3TTdJG2jpqtV0yKk&#10;BVYsfIBrO43BsYPtNl0Q/87YSUvLXhAiB8f22G/mzbzx4u7YSHTgxgqtChzfjDHiimom1K7Anz9t&#10;RjOMrCOKEakVL/Azt/hu+frVomtzPtG1lowbBCDK5l1b4Nq5No8iS2veEHujW67AWGnTEAdLs4uY&#10;IR2gNzKajMdZ1GnDWqMptxZ2y96IlwG/qjh1H6rKcodkgSE2F0YTxq0fo+WC5DtD2lrQIQzyD1E0&#10;RChweoYqiSNob8QLqEZQo62u3A3VTaSrSlAeOACbePwHm6eatDxwgeTY9pwm+/9g6fvDo0GCFfg2&#10;w0iRBmp0v3c6uEaJz0/X2hyOPbWPxjO07YOmXy1SelUTteP3xuiu5oRBVLE/H11d8AsLV9G2e6cZ&#10;oBNAD6k6VqbxgJAEdAwVeT5XhB8dorCZTrN4PofCUbBNZkma3KbBB8lP11tj3RuuG+QnBTZ6r9hH&#10;qHvwQQ4P1oW6sIEcYV8wqhoJVT4QieIsy6YD4nA4IvkJ099UeiOkDDqRCnUFnqeTNIBbLQXzxpAW&#10;s9uupEEACizCN8BeHQvhBTCfsrViYe6IkP0cnEvl8SADQ+g+F0FKP+bj+Xq2niWjZJKtR8m4LEf3&#10;m1UyyjbxNC1vy9WqjH/60OIkrwVjXPnoTrKOk7+TzdBgvSDPwr5iYS/JbsL3kmx0HQYII7A6/QO7&#10;oBUvj15mW82eQSpG930K7wpMam2+Y9RBjxbYftsTwzGSbxXIbR4niW/qsEjS6QQW5tKyvbQQRQGq&#10;wA6jfrpy/UOwb43Y1eApDmVV2jdAJdxJy31Ug7ChDwOD4c3wjX65Dqd+v2zLXwAAAP//AwBQSwME&#10;FAAGAAgAAAAhAPGj9tDeAAAABwEAAA8AAABkcnMvZG93bnJldi54bWxMj8FOwzAQRO9I/IO1SNyo&#10;QxtCCdlUqBIS6gkKAuXmxosTiNfBdtvw95gTHEczmnlTrSY7iAP50DtGuJxlIIhbp3s2CC/P9xdL&#10;ECEq1mpwTAjfFGBVn55UqtTuyE902EYjUgmHUiF0MY6llKHtyKowcyNx8t6dtyom6Y3UXh1TuR3k&#10;PMsKaVXPaaFTI607aj+3e4vQvBZzf9W88Wazbh6mYnw0H18G8fxsursFEWmKf2H4xU/oUCemnduz&#10;DmJASEciwqJYgEjuTXadg9gh5Ms8B1lX8j9//QMAAP//AwBQSwECLQAUAAYACAAAACEAtoM4kv4A&#10;AADhAQAAEwAAAAAAAAAAAAAAAAAAAAAAW0NvbnRlbnRfVHlwZXNdLnhtbFBLAQItABQABgAIAAAA&#10;IQA4/SH/1gAAAJQBAAALAAAAAAAAAAAAAAAAAC8BAABfcmVscy8ucmVsc1BLAQItABQABgAIAAAA&#10;IQBmxvkNiAIAACEFAAAOAAAAAAAAAAAAAAAAAC4CAABkcnMvZTJvRG9jLnhtbFBLAQItABQABgAI&#10;AAAAIQDxo/bQ3gAAAAcBAAAPAAAAAAAAAAAAAAAAAOIEAABkcnMvZG93bnJldi54bWxQSwUGAAAA&#10;AAQABADzAAAA7QUAAAAA&#10;" filled="f">
                <w10:wrap anchorx="margin"/>
              </v:roundrect>
            </w:pict>
          </mc:Fallback>
        </mc:AlternateContent>
      </w:r>
    </w:p>
    <w:p w:rsidR="00C4438C" w:rsidRPr="00F94E35" w:rsidRDefault="00C4438C" w:rsidP="00C4438C">
      <w:pPr>
        <w:spacing w:line="480" w:lineRule="auto"/>
        <w:jc w:val="center"/>
        <w:rPr>
          <w:b/>
          <w:color w:val="CD006E"/>
          <w:sz w:val="32"/>
          <w:szCs w:val="32"/>
        </w:rPr>
      </w:pPr>
    </w:p>
    <w:p w:rsidR="00C4438C" w:rsidRPr="00F94E35" w:rsidRDefault="00C4438C" w:rsidP="00C4438C">
      <w:pPr>
        <w:spacing w:line="480" w:lineRule="auto"/>
        <w:jc w:val="center"/>
        <w:rPr>
          <w:b/>
          <w:color w:val="CD006E"/>
          <w:sz w:val="32"/>
          <w:szCs w:val="32"/>
        </w:rPr>
      </w:pPr>
      <w:r w:rsidRPr="00F94E35">
        <w:rPr>
          <w:b/>
          <w:color w:val="CD006E"/>
          <w:sz w:val="32"/>
          <w:szCs w:val="32"/>
        </w:rPr>
        <w:t xml:space="preserve">Appendix </w:t>
      </w:r>
      <w:r>
        <w:rPr>
          <w:b/>
          <w:color w:val="CD006E"/>
          <w:sz w:val="32"/>
          <w:szCs w:val="32"/>
        </w:rPr>
        <w:t>2</w:t>
      </w:r>
    </w:p>
    <w:p w:rsidR="00C4438C" w:rsidRPr="00F94E35" w:rsidRDefault="00C4438C" w:rsidP="00C4438C">
      <w:pPr>
        <w:spacing w:line="480" w:lineRule="auto"/>
        <w:jc w:val="center"/>
        <w:rPr>
          <w:b/>
          <w:color w:val="002079"/>
          <w:sz w:val="32"/>
          <w:szCs w:val="32"/>
        </w:rPr>
      </w:pPr>
      <w:r>
        <w:rPr>
          <w:b/>
          <w:color w:val="002079"/>
          <w:sz w:val="32"/>
          <w:szCs w:val="32"/>
        </w:rPr>
        <w:t xml:space="preserve">Technical Report Summary </w:t>
      </w:r>
    </w:p>
    <w:p w:rsidR="00C4438C" w:rsidRPr="00F94E35" w:rsidRDefault="00C4438C" w:rsidP="00C4438C">
      <w:pPr>
        <w:rPr>
          <w:highlight w:val="yellow"/>
          <w:lang w:eastAsia="en-GB"/>
        </w:rPr>
      </w:pPr>
    </w:p>
    <w:p w:rsidR="00C4438C" w:rsidRPr="00F94E35" w:rsidRDefault="00C4438C" w:rsidP="00C4438C">
      <w:pPr>
        <w:rPr>
          <w:highlight w:val="yellow"/>
          <w:lang w:eastAsia="en-GB"/>
        </w:rPr>
      </w:pPr>
    </w:p>
    <w:p w:rsidR="00C4438C" w:rsidRPr="00F94E35" w:rsidRDefault="00C4438C" w:rsidP="00C4438C">
      <w:pPr>
        <w:rPr>
          <w:highlight w:val="yellow"/>
          <w:lang w:eastAsia="en-GB"/>
        </w:rPr>
      </w:pPr>
    </w:p>
    <w:p w:rsidR="00C4438C" w:rsidRPr="00F94E35" w:rsidRDefault="00C4438C" w:rsidP="00C4438C">
      <w:pPr>
        <w:rPr>
          <w:highlight w:val="yellow"/>
          <w:lang w:eastAsia="en-GB"/>
        </w:rPr>
      </w:pPr>
    </w:p>
    <w:p w:rsidR="00C4438C" w:rsidRPr="00F94E35" w:rsidRDefault="00C4438C" w:rsidP="00C4438C">
      <w:pPr>
        <w:rPr>
          <w:highlight w:val="yellow"/>
          <w:lang w:eastAsia="en-GB"/>
        </w:rPr>
      </w:pPr>
    </w:p>
    <w:p w:rsidR="00C4438C" w:rsidRPr="00F94E35" w:rsidRDefault="00C4438C" w:rsidP="00C4438C">
      <w:pPr>
        <w:rPr>
          <w:highlight w:val="yellow"/>
          <w:lang w:eastAsia="en-GB"/>
        </w:rPr>
      </w:pPr>
    </w:p>
    <w:p w:rsidR="00C4438C" w:rsidRDefault="00C4438C" w:rsidP="00C4438C">
      <w:pPr>
        <w:rPr>
          <w:highlight w:val="yellow"/>
          <w:lang w:eastAsia="en-GB"/>
        </w:rPr>
      </w:pPr>
    </w:p>
    <w:p w:rsidR="00C4438C" w:rsidRDefault="00C4438C" w:rsidP="00C4438C"/>
    <w:p w:rsidR="00C4438C" w:rsidRDefault="00C4438C" w:rsidP="00C4438C"/>
    <w:p w:rsidR="00C4438C" w:rsidRDefault="00C4438C" w:rsidP="00C4438C"/>
    <w:p w:rsidR="00C4438C" w:rsidRDefault="00C4438C" w:rsidP="00C4438C"/>
    <w:p w:rsidR="006E7864" w:rsidRDefault="006E7864" w:rsidP="006E7864">
      <w:pPr>
        <w:tabs>
          <w:tab w:val="left" w:pos="360"/>
        </w:tabs>
        <w:rPr>
          <w:b/>
          <w:sz w:val="20"/>
          <w:szCs w:val="20"/>
        </w:rPr>
      </w:pPr>
    </w:p>
    <w:p w:rsidR="00C4438C" w:rsidRDefault="00C4438C" w:rsidP="006E7864">
      <w:pPr>
        <w:tabs>
          <w:tab w:val="left" w:pos="360"/>
        </w:tabs>
        <w:rPr>
          <w:b/>
          <w:sz w:val="20"/>
          <w:szCs w:val="20"/>
        </w:rPr>
      </w:pPr>
    </w:p>
    <w:p w:rsidR="00C4438C" w:rsidRDefault="00C4438C" w:rsidP="006E7864">
      <w:pPr>
        <w:tabs>
          <w:tab w:val="left" w:pos="360"/>
        </w:tabs>
        <w:rPr>
          <w:b/>
          <w:sz w:val="20"/>
          <w:szCs w:val="20"/>
        </w:rPr>
      </w:pPr>
    </w:p>
    <w:p w:rsidR="00C4438C" w:rsidRDefault="00C4438C" w:rsidP="006E7864">
      <w:pPr>
        <w:tabs>
          <w:tab w:val="left" w:pos="360"/>
        </w:tabs>
        <w:rPr>
          <w:b/>
          <w:sz w:val="20"/>
          <w:szCs w:val="20"/>
        </w:rPr>
      </w:pPr>
    </w:p>
    <w:p w:rsidR="00C4438C" w:rsidRDefault="00C4438C" w:rsidP="006E7864">
      <w:pPr>
        <w:tabs>
          <w:tab w:val="left" w:pos="360"/>
        </w:tabs>
        <w:rPr>
          <w:b/>
          <w:sz w:val="20"/>
          <w:szCs w:val="20"/>
        </w:rPr>
      </w:pPr>
    </w:p>
    <w:p w:rsidR="00C4438C" w:rsidRDefault="00C4438C" w:rsidP="006E7864">
      <w:pPr>
        <w:tabs>
          <w:tab w:val="left" w:pos="360"/>
        </w:tabs>
        <w:rPr>
          <w:b/>
          <w:sz w:val="20"/>
          <w:szCs w:val="20"/>
        </w:rPr>
      </w:pPr>
    </w:p>
    <w:p w:rsidR="00C4438C" w:rsidRDefault="00C4438C" w:rsidP="006E7864">
      <w:pPr>
        <w:tabs>
          <w:tab w:val="left" w:pos="360"/>
        </w:tabs>
        <w:rPr>
          <w:b/>
          <w:sz w:val="20"/>
          <w:szCs w:val="20"/>
        </w:rPr>
      </w:pPr>
    </w:p>
    <w:p w:rsidR="00C4438C" w:rsidRDefault="00C4438C" w:rsidP="006E7864">
      <w:pPr>
        <w:tabs>
          <w:tab w:val="left" w:pos="360"/>
        </w:tabs>
        <w:rPr>
          <w:b/>
          <w:sz w:val="20"/>
          <w:szCs w:val="20"/>
        </w:rPr>
      </w:pPr>
    </w:p>
    <w:p w:rsidR="00C4438C" w:rsidRDefault="00C4438C" w:rsidP="006E7864">
      <w:pPr>
        <w:tabs>
          <w:tab w:val="left" w:pos="360"/>
        </w:tabs>
        <w:rPr>
          <w:b/>
          <w:sz w:val="20"/>
          <w:szCs w:val="20"/>
        </w:rPr>
      </w:pPr>
    </w:p>
    <w:p w:rsidR="00C4438C" w:rsidRDefault="00C4438C" w:rsidP="006E7864">
      <w:pPr>
        <w:tabs>
          <w:tab w:val="left" w:pos="360"/>
        </w:tabs>
        <w:rPr>
          <w:b/>
          <w:sz w:val="20"/>
          <w:szCs w:val="20"/>
        </w:rPr>
      </w:pPr>
    </w:p>
    <w:p w:rsidR="00C4438C" w:rsidRDefault="00C4438C" w:rsidP="006E7864">
      <w:pPr>
        <w:tabs>
          <w:tab w:val="left" w:pos="360"/>
        </w:tabs>
        <w:rPr>
          <w:b/>
          <w:sz w:val="20"/>
          <w:szCs w:val="20"/>
        </w:rPr>
      </w:pPr>
    </w:p>
    <w:p w:rsidR="00C4438C" w:rsidRDefault="00C4438C" w:rsidP="006E7864">
      <w:pPr>
        <w:tabs>
          <w:tab w:val="left" w:pos="360"/>
        </w:tabs>
        <w:rPr>
          <w:b/>
          <w:sz w:val="20"/>
          <w:szCs w:val="20"/>
        </w:rPr>
      </w:pPr>
    </w:p>
    <w:p w:rsidR="00C4438C" w:rsidRDefault="00C4438C" w:rsidP="006E7864">
      <w:pPr>
        <w:tabs>
          <w:tab w:val="left" w:pos="360"/>
        </w:tabs>
        <w:rPr>
          <w:b/>
          <w:sz w:val="20"/>
          <w:szCs w:val="20"/>
        </w:rPr>
      </w:pPr>
    </w:p>
    <w:p w:rsidR="00C4438C" w:rsidRDefault="00C4438C" w:rsidP="006E7864">
      <w:pPr>
        <w:tabs>
          <w:tab w:val="left" w:pos="360"/>
        </w:tabs>
        <w:rPr>
          <w:b/>
          <w:sz w:val="20"/>
          <w:szCs w:val="20"/>
        </w:rPr>
      </w:pPr>
    </w:p>
    <w:p w:rsidR="00C4438C" w:rsidRDefault="00C4438C" w:rsidP="006E7864">
      <w:pPr>
        <w:tabs>
          <w:tab w:val="left" w:pos="360"/>
        </w:tabs>
        <w:rPr>
          <w:b/>
          <w:sz w:val="20"/>
          <w:szCs w:val="20"/>
        </w:rPr>
      </w:pPr>
    </w:p>
    <w:p w:rsidR="00C4438C" w:rsidRDefault="00C4438C" w:rsidP="006E7864">
      <w:pPr>
        <w:tabs>
          <w:tab w:val="left" w:pos="360"/>
        </w:tabs>
        <w:rPr>
          <w:b/>
          <w:sz w:val="20"/>
          <w:szCs w:val="20"/>
        </w:rPr>
      </w:pPr>
    </w:p>
    <w:p w:rsidR="00C4438C" w:rsidRDefault="00C4438C" w:rsidP="006E7864">
      <w:pPr>
        <w:tabs>
          <w:tab w:val="left" w:pos="360"/>
        </w:tabs>
        <w:rPr>
          <w:b/>
          <w:sz w:val="20"/>
          <w:szCs w:val="20"/>
        </w:rPr>
      </w:pPr>
    </w:p>
    <w:p w:rsidR="00C4438C" w:rsidRDefault="00C4438C" w:rsidP="006E7864">
      <w:pPr>
        <w:tabs>
          <w:tab w:val="left" w:pos="360"/>
        </w:tabs>
        <w:rPr>
          <w:b/>
          <w:sz w:val="20"/>
          <w:szCs w:val="20"/>
        </w:rPr>
      </w:pPr>
    </w:p>
    <w:tbl>
      <w:tblPr>
        <w:tblW w:w="9726" w:type="dxa"/>
        <w:tblInd w:w="-120" w:type="dxa"/>
        <w:tblLayout w:type="fixed"/>
        <w:tblLook w:val="0000" w:firstRow="0" w:lastRow="0" w:firstColumn="0" w:lastColumn="0" w:noHBand="0" w:noVBand="0"/>
      </w:tblPr>
      <w:tblGrid>
        <w:gridCol w:w="2945"/>
        <w:gridCol w:w="6781"/>
      </w:tblGrid>
      <w:tr w:rsidR="00C4438C" w:rsidRPr="002109CD" w:rsidTr="00D20912">
        <w:trPr>
          <w:trHeight w:val="615"/>
        </w:trPr>
        <w:tc>
          <w:tcPr>
            <w:tcW w:w="9726" w:type="dxa"/>
            <w:gridSpan w:val="2"/>
            <w:tcBorders>
              <w:top w:val="nil"/>
              <w:left w:val="nil"/>
              <w:bottom w:val="nil"/>
              <w:right w:val="nil"/>
            </w:tcBorders>
            <w:shd w:val="clear" w:color="auto" w:fill="auto"/>
            <w:noWrap/>
            <w:vAlign w:val="bottom"/>
          </w:tcPr>
          <w:p w:rsidR="00C4438C" w:rsidRPr="002109CD" w:rsidRDefault="00C4438C" w:rsidP="00563A18">
            <w:r w:rsidRPr="00F94E35">
              <w:br w:type="page"/>
            </w:r>
            <w:r w:rsidRPr="00F94E35">
              <w:br w:type="page"/>
            </w:r>
            <w:r w:rsidRPr="002109CD">
              <w:rPr>
                <w:noProof/>
                <w:lang w:eastAsia="en-GB"/>
              </w:rPr>
              <w:drawing>
                <wp:inline distT="0" distB="0" distL="0" distR="0" wp14:anchorId="67C0A883" wp14:editId="650D88AC">
                  <wp:extent cx="1628775" cy="486575"/>
                  <wp:effectExtent l="0" t="0" r="0" b="8890"/>
                  <wp:docPr id="37" name="Picture 22" descr="Final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nal logo (2)"/>
                          <pic:cNvPicPr>
                            <a:picLocks noChangeAspect="1" noChangeArrowheads="1"/>
                          </pic:cNvPicPr>
                        </pic:nvPicPr>
                        <pic:blipFill>
                          <a:blip r:embed="rId8" cstate="print"/>
                          <a:srcRect/>
                          <a:stretch>
                            <a:fillRect/>
                          </a:stretch>
                        </pic:blipFill>
                        <pic:spPr bwMode="auto">
                          <a:xfrm>
                            <a:off x="0" y="0"/>
                            <a:ext cx="1658748" cy="495529"/>
                          </a:xfrm>
                          <a:prstGeom prst="rect">
                            <a:avLst/>
                          </a:prstGeom>
                          <a:noFill/>
                          <a:ln w="9525">
                            <a:noFill/>
                            <a:miter lim="800000"/>
                            <a:headEnd/>
                            <a:tailEnd/>
                          </a:ln>
                        </pic:spPr>
                      </pic:pic>
                    </a:graphicData>
                  </a:graphic>
                </wp:inline>
              </w:drawing>
            </w:r>
            <w:r w:rsidRPr="002109CD">
              <w:t>TECHNICAL REPORT SHEET – QUANTITATIVE RESEARCH</w:t>
            </w:r>
          </w:p>
        </w:tc>
      </w:tr>
      <w:tr w:rsidR="00C4438C" w:rsidRPr="008424F2" w:rsidTr="00D20912">
        <w:trPr>
          <w:trHeight w:val="390"/>
        </w:trPr>
        <w:tc>
          <w:tcPr>
            <w:tcW w:w="2945" w:type="dxa"/>
            <w:tcBorders>
              <w:top w:val="single" w:sz="4" w:space="0" w:color="auto"/>
              <w:left w:val="single" w:sz="4" w:space="0" w:color="auto"/>
              <w:bottom w:val="single" w:sz="4" w:space="0" w:color="auto"/>
              <w:right w:val="single" w:sz="4" w:space="0" w:color="auto"/>
            </w:tcBorders>
            <w:shd w:val="clear" w:color="auto" w:fill="CD006E"/>
            <w:noWrap/>
            <w:vAlign w:val="center"/>
          </w:tcPr>
          <w:p w:rsidR="00C4438C" w:rsidRPr="002109CD" w:rsidRDefault="00C4438C" w:rsidP="00D20912">
            <w:pPr>
              <w:rPr>
                <w:b/>
                <w:color w:val="FFFFFF"/>
              </w:rPr>
            </w:pPr>
            <w:r w:rsidRPr="002109CD">
              <w:rPr>
                <w:b/>
                <w:color w:val="FFFFFF"/>
              </w:rPr>
              <w:t>Project number</w:t>
            </w:r>
          </w:p>
        </w:tc>
        <w:tc>
          <w:tcPr>
            <w:tcW w:w="6781" w:type="dxa"/>
            <w:tcBorders>
              <w:top w:val="single" w:sz="4" w:space="0" w:color="auto"/>
              <w:left w:val="nil"/>
              <w:bottom w:val="single" w:sz="4" w:space="0" w:color="auto"/>
              <w:right w:val="single" w:sz="4" w:space="0" w:color="auto"/>
            </w:tcBorders>
            <w:shd w:val="clear" w:color="auto" w:fill="D9D9D9"/>
            <w:noWrap/>
            <w:vAlign w:val="bottom"/>
          </w:tcPr>
          <w:p w:rsidR="00C4438C" w:rsidRPr="008424F2" w:rsidRDefault="00563A18" w:rsidP="00D20912">
            <w:pPr>
              <w:rPr>
                <w:b/>
                <w:sz w:val="22"/>
                <w:szCs w:val="22"/>
              </w:rPr>
            </w:pPr>
            <w:r>
              <w:rPr>
                <w:b/>
                <w:sz w:val="22"/>
                <w:szCs w:val="22"/>
              </w:rPr>
              <w:t>P827</w:t>
            </w:r>
          </w:p>
        </w:tc>
      </w:tr>
      <w:tr w:rsidR="00C4438C" w:rsidRPr="008424F2" w:rsidTr="00D20912">
        <w:trPr>
          <w:trHeight w:val="390"/>
        </w:trPr>
        <w:tc>
          <w:tcPr>
            <w:tcW w:w="2945" w:type="dxa"/>
            <w:tcBorders>
              <w:top w:val="single" w:sz="4" w:space="0" w:color="auto"/>
              <w:left w:val="single" w:sz="4" w:space="0" w:color="auto"/>
              <w:bottom w:val="single" w:sz="4" w:space="0" w:color="auto"/>
              <w:right w:val="single" w:sz="4" w:space="0" w:color="auto"/>
            </w:tcBorders>
            <w:shd w:val="clear" w:color="auto" w:fill="CD006E"/>
            <w:noWrap/>
            <w:vAlign w:val="center"/>
          </w:tcPr>
          <w:p w:rsidR="00C4438C" w:rsidRPr="002109CD" w:rsidRDefault="00C4438C" w:rsidP="00D20912">
            <w:pPr>
              <w:rPr>
                <w:b/>
                <w:color w:val="FFFFFF"/>
              </w:rPr>
            </w:pPr>
            <w:r w:rsidRPr="002109CD">
              <w:rPr>
                <w:b/>
                <w:color w:val="FFFFFF"/>
              </w:rPr>
              <w:t>Project name</w:t>
            </w:r>
          </w:p>
        </w:tc>
        <w:tc>
          <w:tcPr>
            <w:tcW w:w="6781" w:type="dxa"/>
            <w:tcBorders>
              <w:top w:val="single" w:sz="4" w:space="0" w:color="auto"/>
              <w:left w:val="nil"/>
              <w:bottom w:val="single" w:sz="4" w:space="0" w:color="auto"/>
              <w:right w:val="single" w:sz="4" w:space="0" w:color="auto"/>
            </w:tcBorders>
            <w:shd w:val="clear" w:color="auto" w:fill="D9D9D9"/>
            <w:noWrap/>
            <w:vAlign w:val="bottom"/>
          </w:tcPr>
          <w:p w:rsidR="00C4438C" w:rsidRPr="008424F2" w:rsidRDefault="00563A18" w:rsidP="00D20912">
            <w:pPr>
              <w:rPr>
                <w:b/>
                <w:sz w:val="22"/>
                <w:szCs w:val="22"/>
              </w:rPr>
            </w:pPr>
            <w:r>
              <w:rPr>
                <w:b/>
                <w:sz w:val="22"/>
                <w:szCs w:val="22"/>
              </w:rPr>
              <w:t>Barrhead</w:t>
            </w:r>
            <w:r w:rsidR="00C4438C">
              <w:rPr>
                <w:b/>
                <w:sz w:val="22"/>
                <w:szCs w:val="22"/>
              </w:rPr>
              <w:t xml:space="preserve"> Housing Association Tenant Satisfaction Survey 2016</w:t>
            </w:r>
          </w:p>
        </w:tc>
      </w:tr>
      <w:tr w:rsidR="00C4438C" w:rsidRPr="008424F2" w:rsidTr="00D20912">
        <w:trPr>
          <w:trHeight w:val="390"/>
        </w:trPr>
        <w:tc>
          <w:tcPr>
            <w:tcW w:w="2945" w:type="dxa"/>
            <w:tcBorders>
              <w:top w:val="single" w:sz="4" w:space="0" w:color="auto"/>
              <w:left w:val="single" w:sz="4" w:space="0" w:color="auto"/>
              <w:bottom w:val="single" w:sz="4" w:space="0" w:color="auto"/>
              <w:right w:val="single" w:sz="4" w:space="0" w:color="auto"/>
            </w:tcBorders>
            <w:shd w:val="clear" w:color="auto" w:fill="CD006E"/>
            <w:noWrap/>
            <w:vAlign w:val="center"/>
          </w:tcPr>
          <w:p w:rsidR="00C4438C" w:rsidRPr="002109CD" w:rsidRDefault="00C4438C" w:rsidP="00D20912">
            <w:pPr>
              <w:rPr>
                <w:b/>
                <w:color w:val="FFFFFF"/>
              </w:rPr>
            </w:pPr>
            <w:r w:rsidRPr="002109CD">
              <w:rPr>
                <w:b/>
                <w:color w:val="FFFFFF"/>
              </w:rPr>
              <w:t>Objectives of the research</w:t>
            </w:r>
          </w:p>
        </w:tc>
        <w:tc>
          <w:tcPr>
            <w:tcW w:w="6781" w:type="dxa"/>
            <w:tcBorders>
              <w:top w:val="single" w:sz="4" w:space="0" w:color="auto"/>
              <w:left w:val="nil"/>
              <w:bottom w:val="single" w:sz="4" w:space="0" w:color="auto"/>
              <w:right w:val="single" w:sz="4" w:space="0" w:color="auto"/>
            </w:tcBorders>
            <w:shd w:val="clear" w:color="auto" w:fill="auto"/>
            <w:noWrap/>
            <w:vAlign w:val="center"/>
          </w:tcPr>
          <w:p w:rsidR="00C4438C" w:rsidRPr="00C4438C" w:rsidRDefault="00C4438C" w:rsidP="00C4438C">
            <w:pPr>
              <w:rPr>
                <w:sz w:val="22"/>
              </w:rPr>
            </w:pPr>
            <w:r w:rsidRPr="00C4438C">
              <w:rPr>
                <w:sz w:val="22"/>
              </w:rPr>
              <w:t xml:space="preserve">The aim of the research was to seek customers’ views on the services that </w:t>
            </w:r>
            <w:r w:rsidR="00563A18">
              <w:rPr>
                <w:color w:val="000000"/>
                <w:sz w:val="22"/>
              </w:rPr>
              <w:t>Barrhead</w:t>
            </w:r>
            <w:r w:rsidRPr="00C4438C">
              <w:rPr>
                <w:color w:val="000000"/>
                <w:sz w:val="20"/>
                <w:szCs w:val="22"/>
              </w:rPr>
              <w:t xml:space="preserve"> </w:t>
            </w:r>
            <w:r w:rsidRPr="00C4438C">
              <w:rPr>
                <w:sz w:val="22"/>
              </w:rPr>
              <w:t>provides, how well it performs these services and to help identify areas where the service can be improved. Specifically the research was designed to provide customers views on the following:</w:t>
            </w:r>
          </w:p>
          <w:p w:rsidR="00C4438C" w:rsidRPr="00C4438C" w:rsidRDefault="00C4438C" w:rsidP="00C4438C">
            <w:pPr>
              <w:numPr>
                <w:ilvl w:val="0"/>
                <w:numId w:val="4"/>
              </w:numPr>
              <w:rPr>
                <w:sz w:val="22"/>
              </w:rPr>
            </w:pPr>
            <w:r w:rsidRPr="00C4438C">
              <w:rPr>
                <w:sz w:val="22"/>
              </w:rPr>
              <w:t xml:space="preserve">The quality of information provided by </w:t>
            </w:r>
            <w:r w:rsidR="00563A18">
              <w:rPr>
                <w:color w:val="000000"/>
                <w:sz w:val="22"/>
              </w:rPr>
              <w:t>Barrhead;</w:t>
            </w:r>
          </w:p>
          <w:p w:rsidR="00C4438C" w:rsidRPr="00C4438C" w:rsidRDefault="00C4438C" w:rsidP="00C4438C">
            <w:pPr>
              <w:numPr>
                <w:ilvl w:val="0"/>
                <w:numId w:val="4"/>
              </w:numPr>
              <w:rPr>
                <w:sz w:val="22"/>
              </w:rPr>
            </w:pPr>
            <w:r w:rsidRPr="00C4438C">
              <w:rPr>
                <w:sz w:val="22"/>
              </w:rPr>
              <w:t>Feedback on customer care;</w:t>
            </w:r>
          </w:p>
          <w:p w:rsidR="00C4438C" w:rsidRPr="00C4438C" w:rsidRDefault="00C4438C" w:rsidP="00C4438C">
            <w:pPr>
              <w:numPr>
                <w:ilvl w:val="0"/>
                <w:numId w:val="4"/>
              </w:numPr>
              <w:rPr>
                <w:sz w:val="22"/>
              </w:rPr>
            </w:pPr>
            <w:r w:rsidRPr="00C4438C">
              <w:rPr>
                <w:sz w:val="22"/>
              </w:rPr>
              <w:t>Quality of accommodation and the neighbourhood;</w:t>
            </w:r>
          </w:p>
          <w:p w:rsidR="00C4438C" w:rsidRPr="00C4438C" w:rsidRDefault="00C4438C" w:rsidP="00C4438C">
            <w:pPr>
              <w:numPr>
                <w:ilvl w:val="0"/>
                <w:numId w:val="4"/>
              </w:numPr>
              <w:rPr>
                <w:sz w:val="22"/>
              </w:rPr>
            </w:pPr>
            <w:r w:rsidRPr="00C4438C">
              <w:rPr>
                <w:sz w:val="22"/>
              </w:rPr>
              <w:t>Service provision including repairs, maintenance and improvements;</w:t>
            </w:r>
          </w:p>
          <w:p w:rsidR="00C4438C" w:rsidRPr="00C4438C" w:rsidRDefault="00C4438C" w:rsidP="00C4438C">
            <w:pPr>
              <w:numPr>
                <w:ilvl w:val="0"/>
                <w:numId w:val="4"/>
              </w:numPr>
              <w:rPr>
                <w:sz w:val="22"/>
              </w:rPr>
            </w:pPr>
            <w:r w:rsidRPr="00C4438C">
              <w:rPr>
                <w:sz w:val="22"/>
              </w:rPr>
              <w:t>Tenant involvement/ opportunities for participation;</w:t>
            </w:r>
          </w:p>
          <w:p w:rsidR="00C4438C" w:rsidRPr="00C4438C" w:rsidRDefault="00C4438C" w:rsidP="00D20912">
            <w:pPr>
              <w:numPr>
                <w:ilvl w:val="0"/>
                <w:numId w:val="4"/>
              </w:numPr>
              <w:rPr>
                <w:sz w:val="22"/>
              </w:rPr>
            </w:pPr>
            <w:r w:rsidRPr="00C4438C">
              <w:rPr>
                <w:sz w:val="22"/>
              </w:rPr>
              <w:t>Value for money.</w:t>
            </w:r>
          </w:p>
        </w:tc>
      </w:tr>
      <w:tr w:rsidR="00C4438C" w:rsidRPr="008424F2" w:rsidTr="00D20912">
        <w:trPr>
          <w:trHeight w:val="390"/>
        </w:trPr>
        <w:tc>
          <w:tcPr>
            <w:tcW w:w="2945" w:type="dxa"/>
            <w:tcBorders>
              <w:top w:val="single" w:sz="4" w:space="0" w:color="auto"/>
              <w:left w:val="single" w:sz="4" w:space="0" w:color="auto"/>
              <w:bottom w:val="single" w:sz="4" w:space="0" w:color="auto"/>
              <w:right w:val="single" w:sz="4" w:space="0" w:color="auto"/>
            </w:tcBorders>
            <w:shd w:val="clear" w:color="auto" w:fill="CD006E"/>
            <w:noWrap/>
            <w:vAlign w:val="center"/>
          </w:tcPr>
          <w:p w:rsidR="00C4438C" w:rsidRPr="002109CD" w:rsidRDefault="00C4438C" w:rsidP="00D20912">
            <w:pPr>
              <w:rPr>
                <w:b/>
                <w:color w:val="FFFFFF"/>
              </w:rPr>
            </w:pPr>
            <w:r w:rsidRPr="002109CD">
              <w:rPr>
                <w:b/>
                <w:color w:val="FFFFFF"/>
              </w:rPr>
              <w:t>Target group</w:t>
            </w:r>
          </w:p>
        </w:tc>
        <w:tc>
          <w:tcPr>
            <w:tcW w:w="6781" w:type="dxa"/>
            <w:tcBorders>
              <w:top w:val="single" w:sz="4" w:space="0" w:color="auto"/>
              <w:left w:val="nil"/>
              <w:bottom w:val="single" w:sz="4" w:space="0" w:color="auto"/>
              <w:right w:val="single" w:sz="4" w:space="0" w:color="auto"/>
            </w:tcBorders>
            <w:shd w:val="clear" w:color="auto" w:fill="auto"/>
            <w:noWrap/>
            <w:vAlign w:val="center"/>
          </w:tcPr>
          <w:p w:rsidR="00C4438C" w:rsidRPr="008424F2" w:rsidRDefault="00563A18" w:rsidP="00D20912">
            <w:pPr>
              <w:rPr>
                <w:sz w:val="22"/>
                <w:szCs w:val="22"/>
              </w:rPr>
            </w:pPr>
            <w:r>
              <w:rPr>
                <w:sz w:val="22"/>
                <w:szCs w:val="22"/>
              </w:rPr>
              <w:t>Barrhead</w:t>
            </w:r>
            <w:r w:rsidR="00C4438C">
              <w:rPr>
                <w:sz w:val="22"/>
                <w:szCs w:val="22"/>
              </w:rPr>
              <w:t xml:space="preserve"> Housing Association tenants. </w:t>
            </w:r>
          </w:p>
        </w:tc>
      </w:tr>
      <w:tr w:rsidR="00C4438C" w:rsidRPr="008424F2" w:rsidTr="00D20912">
        <w:trPr>
          <w:trHeight w:val="435"/>
        </w:trPr>
        <w:tc>
          <w:tcPr>
            <w:tcW w:w="2945" w:type="dxa"/>
            <w:tcBorders>
              <w:top w:val="single" w:sz="4" w:space="0" w:color="auto"/>
              <w:left w:val="single" w:sz="4" w:space="0" w:color="auto"/>
              <w:bottom w:val="single" w:sz="4" w:space="0" w:color="auto"/>
              <w:right w:val="single" w:sz="4" w:space="0" w:color="auto"/>
            </w:tcBorders>
            <w:shd w:val="clear" w:color="auto" w:fill="CD006E"/>
            <w:noWrap/>
            <w:vAlign w:val="center"/>
          </w:tcPr>
          <w:p w:rsidR="00C4438C" w:rsidRPr="002109CD" w:rsidRDefault="00C4438C" w:rsidP="00D20912">
            <w:pPr>
              <w:rPr>
                <w:b/>
                <w:color w:val="FFFFFF"/>
              </w:rPr>
            </w:pPr>
            <w:r w:rsidRPr="002109CD">
              <w:rPr>
                <w:b/>
                <w:color w:val="FFFFFF"/>
              </w:rPr>
              <w:t>Target sample size</w:t>
            </w:r>
          </w:p>
        </w:tc>
        <w:tc>
          <w:tcPr>
            <w:tcW w:w="6781" w:type="dxa"/>
            <w:tcBorders>
              <w:top w:val="single" w:sz="4" w:space="0" w:color="auto"/>
              <w:left w:val="nil"/>
              <w:bottom w:val="single" w:sz="4" w:space="0" w:color="auto"/>
              <w:right w:val="single" w:sz="4" w:space="0" w:color="auto"/>
            </w:tcBorders>
            <w:shd w:val="clear" w:color="auto" w:fill="auto"/>
            <w:noWrap/>
            <w:vAlign w:val="center"/>
          </w:tcPr>
          <w:p w:rsidR="00C4438C" w:rsidRPr="008424F2" w:rsidRDefault="00C4438C" w:rsidP="00C4438C">
            <w:pPr>
              <w:rPr>
                <w:sz w:val="22"/>
                <w:szCs w:val="22"/>
              </w:rPr>
            </w:pPr>
            <w:r w:rsidRPr="008424F2">
              <w:rPr>
                <w:sz w:val="22"/>
                <w:szCs w:val="22"/>
              </w:rPr>
              <w:t>The aim was to achieve</w:t>
            </w:r>
            <w:r>
              <w:rPr>
                <w:sz w:val="22"/>
                <w:szCs w:val="22"/>
              </w:rPr>
              <w:t xml:space="preserve"> a sufficient number of</w:t>
            </w:r>
            <w:r w:rsidRPr="008424F2">
              <w:rPr>
                <w:sz w:val="22"/>
                <w:szCs w:val="22"/>
              </w:rPr>
              <w:t xml:space="preserve"> interviews </w:t>
            </w:r>
            <w:r>
              <w:rPr>
                <w:sz w:val="22"/>
                <w:szCs w:val="22"/>
              </w:rPr>
              <w:t>to provide data accurate to +/- 5%.</w:t>
            </w:r>
          </w:p>
        </w:tc>
      </w:tr>
      <w:tr w:rsidR="00C4438C" w:rsidRPr="008424F2" w:rsidTr="00D20912">
        <w:trPr>
          <w:trHeight w:val="390"/>
        </w:trPr>
        <w:tc>
          <w:tcPr>
            <w:tcW w:w="2945" w:type="dxa"/>
            <w:tcBorders>
              <w:top w:val="single" w:sz="4" w:space="0" w:color="auto"/>
              <w:left w:val="single" w:sz="4" w:space="0" w:color="auto"/>
              <w:bottom w:val="single" w:sz="4" w:space="0" w:color="auto"/>
              <w:right w:val="single" w:sz="4" w:space="0" w:color="auto"/>
            </w:tcBorders>
            <w:shd w:val="clear" w:color="auto" w:fill="CD006E"/>
            <w:noWrap/>
            <w:vAlign w:val="center"/>
          </w:tcPr>
          <w:p w:rsidR="00C4438C" w:rsidRPr="002109CD" w:rsidRDefault="00C4438C" w:rsidP="00D20912">
            <w:pPr>
              <w:rPr>
                <w:b/>
                <w:color w:val="FFFFFF"/>
              </w:rPr>
            </w:pPr>
            <w:r w:rsidRPr="002109CD">
              <w:rPr>
                <w:b/>
                <w:color w:val="FFFFFF"/>
              </w:rPr>
              <w:t xml:space="preserve">Achieved sample size </w:t>
            </w:r>
          </w:p>
        </w:tc>
        <w:tc>
          <w:tcPr>
            <w:tcW w:w="6781" w:type="dxa"/>
            <w:tcBorders>
              <w:top w:val="single" w:sz="4" w:space="0" w:color="auto"/>
              <w:left w:val="nil"/>
              <w:bottom w:val="single" w:sz="4" w:space="0" w:color="auto"/>
              <w:right w:val="single" w:sz="4" w:space="0" w:color="auto"/>
            </w:tcBorders>
            <w:shd w:val="clear" w:color="auto" w:fill="auto"/>
            <w:noWrap/>
            <w:vAlign w:val="center"/>
          </w:tcPr>
          <w:p w:rsidR="00C4438C" w:rsidRPr="008424F2" w:rsidRDefault="00C4438C" w:rsidP="00563A18">
            <w:pPr>
              <w:rPr>
                <w:sz w:val="22"/>
                <w:szCs w:val="22"/>
              </w:rPr>
            </w:pPr>
            <w:r w:rsidRPr="008424F2">
              <w:rPr>
                <w:sz w:val="22"/>
                <w:szCs w:val="22"/>
              </w:rPr>
              <w:t xml:space="preserve">A total of </w:t>
            </w:r>
            <w:r>
              <w:rPr>
                <w:sz w:val="22"/>
                <w:szCs w:val="22"/>
              </w:rPr>
              <w:t>3</w:t>
            </w:r>
            <w:r w:rsidR="00563A18">
              <w:rPr>
                <w:sz w:val="22"/>
                <w:szCs w:val="22"/>
              </w:rPr>
              <w:t>49</w:t>
            </w:r>
            <w:r w:rsidRPr="008424F2">
              <w:rPr>
                <w:sz w:val="22"/>
                <w:szCs w:val="22"/>
              </w:rPr>
              <w:t xml:space="preserve"> tenant interviews were achieved. </w:t>
            </w:r>
          </w:p>
        </w:tc>
      </w:tr>
      <w:tr w:rsidR="00C4438C" w:rsidRPr="008424F2" w:rsidTr="00D20912">
        <w:trPr>
          <w:trHeight w:val="390"/>
        </w:trPr>
        <w:tc>
          <w:tcPr>
            <w:tcW w:w="2945" w:type="dxa"/>
            <w:tcBorders>
              <w:top w:val="single" w:sz="4" w:space="0" w:color="auto"/>
              <w:left w:val="single" w:sz="4" w:space="0" w:color="auto"/>
              <w:bottom w:val="single" w:sz="4" w:space="0" w:color="auto"/>
              <w:right w:val="single" w:sz="4" w:space="0" w:color="auto"/>
            </w:tcBorders>
            <w:shd w:val="clear" w:color="auto" w:fill="CD006E"/>
            <w:noWrap/>
            <w:vAlign w:val="center"/>
          </w:tcPr>
          <w:p w:rsidR="00C4438C" w:rsidRPr="002109CD" w:rsidRDefault="00C4438C" w:rsidP="00D20912">
            <w:pPr>
              <w:rPr>
                <w:b/>
                <w:color w:val="FFFFFF"/>
              </w:rPr>
            </w:pPr>
            <w:r w:rsidRPr="002109CD">
              <w:rPr>
                <w:b/>
                <w:color w:val="FFFFFF"/>
              </w:rPr>
              <w:t>Date of fieldwork</w:t>
            </w:r>
          </w:p>
        </w:tc>
        <w:tc>
          <w:tcPr>
            <w:tcW w:w="6781" w:type="dxa"/>
            <w:tcBorders>
              <w:top w:val="single" w:sz="4" w:space="0" w:color="auto"/>
              <w:left w:val="nil"/>
              <w:bottom w:val="single" w:sz="4" w:space="0" w:color="auto"/>
              <w:right w:val="single" w:sz="4" w:space="0" w:color="auto"/>
            </w:tcBorders>
            <w:shd w:val="clear" w:color="auto" w:fill="auto"/>
            <w:noWrap/>
            <w:vAlign w:val="center"/>
          </w:tcPr>
          <w:p w:rsidR="00C4438C" w:rsidRPr="008424F2" w:rsidRDefault="00C4438C" w:rsidP="00C4438C">
            <w:pPr>
              <w:spacing w:after="120"/>
              <w:rPr>
                <w:sz w:val="22"/>
                <w:szCs w:val="22"/>
              </w:rPr>
            </w:pPr>
            <w:r w:rsidRPr="008424F2">
              <w:rPr>
                <w:sz w:val="22"/>
                <w:szCs w:val="22"/>
              </w:rPr>
              <w:t xml:space="preserve">Interviewing took place between the </w:t>
            </w:r>
            <w:r>
              <w:rPr>
                <w:sz w:val="22"/>
                <w:szCs w:val="22"/>
              </w:rPr>
              <w:t>27th June</w:t>
            </w:r>
            <w:r w:rsidRPr="00712191">
              <w:rPr>
                <w:sz w:val="22"/>
                <w:szCs w:val="22"/>
              </w:rPr>
              <w:t xml:space="preserve"> and the </w:t>
            </w:r>
            <w:r>
              <w:rPr>
                <w:sz w:val="22"/>
                <w:szCs w:val="22"/>
              </w:rPr>
              <w:t>22nd</w:t>
            </w:r>
            <w:r w:rsidRPr="00712191">
              <w:rPr>
                <w:sz w:val="22"/>
                <w:szCs w:val="22"/>
              </w:rPr>
              <w:t xml:space="preserve"> </w:t>
            </w:r>
            <w:r>
              <w:rPr>
                <w:sz w:val="22"/>
                <w:szCs w:val="22"/>
              </w:rPr>
              <w:t>July</w:t>
            </w:r>
            <w:r w:rsidRPr="00712191">
              <w:rPr>
                <w:sz w:val="22"/>
                <w:szCs w:val="22"/>
              </w:rPr>
              <w:t xml:space="preserve"> 201</w:t>
            </w:r>
            <w:r>
              <w:rPr>
                <w:sz w:val="22"/>
                <w:szCs w:val="22"/>
              </w:rPr>
              <w:t>6</w:t>
            </w:r>
            <w:r w:rsidRPr="00712191">
              <w:rPr>
                <w:sz w:val="22"/>
                <w:szCs w:val="22"/>
              </w:rPr>
              <w:t>.</w:t>
            </w:r>
          </w:p>
        </w:tc>
      </w:tr>
      <w:tr w:rsidR="00C4438C" w:rsidRPr="008424F2" w:rsidTr="00D20912">
        <w:trPr>
          <w:trHeight w:val="390"/>
        </w:trPr>
        <w:tc>
          <w:tcPr>
            <w:tcW w:w="2945" w:type="dxa"/>
            <w:tcBorders>
              <w:top w:val="single" w:sz="4" w:space="0" w:color="auto"/>
              <w:left w:val="single" w:sz="4" w:space="0" w:color="auto"/>
              <w:bottom w:val="single" w:sz="4" w:space="0" w:color="auto"/>
              <w:right w:val="single" w:sz="4" w:space="0" w:color="auto"/>
            </w:tcBorders>
            <w:shd w:val="clear" w:color="auto" w:fill="CD006E"/>
            <w:noWrap/>
            <w:vAlign w:val="center"/>
          </w:tcPr>
          <w:p w:rsidR="00C4438C" w:rsidRPr="002109CD" w:rsidRDefault="00C4438C" w:rsidP="00D20912">
            <w:pPr>
              <w:rPr>
                <w:b/>
                <w:color w:val="FFFFFF"/>
              </w:rPr>
            </w:pPr>
            <w:r w:rsidRPr="002109CD">
              <w:rPr>
                <w:b/>
                <w:color w:val="FFFFFF"/>
              </w:rPr>
              <w:br w:type="page"/>
              <w:t>Sampling method</w:t>
            </w:r>
          </w:p>
        </w:tc>
        <w:tc>
          <w:tcPr>
            <w:tcW w:w="6781" w:type="dxa"/>
            <w:tcBorders>
              <w:top w:val="single" w:sz="4" w:space="0" w:color="auto"/>
              <w:left w:val="nil"/>
              <w:bottom w:val="single" w:sz="4" w:space="0" w:color="auto"/>
              <w:right w:val="single" w:sz="4" w:space="0" w:color="auto"/>
            </w:tcBorders>
            <w:shd w:val="clear" w:color="auto" w:fill="auto"/>
            <w:noWrap/>
            <w:vAlign w:val="center"/>
          </w:tcPr>
          <w:p w:rsidR="00C4438C" w:rsidRPr="008424F2" w:rsidRDefault="00C4438C" w:rsidP="00D20912">
            <w:pPr>
              <w:rPr>
                <w:sz w:val="22"/>
                <w:szCs w:val="22"/>
              </w:rPr>
            </w:pPr>
            <w:r w:rsidRPr="008424F2">
              <w:rPr>
                <w:sz w:val="22"/>
                <w:szCs w:val="22"/>
              </w:rPr>
              <w:t>Interviews spread across organisation stock.</w:t>
            </w:r>
          </w:p>
        </w:tc>
      </w:tr>
      <w:tr w:rsidR="00C4438C" w:rsidRPr="008424F2" w:rsidTr="00D20912">
        <w:trPr>
          <w:trHeight w:val="390"/>
        </w:trPr>
        <w:tc>
          <w:tcPr>
            <w:tcW w:w="2945" w:type="dxa"/>
            <w:tcBorders>
              <w:top w:val="single" w:sz="4" w:space="0" w:color="auto"/>
              <w:left w:val="single" w:sz="4" w:space="0" w:color="auto"/>
              <w:bottom w:val="single" w:sz="4" w:space="0" w:color="auto"/>
              <w:right w:val="single" w:sz="4" w:space="0" w:color="auto"/>
            </w:tcBorders>
            <w:shd w:val="clear" w:color="auto" w:fill="CD006E"/>
            <w:noWrap/>
            <w:vAlign w:val="center"/>
          </w:tcPr>
          <w:p w:rsidR="00C4438C" w:rsidRPr="002109CD" w:rsidRDefault="00C4438C" w:rsidP="00D20912">
            <w:pPr>
              <w:rPr>
                <w:b/>
                <w:color w:val="FFFFFF"/>
              </w:rPr>
            </w:pPr>
            <w:r w:rsidRPr="002109CD">
              <w:rPr>
                <w:b/>
                <w:color w:val="FFFFFF"/>
              </w:rPr>
              <w:t>Data collection method</w:t>
            </w:r>
          </w:p>
        </w:tc>
        <w:tc>
          <w:tcPr>
            <w:tcW w:w="6781" w:type="dxa"/>
            <w:tcBorders>
              <w:top w:val="single" w:sz="4" w:space="0" w:color="auto"/>
              <w:left w:val="nil"/>
              <w:bottom w:val="single" w:sz="4" w:space="0" w:color="auto"/>
              <w:right w:val="single" w:sz="4" w:space="0" w:color="auto"/>
            </w:tcBorders>
            <w:shd w:val="clear" w:color="auto" w:fill="auto"/>
            <w:noWrap/>
            <w:vAlign w:val="center"/>
          </w:tcPr>
          <w:p w:rsidR="00C4438C" w:rsidRPr="008424F2" w:rsidRDefault="00C4438C" w:rsidP="00C4438C">
            <w:pPr>
              <w:rPr>
                <w:sz w:val="22"/>
                <w:szCs w:val="22"/>
              </w:rPr>
            </w:pPr>
            <w:r w:rsidRPr="00DC64B9">
              <w:rPr>
                <w:sz w:val="22"/>
                <w:szCs w:val="22"/>
              </w:rPr>
              <w:t>Interviews were undertaken with the tenant or their partner on a face to face basis. All responses were recorded on a paper questionnaire and the data entered into a survey analysis package by a team of data processors.</w:t>
            </w:r>
          </w:p>
        </w:tc>
      </w:tr>
      <w:tr w:rsidR="00C4438C" w:rsidRPr="008424F2" w:rsidTr="00D20912">
        <w:trPr>
          <w:trHeight w:val="85"/>
        </w:trPr>
        <w:tc>
          <w:tcPr>
            <w:tcW w:w="2945" w:type="dxa"/>
            <w:tcBorders>
              <w:top w:val="single" w:sz="4" w:space="0" w:color="auto"/>
              <w:left w:val="single" w:sz="4" w:space="0" w:color="auto"/>
              <w:bottom w:val="single" w:sz="4" w:space="0" w:color="auto"/>
              <w:right w:val="single" w:sz="4" w:space="0" w:color="auto"/>
            </w:tcBorders>
            <w:shd w:val="clear" w:color="auto" w:fill="CD006E"/>
            <w:noWrap/>
            <w:vAlign w:val="center"/>
          </w:tcPr>
          <w:p w:rsidR="00C4438C" w:rsidRPr="002109CD" w:rsidRDefault="00C4438C" w:rsidP="00D20912">
            <w:pPr>
              <w:rPr>
                <w:b/>
                <w:color w:val="FFFFFF"/>
              </w:rPr>
            </w:pPr>
            <w:r w:rsidRPr="002109CD">
              <w:rPr>
                <w:b/>
                <w:color w:val="FFFFFF"/>
              </w:rPr>
              <w:t>Response rate and definition and method of how calculated</w:t>
            </w:r>
          </w:p>
        </w:tc>
        <w:tc>
          <w:tcPr>
            <w:tcW w:w="6781" w:type="dxa"/>
            <w:tcBorders>
              <w:top w:val="single" w:sz="4" w:space="0" w:color="auto"/>
              <w:left w:val="nil"/>
              <w:bottom w:val="single" w:sz="4" w:space="0" w:color="auto"/>
              <w:right w:val="single" w:sz="4" w:space="0" w:color="auto"/>
            </w:tcBorders>
            <w:shd w:val="clear" w:color="auto" w:fill="auto"/>
            <w:noWrap/>
            <w:vAlign w:val="center"/>
          </w:tcPr>
          <w:p w:rsidR="00C4438C" w:rsidRPr="008424F2" w:rsidRDefault="00563A18" w:rsidP="00563A18">
            <w:pPr>
              <w:rPr>
                <w:sz w:val="22"/>
                <w:szCs w:val="22"/>
              </w:rPr>
            </w:pPr>
            <w:r>
              <w:rPr>
                <w:sz w:val="22"/>
                <w:szCs w:val="22"/>
              </w:rPr>
              <w:t>43</w:t>
            </w:r>
            <w:r w:rsidR="00C4438C" w:rsidRPr="008424F2">
              <w:rPr>
                <w:sz w:val="22"/>
                <w:szCs w:val="22"/>
              </w:rPr>
              <w:t>% (</w:t>
            </w:r>
            <w:r>
              <w:rPr>
                <w:sz w:val="22"/>
                <w:szCs w:val="22"/>
              </w:rPr>
              <w:t>349</w:t>
            </w:r>
            <w:r w:rsidR="00C4438C">
              <w:rPr>
                <w:sz w:val="22"/>
                <w:szCs w:val="22"/>
              </w:rPr>
              <w:t xml:space="preserve"> from a sample of </w:t>
            </w:r>
            <w:r>
              <w:rPr>
                <w:sz w:val="22"/>
                <w:szCs w:val="22"/>
              </w:rPr>
              <w:t>816</w:t>
            </w:r>
            <w:r w:rsidR="00C4438C" w:rsidRPr="008424F2">
              <w:rPr>
                <w:sz w:val="22"/>
                <w:szCs w:val="22"/>
              </w:rPr>
              <w:t>)</w:t>
            </w:r>
          </w:p>
        </w:tc>
      </w:tr>
      <w:tr w:rsidR="00C4438C" w:rsidRPr="008424F2" w:rsidTr="00D20912">
        <w:trPr>
          <w:trHeight w:val="390"/>
        </w:trPr>
        <w:tc>
          <w:tcPr>
            <w:tcW w:w="2945" w:type="dxa"/>
            <w:tcBorders>
              <w:top w:val="single" w:sz="4" w:space="0" w:color="auto"/>
              <w:left w:val="single" w:sz="4" w:space="0" w:color="auto"/>
              <w:bottom w:val="single" w:sz="4" w:space="0" w:color="auto"/>
              <w:right w:val="single" w:sz="4" w:space="0" w:color="auto"/>
            </w:tcBorders>
            <w:shd w:val="clear" w:color="auto" w:fill="CD006E"/>
            <w:noWrap/>
            <w:vAlign w:val="center"/>
          </w:tcPr>
          <w:p w:rsidR="00C4438C" w:rsidRPr="008424F2" w:rsidRDefault="00C4438C" w:rsidP="00D20912">
            <w:pPr>
              <w:rPr>
                <w:b/>
                <w:color w:val="FFFFFF"/>
              </w:rPr>
            </w:pPr>
            <w:r w:rsidRPr="008424F2">
              <w:br w:type="page"/>
            </w:r>
            <w:r w:rsidRPr="008424F2">
              <w:rPr>
                <w:b/>
                <w:color w:val="FFFFFF"/>
              </w:rPr>
              <w:t>Any incentives?</w:t>
            </w:r>
          </w:p>
        </w:tc>
        <w:tc>
          <w:tcPr>
            <w:tcW w:w="6781" w:type="dxa"/>
            <w:tcBorders>
              <w:top w:val="single" w:sz="4" w:space="0" w:color="auto"/>
              <w:left w:val="nil"/>
              <w:bottom w:val="single" w:sz="4" w:space="0" w:color="auto"/>
              <w:right w:val="single" w:sz="4" w:space="0" w:color="auto"/>
            </w:tcBorders>
            <w:shd w:val="clear" w:color="auto" w:fill="auto"/>
            <w:noWrap/>
            <w:vAlign w:val="center"/>
          </w:tcPr>
          <w:p w:rsidR="00C4438C" w:rsidRPr="008424F2" w:rsidRDefault="00C4438C" w:rsidP="00D20912">
            <w:pPr>
              <w:rPr>
                <w:sz w:val="22"/>
                <w:szCs w:val="22"/>
              </w:rPr>
            </w:pPr>
            <w:r w:rsidRPr="008424F2">
              <w:rPr>
                <w:sz w:val="22"/>
                <w:szCs w:val="22"/>
              </w:rPr>
              <w:t>No</w:t>
            </w:r>
          </w:p>
        </w:tc>
      </w:tr>
      <w:tr w:rsidR="00C4438C" w:rsidRPr="008424F2" w:rsidTr="00D20912">
        <w:trPr>
          <w:trHeight w:val="390"/>
        </w:trPr>
        <w:tc>
          <w:tcPr>
            <w:tcW w:w="2945" w:type="dxa"/>
            <w:tcBorders>
              <w:top w:val="single" w:sz="4" w:space="0" w:color="auto"/>
              <w:left w:val="single" w:sz="4" w:space="0" w:color="auto"/>
              <w:bottom w:val="single" w:sz="4" w:space="0" w:color="auto"/>
              <w:right w:val="single" w:sz="4" w:space="0" w:color="auto"/>
            </w:tcBorders>
            <w:shd w:val="clear" w:color="auto" w:fill="CD006E"/>
            <w:noWrap/>
            <w:vAlign w:val="center"/>
          </w:tcPr>
          <w:p w:rsidR="00C4438C" w:rsidRPr="002109CD" w:rsidRDefault="00C4438C" w:rsidP="00D20912">
            <w:pPr>
              <w:rPr>
                <w:b/>
                <w:color w:val="FFFFFF"/>
              </w:rPr>
            </w:pPr>
            <w:r w:rsidRPr="002109CD">
              <w:rPr>
                <w:b/>
                <w:color w:val="FFFFFF"/>
              </w:rPr>
              <w:t>Number of interviewers</w:t>
            </w:r>
          </w:p>
        </w:tc>
        <w:tc>
          <w:tcPr>
            <w:tcW w:w="6781" w:type="dxa"/>
            <w:tcBorders>
              <w:top w:val="single" w:sz="4" w:space="0" w:color="auto"/>
              <w:left w:val="nil"/>
              <w:bottom w:val="single" w:sz="4" w:space="0" w:color="auto"/>
              <w:right w:val="single" w:sz="4" w:space="0" w:color="auto"/>
            </w:tcBorders>
            <w:shd w:val="clear" w:color="auto" w:fill="auto"/>
            <w:noWrap/>
            <w:vAlign w:val="center"/>
          </w:tcPr>
          <w:p w:rsidR="00C4438C" w:rsidRPr="008424F2" w:rsidRDefault="00C4438C" w:rsidP="00D20912">
            <w:pPr>
              <w:rPr>
                <w:sz w:val="22"/>
                <w:szCs w:val="22"/>
              </w:rPr>
            </w:pPr>
            <w:r>
              <w:rPr>
                <w:sz w:val="22"/>
                <w:szCs w:val="22"/>
              </w:rPr>
              <w:t xml:space="preserve">5 </w:t>
            </w:r>
            <w:r w:rsidRPr="008424F2">
              <w:rPr>
                <w:sz w:val="22"/>
                <w:szCs w:val="22"/>
              </w:rPr>
              <w:t>interviewers were working on this.</w:t>
            </w:r>
          </w:p>
        </w:tc>
      </w:tr>
      <w:tr w:rsidR="00C4438C" w:rsidRPr="008424F2" w:rsidTr="00D20912">
        <w:trPr>
          <w:trHeight w:val="390"/>
        </w:trPr>
        <w:tc>
          <w:tcPr>
            <w:tcW w:w="2945" w:type="dxa"/>
            <w:tcBorders>
              <w:top w:val="single" w:sz="4" w:space="0" w:color="auto"/>
              <w:left w:val="single" w:sz="4" w:space="0" w:color="auto"/>
              <w:bottom w:val="single" w:sz="4" w:space="0" w:color="auto"/>
              <w:right w:val="single" w:sz="4" w:space="0" w:color="auto"/>
            </w:tcBorders>
            <w:shd w:val="clear" w:color="auto" w:fill="CD006E"/>
            <w:noWrap/>
            <w:vAlign w:val="center"/>
          </w:tcPr>
          <w:p w:rsidR="00C4438C" w:rsidRPr="002109CD" w:rsidRDefault="00C4438C" w:rsidP="00D20912">
            <w:pPr>
              <w:rPr>
                <w:b/>
                <w:color w:val="FFFFFF"/>
              </w:rPr>
            </w:pPr>
            <w:r w:rsidRPr="002109CD">
              <w:rPr>
                <w:b/>
                <w:color w:val="FFFFFF"/>
              </w:rPr>
              <w:t>Interview validation methods</w:t>
            </w:r>
          </w:p>
        </w:tc>
        <w:tc>
          <w:tcPr>
            <w:tcW w:w="6781" w:type="dxa"/>
            <w:tcBorders>
              <w:top w:val="single" w:sz="4" w:space="0" w:color="auto"/>
              <w:left w:val="nil"/>
              <w:bottom w:val="single" w:sz="4" w:space="0" w:color="auto"/>
              <w:right w:val="single" w:sz="4" w:space="0" w:color="auto"/>
            </w:tcBorders>
            <w:shd w:val="clear" w:color="auto" w:fill="auto"/>
            <w:noWrap/>
            <w:vAlign w:val="center"/>
          </w:tcPr>
          <w:p w:rsidR="00C4438C" w:rsidRPr="008424F2" w:rsidRDefault="00C4438C" w:rsidP="00D20912">
            <w:pPr>
              <w:rPr>
                <w:sz w:val="22"/>
                <w:szCs w:val="22"/>
              </w:rPr>
            </w:pPr>
            <w:r w:rsidRPr="008424F2">
              <w:rPr>
                <w:sz w:val="22"/>
                <w:szCs w:val="22"/>
              </w:rPr>
              <w:t>10% of each interviewers work was back checked to ensure that interviews have been completed accurately and in line with ISO 20252 standards.</w:t>
            </w:r>
          </w:p>
        </w:tc>
      </w:tr>
      <w:tr w:rsidR="00C4438C" w:rsidRPr="008424F2" w:rsidTr="00D20912">
        <w:trPr>
          <w:trHeight w:val="390"/>
        </w:trPr>
        <w:tc>
          <w:tcPr>
            <w:tcW w:w="2945" w:type="dxa"/>
            <w:tcBorders>
              <w:top w:val="single" w:sz="4" w:space="0" w:color="auto"/>
              <w:left w:val="single" w:sz="4" w:space="0" w:color="auto"/>
              <w:bottom w:val="single" w:sz="4" w:space="0" w:color="auto"/>
              <w:right w:val="single" w:sz="4" w:space="0" w:color="auto"/>
            </w:tcBorders>
            <w:shd w:val="clear" w:color="auto" w:fill="CD006E"/>
            <w:noWrap/>
            <w:vAlign w:val="center"/>
          </w:tcPr>
          <w:p w:rsidR="00C4438C" w:rsidRPr="002109CD" w:rsidRDefault="00C4438C" w:rsidP="00D20912">
            <w:pPr>
              <w:rPr>
                <w:b/>
                <w:color w:val="FFFFFF"/>
              </w:rPr>
            </w:pPr>
            <w:r w:rsidRPr="002109CD">
              <w:rPr>
                <w:b/>
                <w:color w:val="FFFFFF"/>
              </w:rPr>
              <w:t>Showcards or any other materials used?</w:t>
            </w:r>
          </w:p>
        </w:tc>
        <w:tc>
          <w:tcPr>
            <w:tcW w:w="6781" w:type="dxa"/>
            <w:tcBorders>
              <w:top w:val="single" w:sz="4" w:space="0" w:color="auto"/>
              <w:left w:val="nil"/>
              <w:bottom w:val="single" w:sz="4" w:space="0" w:color="auto"/>
              <w:right w:val="single" w:sz="4" w:space="0" w:color="auto"/>
            </w:tcBorders>
            <w:shd w:val="clear" w:color="auto" w:fill="auto"/>
            <w:noWrap/>
            <w:vAlign w:val="center"/>
          </w:tcPr>
          <w:p w:rsidR="00C4438C" w:rsidRPr="008424F2" w:rsidRDefault="00C4438C" w:rsidP="00D20912">
            <w:pPr>
              <w:rPr>
                <w:sz w:val="22"/>
                <w:szCs w:val="22"/>
              </w:rPr>
            </w:pPr>
            <w:r w:rsidRPr="008424F2">
              <w:rPr>
                <w:sz w:val="22"/>
                <w:szCs w:val="22"/>
              </w:rPr>
              <w:t>Showcards used as per instructions on questionnaire</w:t>
            </w:r>
          </w:p>
        </w:tc>
      </w:tr>
      <w:tr w:rsidR="00C4438C" w:rsidRPr="008424F2" w:rsidTr="00D20912">
        <w:trPr>
          <w:trHeight w:val="390"/>
        </w:trPr>
        <w:tc>
          <w:tcPr>
            <w:tcW w:w="2945" w:type="dxa"/>
            <w:tcBorders>
              <w:top w:val="single" w:sz="4" w:space="0" w:color="auto"/>
              <w:left w:val="single" w:sz="4" w:space="0" w:color="auto"/>
              <w:bottom w:val="single" w:sz="4" w:space="0" w:color="auto"/>
              <w:right w:val="single" w:sz="4" w:space="0" w:color="auto"/>
            </w:tcBorders>
            <w:shd w:val="clear" w:color="auto" w:fill="CD006E"/>
            <w:noWrap/>
            <w:vAlign w:val="center"/>
          </w:tcPr>
          <w:p w:rsidR="00C4438C" w:rsidRPr="002109CD" w:rsidRDefault="00C4438C" w:rsidP="00D20912">
            <w:pPr>
              <w:rPr>
                <w:b/>
                <w:color w:val="FFFFFF"/>
              </w:rPr>
            </w:pPr>
            <w:r w:rsidRPr="002109CD">
              <w:rPr>
                <w:b/>
                <w:color w:val="FFFFFF"/>
              </w:rPr>
              <w:t xml:space="preserve">Weighting procedures </w:t>
            </w:r>
          </w:p>
        </w:tc>
        <w:tc>
          <w:tcPr>
            <w:tcW w:w="6781" w:type="dxa"/>
            <w:tcBorders>
              <w:top w:val="single" w:sz="4" w:space="0" w:color="auto"/>
              <w:left w:val="nil"/>
              <w:bottom w:val="single" w:sz="4" w:space="0" w:color="auto"/>
              <w:right w:val="single" w:sz="4" w:space="0" w:color="auto"/>
            </w:tcBorders>
            <w:shd w:val="clear" w:color="auto" w:fill="auto"/>
            <w:noWrap/>
            <w:vAlign w:val="center"/>
          </w:tcPr>
          <w:p w:rsidR="00C4438C" w:rsidRPr="008424F2" w:rsidRDefault="00C4438C" w:rsidP="00D20912">
            <w:pPr>
              <w:rPr>
                <w:sz w:val="22"/>
                <w:szCs w:val="22"/>
              </w:rPr>
            </w:pPr>
            <w:r w:rsidRPr="008424F2">
              <w:rPr>
                <w:sz w:val="22"/>
                <w:szCs w:val="22"/>
              </w:rPr>
              <w:t>Not applicable</w:t>
            </w:r>
          </w:p>
        </w:tc>
      </w:tr>
      <w:tr w:rsidR="00C4438C" w:rsidRPr="008424F2" w:rsidTr="00D20912">
        <w:trPr>
          <w:trHeight w:val="390"/>
        </w:trPr>
        <w:tc>
          <w:tcPr>
            <w:tcW w:w="2945" w:type="dxa"/>
            <w:tcBorders>
              <w:top w:val="single" w:sz="4" w:space="0" w:color="auto"/>
              <w:left w:val="single" w:sz="4" w:space="0" w:color="auto"/>
              <w:bottom w:val="single" w:sz="4" w:space="0" w:color="auto"/>
              <w:right w:val="single" w:sz="4" w:space="0" w:color="auto"/>
            </w:tcBorders>
            <w:shd w:val="clear" w:color="auto" w:fill="CD006E"/>
            <w:noWrap/>
            <w:vAlign w:val="center"/>
          </w:tcPr>
          <w:p w:rsidR="00C4438C" w:rsidRPr="002109CD" w:rsidRDefault="00C4438C" w:rsidP="00D20912">
            <w:pPr>
              <w:rPr>
                <w:b/>
                <w:color w:val="FFFFFF"/>
              </w:rPr>
            </w:pPr>
            <w:r w:rsidRPr="002109CD">
              <w:rPr>
                <w:b/>
                <w:color w:val="FFFFFF"/>
              </w:rPr>
              <w:t xml:space="preserve">Estimating and imputation procedures </w:t>
            </w:r>
          </w:p>
        </w:tc>
        <w:tc>
          <w:tcPr>
            <w:tcW w:w="6781" w:type="dxa"/>
            <w:tcBorders>
              <w:top w:val="single" w:sz="4" w:space="0" w:color="auto"/>
              <w:left w:val="nil"/>
              <w:bottom w:val="single" w:sz="4" w:space="0" w:color="auto"/>
              <w:right w:val="single" w:sz="4" w:space="0" w:color="auto"/>
            </w:tcBorders>
            <w:shd w:val="clear" w:color="auto" w:fill="auto"/>
            <w:noWrap/>
            <w:vAlign w:val="center"/>
          </w:tcPr>
          <w:p w:rsidR="00C4438C" w:rsidRPr="008424F2" w:rsidRDefault="00C4438C" w:rsidP="00D20912">
            <w:pPr>
              <w:rPr>
                <w:sz w:val="22"/>
                <w:szCs w:val="22"/>
              </w:rPr>
            </w:pPr>
            <w:r w:rsidRPr="008424F2">
              <w:rPr>
                <w:sz w:val="22"/>
                <w:szCs w:val="22"/>
              </w:rPr>
              <w:t>Not applicable</w:t>
            </w:r>
          </w:p>
        </w:tc>
      </w:tr>
      <w:tr w:rsidR="00C4438C" w:rsidRPr="008424F2" w:rsidTr="00D20912">
        <w:trPr>
          <w:trHeight w:val="390"/>
        </w:trPr>
        <w:tc>
          <w:tcPr>
            <w:tcW w:w="2945" w:type="dxa"/>
            <w:tcBorders>
              <w:top w:val="single" w:sz="4" w:space="0" w:color="auto"/>
              <w:left w:val="single" w:sz="4" w:space="0" w:color="auto"/>
              <w:bottom w:val="single" w:sz="4" w:space="0" w:color="auto"/>
              <w:right w:val="single" w:sz="4" w:space="0" w:color="auto"/>
            </w:tcBorders>
            <w:shd w:val="clear" w:color="auto" w:fill="CD006E"/>
            <w:noWrap/>
            <w:vAlign w:val="center"/>
          </w:tcPr>
          <w:p w:rsidR="00C4438C" w:rsidRPr="002109CD" w:rsidRDefault="00C4438C" w:rsidP="00D20912">
            <w:pPr>
              <w:rPr>
                <w:b/>
                <w:color w:val="FFFFFF"/>
              </w:rPr>
            </w:pPr>
            <w:r w:rsidRPr="002109CD">
              <w:rPr>
                <w:b/>
                <w:color w:val="FFFFFF"/>
              </w:rPr>
              <w:t>Reliability of findings</w:t>
            </w:r>
          </w:p>
        </w:tc>
        <w:tc>
          <w:tcPr>
            <w:tcW w:w="6781" w:type="dxa"/>
            <w:tcBorders>
              <w:top w:val="single" w:sz="4" w:space="0" w:color="auto"/>
              <w:left w:val="nil"/>
              <w:bottom w:val="single" w:sz="4" w:space="0" w:color="auto"/>
              <w:right w:val="single" w:sz="4" w:space="0" w:color="auto"/>
            </w:tcBorders>
            <w:shd w:val="clear" w:color="auto" w:fill="auto"/>
            <w:noWrap/>
            <w:vAlign w:val="center"/>
          </w:tcPr>
          <w:p w:rsidR="00C4438C" w:rsidRPr="008424F2" w:rsidRDefault="00C4438C" w:rsidP="00563A18">
            <w:pPr>
              <w:rPr>
                <w:sz w:val="22"/>
                <w:szCs w:val="22"/>
              </w:rPr>
            </w:pPr>
            <w:r w:rsidRPr="008424F2">
              <w:rPr>
                <w:sz w:val="22"/>
                <w:szCs w:val="22"/>
              </w:rPr>
              <w:t>Data accurate overall to +/-</w:t>
            </w:r>
            <w:r w:rsidR="00563A18">
              <w:rPr>
                <w:sz w:val="22"/>
                <w:szCs w:val="22"/>
              </w:rPr>
              <w:t>3.96</w:t>
            </w:r>
            <w:r w:rsidRPr="008424F2">
              <w:rPr>
                <w:sz w:val="22"/>
                <w:szCs w:val="22"/>
              </w:rPr>
              <w:t>% for tenants</w:t>
            </w:r>
            <w:r>
              <w:rPr>
                <w:sz w:val="22"/>
                <w:szCs w:val="22"/>
              </w:rPr>
              <w:t>.</w:t>
            </w:r>
          </w:p>
        </w:tc>
      </w:tr>
    </w:tbl>
    <w:p w:rsidR="00C4438C" w:rsidRPr="006D4662" w:rsidRDefault="00C4438C" w:rsidP="00563A18">
      <w:pPr>
        <w:tabs>
          <w:tab w:val="left" w:pos="360"/>
        </w:tabs>
        <w:rPr>
          <w:b/>
          <w:sz w:val="20"/>
          <w:szCs w:val="20"/>
        </w:rPr>
      </w:pPr>
    </w:p>
    <w:sectPr w:rsidR="00C4438C" w:rsidRPr="006D4662" w:rsidSect="006E7E77">
      <w:footerReference w:type="default" r:id="rId34"/>
      <w:footerReference w:type="first" r:id="rId3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405F" w:rsidRDefault="003D405F" w:rsidP="006E7E77">
      <w:pPr>
        <w:spacing w:line="240" w:lineRule="auto"/>
      </w:pPr>
      <w:r>
        <w:separator/>
      </w:r>
    </w:p>
  </w:endnote>
  <w:endnote w:type="continuationSeparator" w:id="0">
    <w:p w:rsidR="003D405F" w:rsidRDefault="003D405F" w:rsidP="006E7E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DD4" w:rsidRPr="004448DA" w:rsidRDefault="00720DD4" w:rsidP="006E7E77">
    <w:pPr>
      <w:pStyle w:val="Footer"/>
      <w:pBdr>
        <w:top w:val="single" w:sz="6" w:space="1" w:color="000000"/>
      </w:pBdr>
      <w:tabs>
        <w:tab w:val="center" w:pos="4820"/>
        <w:tab w:val="right" w:pos="9923"/>
      </w:tabs>
    </w:pPr>
    <w:r>
      <w:rPr>
        <w:rStyle w:val="PageNumber"/>
        <w:sz w:val="20"/>
      </w:rPr>
      <w:t>Research Resource</w:t>
    </w:r>
    <w:r>
      <w:rPr>
        <w:rStyle w:val="PageNumber"/>
        <w:sz w:val="20"/>
      </w:rPr>
      <w:tab/>
    </w:r>
    <w:r>
      <w:rPr>
        <w:rStyle w:val="PageNumber"/>
        <w:sz w:val="20"/>
      </w:rPr>
      <w:tab/>
    </w:r>
    <w:r>
      <w:rPr>
        <w:rStyle w:val="PageNumber"/>
        <w:sz w:val="20"/>
      </w:rPr>
      <w:tab/>
    </w:r>
    <w:r w:rsidRPr="006E7E77">
      <w:rPr>
        <w:rStyle w:val="PageNumber"/>
        <w:sz w:val="20"/>
      </w:rPr>
      <w:fldChar w:fldCharType="begin"/>
    </w:r>
    <w:r w:rsidRPr="006E7E77">
      <w:rPr>
        <w:rStyle w:val="PageNumber"/>
        <w:sz w:val="20"/>
      </w:rPr>
      <w:instrText xml:space="preserve"> PAGE   \* MERGEFORMAT </w:instrText>
    </w:r>
    <w:r w:rsidRPr="006E7E77">
      <w:rPr>
        <w:rStyle w:val="PageNumber"/>
        <w:sz w:val="20"/>
      </w:rPr>
      <w:fldChar w:fldCharType="separate"/>
    </w:r>
    <w:r w:rsidR="00D60695">
      <w:rPr>
        <w:rStyle w:val="PageNumber"/>
        <w:noProof/>
        <w:sz w:val="20"/>
      </w:rPr>
      <w:t>2</w:t>
    </w:r>
    <w:r w:rsidRPr="006E7E77">
      <w:rPr>
        <w:rStyle w:val="PageNumber"/>
        <w:noProof/>
        <w:sz w:val="20"/>
      </w:rPr>
      <w:fldChar w:fldCharType="end"/>
    </w:r>
  </w:p>
  <w:p w:rsidR="00720DD4" w:rsidRDefault="00720DD4" w:rsidP="006E7E7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DD4" w:rsidRDefault="00720DD4">
    <w:pPr>
      <w:pStyle w:val="Footer"/>
    </w:pPr>
    <w:r>
      <w:rPr>
        <w:noProof/>
        <w:lang w:eastAsia="en-GB"/>
      </w:rPr>
      <w:drawing>
        <wp:anchor distT="0" distB="0" distL="114300" distR="114300" simplePos="0" relativeHeight="251659264" behindDoc="0" locked="0" layoutInCell="1" allowOverlap="1" wp14:anchorId="44D4D4C0" wp14:editId="33F2AAEF">
          <wp:simplePos x="0" y="0"/>
          <wp:positionH relativeFrom="margin">
            <wp:posOffset>5013960</wp:posOffset>
          </wp:positionH>
          <wp:positionV relativeFrom="paragraph">
            <wp:posOffset>-542290</wp:posOffset>
          </wp:positionV>
          <wp:extent cx="1375350" cy="793712"/>
          <wp:effectExtent l="0" t="0" r="0" b="698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SO 20252 UKAS box  with cert numb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75350" cy="793712"/>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1" locked="0" layoutInCell="1" allowOverlap="1" wp14:anchorId="52313264" wp14:editId="4466FB39">
          <wp:simplePos x="0" y="0"/>
          <wp:positionH relativeFrom="column">
            <wp:posOffset>3390900</wp:posOffset>
          </wp:positionH>
          <wp:positionV relativeFrom="paragraph">
            <wp:posOffset>-561340</wp:posOffset>
          </wp:positionV>
          <wp:extent cx="1471930" cy="791210"/>
          <wp:effectExtent l="0" t="0" r="0" b="8890"/>
          <wp:wrapTight wrapText="bothSides">
            <wp:wrapPolygon edited="0">
              <wp:start x="0" y="0"/>
              <wp:lineTo x="0" y="21323"/>
              <wp:lineTo x="21246" y="21323"/>
              <wp:lineTo x="2124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rs company partner logo 300412.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71930" cy="79121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405F" w:rsidRDefault="003D405F" w:rsidP="006E7E77">
      <w:pPr>
        <w:spacing w:line="240" w:lineRule="auto"/>
      </w:pPr>
      <w:r>
        <w:separator/>
      </w:r>
    </w:p>
  </w:footnote>
  <w:footnote w:type="continuationSeparator" w:id="0">
    <w:p w:rsidR="003D405F" w:rsidRDefault="003D405F" w:rsidP="006E7E77">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1D4085"/>
    <w:multiLevelType w:val="multilevel"/>
    <w:tmpl w:val="E69C8E22"/>
    <w:lvl w:ilvl="0">
      <w:start w:val="1"/>
      <w:numFmt w:val="bullet"/>
      <w:pStyle w:val="bullet"/>
      <w:lvlText w:val=""/>
      <w:lvlJc w:val="left"/>
      <w:pPr>
        <w:tabs>
          <w:tab w:val="num" w:pos="360"/>
        </w:tabs>
        <w:ind w:left="360" w:hanging="360"/>
      </w:pPr>
      <w:rPr>
        <w:rFonts w:ascii="Symbol" w:hAnsi="Symbol" w:hint="default"/>
      </w:rPr>
    </w:lvl>
    <w:lvl w:ilvl="1">
      <w:start w:val="1"/>
      <w:numFmt w:val="bullet"/>
      <w:pStyle w:val="dash"/>
      <w:lvlText w:val=""/>
      <w:lvlJc w:val="left"/>
      <w:pPr>
        <w:tabs>
          <w:tab w:val="num" w:pos="720"/>
        </w:tabs>
        <w:ind w:left="720" w:hanging="360"/>
      </w:pPr>
      <w:rPr>
        <w:rFonts w:ascii="Symbol" w:hAnsi="Symbol" w:hint="default"/>
        <w:sz w:val="16"/>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
    <w:nsid w:val="17C226DA"/>
    <w:multiLevelType w:val="hybridMultilevel"/>
    <w:tmpl w:val="7D525434"/>
    <w:lvl w:ilvl="0" w:tplc="67267D6A">
      <w:start w:val="1"/>
      <w:numFmt w:val="decimal"/>
      <w:lvlText w:val="%1."/>
      <w:lvlJc w:val="left"/>
      <w:pPr>
        <w:tabs>
          <w:tab w:val="num" w:pos="450"/>
        </w:tabs>
        <w:ind w:left="450" w:hanging="450"/>
      </w:pPr>
      <w:rPr>
        <w:rFonts w:ascii="Arial" w:hAnsi="Arial" w:cs="Arial" w:hint="default"/>
        <w:b/>
        <w:sz w:val="24"/>
        <w:szCs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D98194B"/>
    <w:multiLevelType w:val="hybridMultilevel"/>
    <w:tmpl w:val="D2046E68"/>
    <w:lvl w:ilvl="0" w:tplc="0809000F">
      <w:start w:val="1"/>
      <w:numFmt w:val="bullet"/>
      <w:lvlText w:val=""/>
      <w:lvlJc w:val="left"/>
      <w:pPr>
        <w:ind w:left="720" w:hanging="360"/>
      </w:pPr>
      <w:rPr>
        <w:rFonts w:ascii="Wingdings" w:hAnsi="Wingdings" w:hint="default"/>
        <w:color w:val="CD006E"/>
        <w:sz w:val="24"/>
        <w:szCs w:val="24"/>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3">
    <w:nsid w:val="1EB5379F"/>
    <w:multiLevelType w:val="hybridMultilevel"/>
    <w:tmpl w:val="508CA0D4"/>
    <w:lvl w:ilvl="0" w:tplc="67267D6A">
      <w:start w:val="1"/>
      <w:numFmt w:val="bullet"/>
      <w:lvlText w:val=""/>
      <w:lvlJc w:val="left"/>
      <w:pPr>
        <w:ind w:left="720" w:hanging="360"/>
      </w:pPr>
      <w:rPr>
        <w:rFonts w:ascii="Wingdings" w:hAnsi="Wingdings" w:hint="default"/>
        <w:color w:val="CD006E"/>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4020B36"/>
    <w:multiLevelType w:val="hybridMultilevel"/>
    <w:tmpl w:val="EEA4CF8C"/>
    <w:lvl w:ilvl="0" w:tplc="08090017">
      <w:start w:val="1"/>
      <w:numFmt w:val="bullet"/>
      <w:lvlText w:val=""/>
      <w:lvlJc w:val="left"/>
      <w:pPr>
        <w:ind w:left="720" w:hanging="360"/>
      </w:pPr>
      <w:rPr>
        <w:rFonts w:ascii="Wingdings" w:hAnsi="Wingdings" w:hint="default"/>
        <w:color w:val="CD006E"/>
        <w:sz w:val="24"/>
        <w:szCs w:val="24"/>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5">
    <w:nsid w:val="2C8526E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2FD95300"/>
    <w:multiLevelType w:val="hybridMultilevel"/>
    <w:tmpl w:val="2DA43074"/>
    <w:lvl w:ilvl="0" w:tplc="C1EE7E3A">
      <w:start w:val="1"/>
      <w:numFmt w:val="bullet"/>
      <w:lvlText w:val=""/>
      <w:lvlJc w:val="left"/>
      <w:pPr>
        <w:ind w:left="720" w:hanging="360"/>
      </w:pPr>
      <w:rPr>
        <w:rFonts w:ascii="Wingdings" w:hAnsi="Wingdings" w:hint="default"/>
        <w:color w:val="CD006E"/>
        <w:sz w:val="24"/>
        <w:szCs w:val="24"/>
      </w:rPr>
    </w:lvl>
    <w:lvl w:ilvl="1" w:tplc="D6749AB2" w:tentative="1">
      <w:start w:val="1"/>
      <w:numFmt w:val="bullet"/>
      <w:lvlText w:val="o"/>
      <w:lvlJc w:val="left"/>
      <w:pPr>
        <w:ind w:left="1440" w:hanging="360"/>
      </w:pPr>
      <w:rPr>
        <w:rFonts w:ascii="Courier New" w:hAnsi="Courier New" w:cs="Courier New" w:hint="default"/>
      </w:rPr>
    </w:lvl>
    <w:lvl w:ilvl="2" w:tplc="07AE07D4" w:tentative="1">
      <w:start w:val="1"/>
      <w:numFmt w:val="bullet"/>
      <w:lvlText w:val=""/>
      <w:lvlJc w:val="left"/>
      <w:pPr>
        <w:ind w:left="2160" w:hanging="360"/>
      </w:pPr>
      <w:rPr>
        <w:rFonts w:ascii="Wingdings" w:hAnsi="Wingdings" w:hint="default"/>
      </w:rPr>
    </w:lvl>
    <w:lvl w:ilvl="3" w:tplc="B76666CA" w:tentative="1">
      <w:start w:val="1"/>
      <w:numFmt w:val="bullet"/>
      <w:lvlText w:val=""/>
      <w:lvlJc w:val="left"/>
      <w:pPr>
        <w:ind w:left="2880" w:hanging="360"/>
      </w:pPr>
      <w:rPr>
        <w:rFonts w:ascii="Symbol" w:hAnsi="Symbol" w:hint="default"/>
      </w:rPr>
    </w:lvl>
    <w:lvl w:ilvl="4" w:tplc="C9F8B774" w:tentative="1">
      <w:start w:val="1"/>
      <w:numFmt w:val="bullet"/>
      <w:lvlText w:val="o"/>
      <w:lvlJc w:val="left"/>
      <w:pPr>
        <w:ind w:left="3600" w:hanging="360"/>
      </w:pPr>
      <w:rPr>
        <w:rFonts w:ascii="Courier New" w:hAnsi="Courier New" w:cs="Courier New" w:hint="default"/>
      </w:rPr>
    </w:lvl>
    <w:lvl w:ilvl="5" w:tplc="7E6A1DB0" w:tentative="1">
      <w:start w:val="1"/>
      <w:numFmt w:val="bullet"/>
      <w:lvlText w:val=""/>
      <w:lvlJc w:val="left"/>
      <w:pPr>
        <w:ind w:left="4320" w:hanging="360"/>
      </w:pPr>
      <w:rPr>
        <w:rFonts w:ascii="Wingdings" w:hAnsi="Wingdings" w:hint="default"/>
      </w:rPr>
    </w:lvl>
    <w:lvl w:ilvl="6" w:tplc="57D04B42" w:tentative="1">
      <w:start w:val="1"/>
      <w:numFmt w:val="bullet"/>
      <w:lvlText w:val=""/>
      <w:lvlJc w:val="left"/>
      <w:pPr>
        <w:ind w:left="5040" w:hanging="360"/>
      </w:pPr>
      <w:rPr>
        <w:rFonts w:ascii="Symbol" w:hAnsi="Symbol" w:hint="default"/>
      </w:rPr>
    </w:lvl>
    <w:lvl w:ilvl="7" w:tplc="8242B7B2" w:tentative="1">
      <w:start w:val="1"/>
      <w:numFmt w:val="bullet"/>
      <w:lvlText w:val="o"/>
      <w:lvlJc w:val="left"/>
      <w:pPr>
        <w:ind w:left="5760" w:hanging="360"/>
      </w:pPr>
      <w:rPr>
        <w:rFonts w:ascii="Courier New" w:hAnsi="Courier New" w:cs="Courier New" w:hint="default"/>
      </w:rPr>
    </w:lvl>
    <w:lvl w:ilvl="8" w:tplc="A2DAF62A" w:tentative="1">
      <w:start w:val="1"/>
      <w:numFmt w:val="bullet"/>
      <w:lvlText w:val=""/>
      <w:lvlJc w:val="left"/>
      <w:pPr>
        <w:ind w:left="6480" w:hanging="360"/>
      </w:pPr>
      <w:rPr>
        <w:rFonts w:ascii="Wingdings" w:hAnsi="Wingdings" w:hint="default"/>
      </w:rPr>
    </w:lvl>
  </w:abstractNum>
  <w:abstractNum w:abstractNumId="7">
    <w:nsid w:val="4EFD06CE"/>
    <w:multiLevelType w:val="hybridMultilevel"/>
    <w:tmpl w:val="CE541F6A"/>
    <w:lvl w:ilvl="0" w:tplc="884EB2CA">
      <w:start w:val="1"/>
      <w:numFmt w:val="bullet"/>
      <w:lvlText w:val=""/>
      <w:lvlJc w:val="left"/>
      <w:pPr>
        <w:ind w:left="1080" w:hanging="360"/>
      </w:pPr>
      <w:rPr>
        <w:rFonts w:ascii="Wingdings" w:hAnsi="Wingdings" w:hint="default"/>
        <w:color w:val="CD006E"/>
        <w:sz w:val="24"/>
        <w:szCs w:val="24"/>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6E213BBB"/>
    <w:multiLevelType w:val="multilevel"/>
    <w:tmpl w:val="B336C0E0"/>
    <w:lvl w:ilvl="0">
      <w:start w:val="1"/>
      <w:numFmt w:val="decimal"/>
      <w:pStyle w:val="Heading1"/>
      <w:lvlText w:val="%1."/>
      <w:lvlJc w:val="left"/>
      <w:pPr>
        <w:tabs>
          <w:tab w:val="num" w:pos="360"/>
        </w:tabs>
        <w:ind w:left="360" w:hanging="360"/>
      </w:pPr>
      <w:rPr>
        <w:sz w:val="32"/>
        <w:szCs w:val="32"/>
      </w:rPr>
    </w:lvl>
    <w:lvl w:ilvl="1">
      <w:start w:val="1"/>
      <w:numFmt w:val="decimal"/>
      <w:pStyle w:val="Heading2"/>
      <w:lvlText w:val="%1.%2"/>
      <w:lvlJc w:val="left"/>
      <w:pPr>
        <w:tabs>
          <w:tab w:val="num" w:pos="432"/>
        </w:tabs>
        <w:ind w:left="43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9">
    <w:nsid w:val="7D435649"/>
    <w:multiLevelType w:val="multilevel"/>
    <w:tmpl w:val="EAD47F48"/>
    <w:lvl w:ilvl="0">
      <w:start w:val="1"/>
      <w:numFmt w:val="bullet"/>
      <w:lvlText w:val=""/>
      <w:lvlJc w:val="left"/>
      <w:pPr>
        <w:ind w:left="360" w:hanging="360"/>
      </w:pPr>
      <w:rPr>
        <w:rFonts w:ascii="Wingdings" w:hAnsi="Wingdings" w:hint="default"/>
        <w:color w:val="CD006E"/>
        <w:sz w:val="24"/>
        <w:szCs w:val="24"/>
      </w:rPr>
    </w:lvl>
    <w:lvl w:ilvl="1">
      <w:start w:val="1"/>
      <w:numFmt w:val="decimal"/>
      <w:isLgl/>
      <w:lvlText w:val="%1.%2"/>
      <w:lvlJc w:val="left"/>
      <w:pPr>
        <w:ind w:left="720" w:hanging="72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num w:numId="1">
    <w:abstractNumId w:val="8"/>
  </w:num>
  <w:num w:numId="2">
    <w:abstractNumId w:val="6"/>
  </w:num>
  <w:num w:numId="3">
    <w:abstractNumId w:val="0"/>
  </w:num>
  <w:num w:numId="4">
    <w:abstractNumId w:val="4"/>
  </w:num>
  <w:num w:numId="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7"/>
  </w:num>
  <w:num w:numId="8">
    <w:abstractNumId w:val="1"/>
  </w:num>
  <w:num w:numId="9">
    <w:abstractNumId w:val="5"/>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7E77"/>
    <w:rsid w:val="00057D05"/>
    <w:rsid w:val="00185C2E"/>
    <w:rsid w:val="001A287C"/>
    <w:rsid w:val="00213A5E"/>
    <w:rsid w:val="00224EA8"/>
    <w:rsid w:val="002465BE"/>
    <w:rsid w:val="00251E64"/>
    <w:rsid w:val="00282BDB"/>
    <w:rsid w:val="002D77F2"/>
    <w:rsid w:val="003072F5"/>
    <w:rsid w:val="003948C9"/>
    <w:rsid w:val="003A2BCF"/>
    <w:rsid w:val="003B1735"/>
    <w:rsid w:val="003D405F"/>
    <w:rsid w:val="003E22A6"/>
    <w:rsid w:val="00423A15"/>
    <w:rsid w:val="004240D4"/>
    <w:rsid w:val="004378E1"/>
    <w:rsid w:val="004D3FC2"/>
    <w:rsid w:val="00563A18"/>
    <w:rsid w:val="005B5AC3"/>
    <w:rsid w:val="005C7334"/>
    <w:rsid w:val="00606B60"/>
    <w:rsid w:val="00614151"/>
    <w:rsid w:val="0061738D"/>
    <w:rsid w:val="00625907"/>
    <w:rsid w:val="00632FF7"/>
    <w:rsid w:val="00660AEC"/>
    <w:rsid w:val="00687B65"/>
    <w:rsid w:val="006E7864"/>
    <w:rsid w:val="006E7E77"/>
    <w:rsid w:val="00720DD4"/>
    <w:rsid w:val="00727C23"/>
    <w:rsid w:val="0074769D"/>
    <w:rsid w:val="00800EE5"/>
    <w:rsid w:val="008707B6"/>
    <w:rsid w:val="008D613B"/>
    <w:rsid w:val="008E619B"/>
    <w:rsid w:val="00907AE7"/>
    <w:rsid w:val="0091345C"/>
    <w:rsid w:val="00984299"/>
    <w:rsid w:val="009A0234"/>
    <w:rsid w:val="00A04ED5"/>
    <w:rsid w:val="00A06AA7"/>
    <w:rsid w:val="00AA5B84"/>
    <w:rsid w:val="00AB6521"/>
    <w:rsid w:val="00AE4839"/>
    <w:rsid w:val="00B76398"/>
    <w:rsid w:val="00BD561C"/>
    <w:rsid w:val="00C16D04"/>
    <w:rsid w:val="00C31AD8"/>
    <w:rsid w:val="00C4438C"/>
    <w:rsid w:val="00C745B6"/>
    <w:rsid w:val="00C96583"/>
    <w:rsid w:val="00CC1949"/>
    <w:rsid w:val="00CF1CA8"/>
    <w:rsid w:val="00D20912"/>
    <w:rsid w:val="00D31333"/>
    <w:rsid w:val="00D3645A"/>
    <w:rsid w:val="00D52C6B"/>
    <w:rsid w:val="00D60695"/>
    <w:rsid w:val="00D77387"/>
    <w:rsid w:val="00E15B72"/>
    <w:rsid w:val="00E31521"/>
    <w:rsid w:val="00F56435"/>
    <w:rsid w:val="00F622B8"/>
    <w:rsid w:val="00F77109"/>
    <w:rsid w:val="00FA5FF8"/>
    <w:rsid w:val="00FC600F"/>
    <w:rsid w:val="00FE68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7E77"/>
    <w:pPr>
      <w:spacing w:after="0" w:line="276" w:lineRule="auto"/>
    </w:pPr>
    <w:rPr>
      <w:rFonts w:ascii="Arial" w:eastAsia="Times New Roman" w:hAnsi="Arial" w:cs="Arial"/>
      <w:sz w:val="24"/>
      <w:szCs w:val="24"/>
    </w:rPr>
  </w:style>
  <w:style w:type="paragraph" w:styleId="Heading1">
    <w:name w:val="heading 1"/>
    <w:aliases w:val="New Section,Section,Outline1,Chapter Hdg,Oscar Faber 1,Section Heading,Chapter Head,PA Chapter,heading a,2,Heading,1 ghost,g,Economics Section Heading,Economics Section,Heading X,Unnumbered 1,Numbered 1,HAA-Chapter,H1,chapter heading,h1"/>
    <w:basedOn w:val="Normal"/>
    <w:next w:val="Heading2"/>
    <w:link w:val="Heading1Char"/>
    <w:qFormat/>
    <w:rsid w:val="006E7E77"/>
    <w:pPr>
      <w:keepNext/>
      <w:numPr>
        <w:numId w:val="1"/>
      </w:numPr>
      <w:pBdr>
        <w:bottom w:val="single" w:sz="4" w:space="1" w:color="002079"/>
      </w:pBdr>
      <w:spacing w:line="360" w:lineRule="auto"/>
      <w:jc w:val="both"/>
      <w:outlineLvl w:val="0"/>
    </w:pPr>
    <w:rPr>
      <w:rFonts w:cs="Times New Roman"/>
      <w:b/>
      <w:color w:val="002079"/>
      <w:sz w:val="32"/>
      <w:szCs w:val="32"/>
    </w:rPr>
  </w:style>
  <w:style w:type="paragraph" w:styleId="Heading2">
    <w:name w:val="heading 2"/>
    <w:aliases w:val="Paragraph,Main Heading,Main Headi,Para Nos,Outline2,Numbered - 2,Sub Heading,ignorer2,Oscar Faber 2,Major,Reset numbering,Paragraph1,RR level 2,h2,A.B.C.,Heading2-bio,Career Exp.,Level I for #'s,Header 2nd Page,heading 2,A Head,2 headline,Para"/>
    <w:basedOn w:val="Normal"/>
    <w:next w:val="Normal"/>
    <w:link w:val="Heading2Char"/>
    <w:qFormat/>
    <w:rsid w:val="006E7E77"/>
    <w:pPr>
      <w:keepNext/>
      <w:numPr>
        <w:ilvl w:val="1"/>
        <w:numId w:val="1"/>
      </w:numPr>
      <w:spacing w:before="240" w:after="120"/>
      <w:jc w:val="both"/>
      <w:outlineLvl w:val="1"/>
    </w:pPr>
    <w:rPr>
      <w:b/>
      <w:bCs/>
      <w:color w:val="CD006E"/>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6E7E77"/>
    <w:rPr>
      <w:color w:val="auto"/>
      <w:u w:val="none"/>
    </w:rPr>
  </w:style>
  <w:style w:type="paragraph" w:styleId="Header">
    <w:name w:val="header"/>
    <w:basedOn w:val="Normal"/>
    <w:link w:val="HeaderChar"/>
    <w:uiPriority w:val="99"/>
    <w:rsid w:val="006E7E77"/>
    <w:pPr>
      <w:tabs>
        <w:tab w:val="center" w:pos="4320"/>
        <w:tab w:val="right" w:pos="8640"/>
      </w:tabs>
      <w:jc w:val="both"/>
    </w:pPr>
    <w:rPr>
      <w:rFonts w:ascii="Times New Roman" w:hAnsi="Times New Roman" w:cs="Times New Roman"/>
      <w:szCs w:val="20"/>
    </w:rPr>
  </w:style>
  <w:style w:type="character" w:customStyle="1" w:styleId="HeaderChar">
    <w:name w:val="Header Char"/>
    <w:basedOn w:val="DefaultParagraphFont"/>
    <w:link w:val="Header"/>
    <w:uiPriority w:val="99"/>
    <w:rsid w:val="006E7E77"/>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6E7E77"/>
    <w:pPr>
      <w:tabs>
        <w:tab w:val="center" w:pos="4513"/>
        <w:tab w:val="right" w:pos="9026"/>
      </w:tabs>
      <w:spacing w:line="240" w:lineRule="auto"/>
    </w:pPr>
  </w:style>
  <w:style w:type="character" w:customStyle="1" w:styleId="FooterChar">
    <w:name w:val="Footer Char"/>
    <w:basedOn w:val="DefaultParagraphFont"/>
    <w:link w:val="Footer"/>
    <w:uiPriority w:val="99"/>
    <w:rsid w:val="006E7E77"/>
    <w:rPr>
      <w:rFonts w:ascii="Arial" w:eastAsia="Times New Roman" w:hAnsi="Arial" w:cs="Arial"/>
      <w:sz w:val="24"/>
      <w:szCs w:val="24"/>
    </w:rPr>
  </w:style>
  <w:style w:type="character" w:styleId="PageNumber">
    <w:name w:val="page number"/>
    <w:basedOn w:val="DefaultParagraphFont"/>
    <w:rsid w:val="006E7E77"/>
  </w:style>
  <w:style w:type="paragraph" w:styleId="Title">
    <w:name w:val="Title"/>
    <w:basedOn w:val="Normal"/>
    <w:link w:val="TitleChar"/>
    <w:uiPriority w:val="10"/>
    <w:qFormat/>
    <w:rsid w:val="006E7E77"/>
    <w:pPr>
      <w:jc w:val="center"/>
    </w:pPr>
    <w:rPr>
      <w:rFonts w:ascii="Times New Roman" w:hAnsi="Times New Roman" w:cs="Times New Roman"/>
      <w:b/>
      <w:sz w:val="28"/>
      <w:szCs w:val="20"/>
    </w:rPr>
  </w:style>
  <w:style w:type="character" w:customStyle="1" w:styleId="TitleChar">
    <w:name w:val="Title Char"/>
    <w:basedOn w:val="DefaultParagraphFont"/>
    <w:link w:val="Title"/>
    <w:uiPriority w:val="10"/>
    <w:rsid w:val="006E7E77"/>
    <w:rPr>
      <w:rFonts w:ascii="Times New Roman" w:eastAsia="Times New Roman" w:hAnsi="Times New Roman" w:cs="Times New Roman"/>
      <w:b/>
      <w:sz w:val="28"/>
      <w:szCs w:val="20"/>
    </w:rPr>
  </w:style>
  <w:style w:type="paragraph" w:styleId="Subtitle">
    <w:name w:val="Subtitle"/>
    <w:basedOn w:val="Normal"/>
    <w:link w:val="SubtitleChar"/>
    <w:uiPriority w:val="11"/>
    <w:qFormat/>
    <w:rsid w:val="006E7E77"/>
    <w:pPr>
      <w:spacing w:after="480"/>
      <w:jc w:val="center"/>
    </w:pPr>
    <w:rPr>
      <w:rFonts w:ascii="Cambria" w:eastAsia="Calibri" w:hAnsi="Cambria" w:cs="Times New Roman"/>
      <w:sz w:val="28"/>
    </w:rPr>
  </w:style>
  <w:style w:type="character" w:customStyle="1" w:styleId="SubtitleChar">
    <w:name w:val="Subtitle Char"/>
    <w:basedOn w:val="DefaultParagraphFont"/>
    <w:link w:val="Subtitle"/>
    <w:uiPriority w:val="11"/>
    <w:rsid w:val="006E7E77"/>
    <w:rPr>
      <w:rFonts w:ascii="Cambria" w:eastAsia="Calibri" w:hAnsi="Cambria" w:cs="Times New Roman"/>
      <w:sz w:val="28"/>
      <w:szCs w:val="24"/>
    </w:rPr>
  </w:style>
  <w:style w:type="paragraph" w:styleId="TOC1">
    <w:name w:val="toc 1"/>
    <w:basedOn w:val="Normal"/>
    <w:next w:val="Normal"/>
    <w:autoRedefine/>
    <w:uiPriority w:val="39"/>
    <w:qFormat/>
    <w:rsid w:val="006E7E77"/>
    <w:pPr>
      <w:tabs>
        <w:tab w:val="left" w:pos="567"/>
        <w:tab w:val="right" w:leader="dot" w:pos="9024"/>
      </w:tabs>
      <w:spacing w:before="240"/>
      <w:outlineLvl w:val="0"/>
    </w:pPr>
    <w:rPr>
      <w:caps/>
      <w:noProof/>
      <w:color w:val="7F7F7F"/>
    </w:rPr>
  </w:style>
  <w:style w:type="paragraph" w:styleId="TOC2">
    <w:name w:val="toc 2"/>
    <w:basedOn w:val="Normal"/>
    <w:next w:val="Normal"/>
    <w:autoRedefine/>
    <w:uiPriority w:val="39"/>
    <w:qFormat/>
    <w:rsid w:val="006E7E77"/>
    <w:pPr>
      <w:tabs>
        <w:tab w:val="left" w:pos="567"/>
        <w:tab w:val="right" w:leader="dot" w:pos="9024"/>
      </w:tabs>
    </w:pPr>
    <w:rPr>
      <w:noProof/>
    </w:rPr>
  </w:style>
  <w:style w:type="paragraph" w:customStyle="1" w:styleId="RRNormal">
    <w:name w:val="RR Normal"/>
    <w:basedOn w:val="BodyText"/>
    <w:uiPriority w:val="99"/>
    <w:qFormat/>
    <w:rsid w:val="006E7E77"/>
    <w:pPr>
      <w:spacing w:after="0"/>
      <w:jc w:val="both"/>
    </w:pPr>
    <w:rPr>
      <w:rFonts w:ascii="Calibri" w:hAnsi="Calibri" w:cs="Times New Roman"/>
      <w:sz w:val="22"/>
      <w:szCs w:val="22"/>
    </w:rPr>
  </w:style>
  <w:style w:type="paragraph" w:styleId="BodyText">
    <w:name w:val="Body Text"/>
    <w:basedOn w:val="Normal"/>
    <w:link w:val="BodyTextChar"/>
    <w:uiPriority w:val="99"/>
    <w:semiHidden/>
    <w:unhideWhenUsed/>
    <w:rsid w:val="006E7E77"/>
    <w:pPr>
      <w:spacing w:after="120"/>
    </w:pPr>
  </w:style>
  <w:style w:type="character" w:customStyle="1" w:styleId="BodyTextChar">
    <w:name w:val="Body Text Char"/>
    <w:basedOn w:val="DefaultParagraphFont"/>
    <w:link w:val="BodyText"/>
    <w:uiPriority w:val="99"/>
    <w:semiHidden/>
    <w:rsid w:val="006E7E77"/>
    <w:rPr>
      <w:rFonts w:ascii="Arial" w:eastAsia="Times New Roman" w:hAnsi="Arial" w:cs="Arial"/>
      <w:sz w:val="24"/>
      <w:szCs w:val="24"/>
    </w:rPr>
  </w:style>
  <w:style w:type="character" w:customStyle="1" w:styleId="Heading1Char">
    <w:name w:val="Heading 1 Char"/>
    <w:aliases w:val="New Section Char,Section Char,Outline1 Char,Chapter Hdg Char,Oscar Faber 1 Char,Section Heading Char,Chapter Head Char,PA Chapter Char,heading a Char,2 Char,Heading Char,1 ghost Char,g Char,Economics Section Heading Char,Heading X Char"/>
    <w:basedOn w:val="DefaultParagraphFont"/>
    <w:link w:val="Heading1"/>
    <w:rsid w:val="006E7E77"/>
    <w:rPr>
      <w:rFonts w:ascii="Arial" w:eastAsia="Times New Roman" w:hAnsi="Arial" w:cs="Times New Roman"/>
      <w:b/>
      <w:color w:val="002079"/>
      <w:sz w:val="32"/>
      <w:szCs w:val="32"/>
    </w:rPr>
  </w:style>
  <w:style w:type="character" w:customStyle="1" w:styleId="Heading2Char">
    <w:name w:val="Heading 2 Char"/>
    <w:aliases w:val="Paragraph Char,Main Heading Char,Main Headi Char,Para Nos Char,Outline2 Char,Numbered - 2 Char,Sub Heading Char,ignorer2 Char,Oscar Faber 2 Char,Major Char,Reset numbering Char,Paragraph1 Char,RR level 2 Char,h2 Char,A.B.C. Char,Para Char"/>
    <w:basedOn w:val="DefaultParagraphFont"/>
    <w:link w:val="Heading2"/>
    <w:rsid w:val="006E7E77"/>
    <w:rPr>
      <w:rFonts w:ascii="Arial" w:eastAsia="Times New Roman" w:hAnsi="Arial" w:cs="Arial"/>
      <w:b/>
      <w:bCs/>
      <w:color w:val="CD006E"/>
      <w:sz w:val="24"/>
      <w:szCs w:val="20"/>
    </w:rPr>
  </w:style>
  <w:style w:type="paragraph" w:customStyle="1" w:styleId="bullet">
    <w:name w:val="bullet"/>
    <w:basedOn w:val="Normal"/>
    <w:rsid w:val="002D77F2"/>
    <w:pPr>
      <w:numPr>
        <w:numId w:val="3"/>
      </w:numPr>
      <w:tabs>
        <w:tab w:val="left" w:pos="720"/>
      </w:tabs>
      <w:jc w:val="both"/>
    </w:pPr>
    <w:rPr>
      <w:szCs w:val="20"/>
    </w:rPr>
  </w:style>
  <w:style w:type="paragraph" w:customStyle="1" w:styleId="dash">
    <w:name w:val="dash"/>
    <w:basedOn w:val="Normal"/>
    <w:rsid w:val="002D77F2"/>
    <w:pPr>
      <w:numPr>
        <w:ilvl w:val="1"/>
        <w:numId w:val="3"/>
      </w:numPr>
      <w:jc w:val="both"/>
    </w:pPr>
    <w:rPr>
      <w:szCs w:val="20"/>
    </w:rPr>
  </w:style>
  <w:style w:type="paragraph" w:styleId="NormalWeb">
    <w:name w:val="Normal (Web)"/>
    <w:basedOn w:val="Normal"/>
    <w:uiPriority w:val="99"/>
    <w:rsid w:val="002D77F2"/>
    <w:pPr>
      <w:spacing w:before="100" w:beforeAutospacing="1" w:after="100" w:afterAutospacing="1"/>
    </w:pPr>
    <w:rPr>
      <w:lang w:eastAsia="en-GB"/>
    </w:rPr>
  </w:style>
  <w:style w:type="paragraph" w:styleId="BodyTextIndent3">
    <w:name w:val="Body Text Indent 3"/>
    <w:basedOn w:val="Normal"/>
    <w:link w:val="BodyTextIndent3Char"/>
    <w:uiPriority w:val="99"/>
    <w:unhideWhenUsed/>
    <w:rsid w:val="003072F5"/>
    <w:pPr>
      <w:spacing w:after="120"/>
      <w:ind w:left="283"/>
    </w:pPr>
    <w:rPr>
      <w:sz w:val="16"/>
      <w:szCs w:val="16"/>
    </w:rPr>
  </w:style>
  <w:style w:type="character" w:customStyle="1" w:styleId="BodyTextIndent3Char">
    <w:name w:val="Body Text Indent 3 Char"/>
    <w:basedOn w:val="DefaultParagraphFont"/>
    <w:link w:val="BodyTextIndent3"/>
    <w:uiPriority w:val="99"/>
    <w:rsid w:val="003072F5"/>
    <w:rPr>
      <w:rFonts w:ascii="Arial" w:eastAsia="Times New Roman" w:hAnsi="Arial" w:cs="Arial"/>
      <w:sz w:val="16"/>
      <w:szCs w:val="16"/>
    </w:rPr>
  </w:style>
  <w:style w:type="paragraph" w:styleId="ListParagraph">
    <w:name w:val="List Paragraph"/>
    <w:basedOn w:val="Normal"/>
    <w:link w:val="ListParagraphChar"/>
    <w:uiPriority w:val="34"/>
    <w:qFormat/>
    <w:rsid w:val="00F56435"/>
    <w:pPr>
      <w:spacing w:after="120"/>
    </w:pPr>
  </w:style>
  <w:style w:type="character" w:customStyle="1" w:styleId="ListParagraphChar">
    <w:name w:val="List Paragraph Char"/>
    <w:link w:val="ListParagraph"/>
    <w:uiPriority w:val="34"/>
    <w:rsid w:val="00F56435"/>
    <w:rPr>
      <w:rFonts w:ascii="Arial" w:eastAsia="Times New Roman" w:hAnsi="Arial" w:cs="Arial"/>
      <w:sz w:val="24"/>
      <w:szCs w:val="24"/>
    </w:rPr>
  </w:style>
  <w:style w:type="paragraph" w:customStyle="1" w:styleId="QUESTION">
    <w:name w:val="QUESTION"/>
    <w:basedOn w:val="ListParagraph"/>
    <w:link w:val="QUESTIONChar"/>
    <w:uiPriority w:val="99"/>
    <w:rsid w:val="006E7864"/>
    <w:pPr>
      <w:tabs>
        <w:tab w:val="left" w:pos="360"/>
        <w:tab w:val="num" w:pos="592"/>
      </w:tabs>
      <w:spacing w:after="0" w:line="240" w:lineRule="auto"/>
      <w:ind w:left="592" w:hanging="450"/>
      <w:contextualSpacing/>
    </w:pPr>
    <w:rPr>
      <w:rFonts w:ascii="Calibri" w:hAnsi="Calibri"/>
      <w:b/>
      <w:sz w:val="22"/>
      <w:szCs w:val="22"/>
    </w:rPr>
  </w:style>
  <w:style w:type="character" w:customStyle="1" w:styleId="QUESTIONChar">
    <w:name w:val="QUESTION Char"/>
    <w:basedOn w:val="DefaultParagraphFont"/>
    <w:link w:val="QUESTION"/>
    <w:uiPriority w:val="99"/>
    <w:locked/>
    <w:rsid w:val="006E7864"/>
    <w:rPr>
      <w:rFonts w:ascii="Calibri" w:eastAsia="Times New Roman" w:hAnsi="Calibri" w:cs="Arial"/>
      <w:b/>
    </w:rPr>
  </w:style>
  <w:style w:type="paragraph" w:styleId="BalloonText">
    <w:name w:val="Balloon Text"/>
    <w:basedOn w:val="Normal"/>
    <w:link w:val="BalloonTextChar"/>
    <w:uiPriority w:val="99"/>
    <w:semiHidden/>
    <w:unhideWhenUsed/>
    <w:rsid w:val="00D6069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0695"/>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7E77"/>
    <w:pPr>
      <w:spacing w:after="0" w:line="276" w:lineRule="auto"/>
    </w:pPr>
    <w:rPr>
      <w:rFonts w:ascii="Arial" w:eastAsia="Times New Roman" w:hAnsi="Arial" w:cs="Arial"/>
      <w:sz w:val="24"/>
      <w:szCs w:val="24"/>
    </w:rPr>
  </w:style>
  <w:style w:type="paragraph" w:styleId="Heading1">
    <w:name w:val="heading 1"/>
    <w:aliases w:val="New Section,Section,Outline1,Chapter Hdg,Oscar Faber 1,Section Heading,Chapter Head,PA Chapter,heading a,2,Heading,1 ghost,g,Economics Section Heading,Economics Section,Heading X,Unnumbered 1,Numbered 1,HAA-Chapter,H1,chapter heading,h1"/>
    <w:basedOn w:val="Normal"/>
    <w:next w:val="Heading2"/>
    <w:link w:val="Heading1Char"/>
    <w:qFormat/>
    <w:rsid w:val="006E7E77"/>
    <w:pPr>
      <w:keepNext/>
      <w:numPr>
        <w:numId w:val="1"/>
      </w:numPr>
      <w:pBdr>
        <w:bottom w:val="single" w:sz="4" w:space="1" w:color="002079"/>
      </w:pBdr>
      <w:spacing w:line="360" w:lineRule="auto"/>
      <w:jc w:val="both"/>
      <w:outlineLvl w:val="0"/>
    </w:pPr>
    <w:rPr>
      <w:rFonts w:cs="Times New Roman"/>
      <w:b/>
      <w:color w:val="002079"/>
      <w:sz w:val="32"/>
      <w:szCs w:val="32"/>
    </w:rPr>
  </w:style>
  <w:style w:type="paragraph" w:styleId="Heading2">
    <w:name w:val="heading 2"/>
    <w:aliases w:val="Paragraph,Main Heading,Main Headi,Para Nos,Outline2,Numbered - 2,Sub Heading,ignorer2,Oscar Faber 2,Major,Reset numbering,Paragraph1,RR level 2,h2,A.B.C.,Heading2-bio,Career Exp.,Level I for #'s,Header 2nd Page,heading 2,A Head,2 headline,Para"/>
    <w:basedOn w:val="Normal"/>
    <w:next w:val="Normal"/>
    <w:link w:val="Heading2Char"/>
    <w:qFormat/>
    <w:rsid w:val="006E7E77"/>
    <w:pPr>
      <w:keepNext/>
      <w:numPr>
        <w:ilvl w:val="1"/>
        <w:numId w:val="1"/>
      </w:numPr>
      <w:spacing w:before="240" w:after="120"/>
      <w:jc w:val="both"/>
      <w:outlineLvl w:val="1"/>
    </w:pPr>
    <w:rPr>
      <w:b/>
      <w:bCs/>
      <w:color w:val="CD006E"/>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6E7E77"/>
    <w:rPr>
      <w:color w:val="auto"/>
      <w:u w:val="none"/>
    </w:rPr>
  </w:style>
  <w:style w:type="paragraph" w:styleId="Header">
    <w:name w:val="header"/>
    <w:basedOn w:val="Normal"/>
    <w:link w:val="HeaderChar"/>
    <w:uiPriority w:val="99"/>
    <w:rsid w:val="006E7E77"/>
    <w:pPr>
      <w:tabs>
        <w:tab w:val="center" w:pos="4320"/>
        <w:tab w:val="right" w:pos="8640"/>
      </w:tabs>
      <w:jc w:val="both"/>
    </w:pPr>
    <w:rPr>
      <w:rFonts w:ascii="Times New Roman" w:hAnsi="Times New Roman" w:cs="Times New Roman"/>
      <w:szCs w:val="20"/>
    </w:rPr>
  </w:style>
  <w:style w:type="character" w:customStyle="1" w:styleId="HeaderChar">
    <w:name w:val="Header Char"/>
    <w:basedOn w:val="DefaultParagraphFont"/>
    <w:link w:val="Header"/>
    <w:uiPriority w:val="99"/>
    <w:rsid w:val="006E7E77"/>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6E7E77"/>
    <w:pPr>
      <w:tabs>
        <w:tab w:val="center" w:pos="4513"/>
        <w:tab w:val="right" w:pos="9026"/>
      </w:tabs>
      <w:spacing w:line="240" w:lineRule="auto"/>
    </w:pPr>
  </w:style>
  <w:style w:type="character" w:customStyle="1" w:styleId="FooterChar">
    <w:name w:val="Footer Char"/>
    <w:basedOn w:val="DefaultParagraphFont"/>
    <w:link w:val="Footer"/>
    <w:uiPriority w:val="99"/>
    <w:rsid w:val="006E7E77"/>
    <w:rPr>
      <w:rFonts w:ascii="Arial" w:eastAsia="Times New Roman" w:hAnsi="Arial" w:cs="Arial"/>
      <w:sz w:val="24"/>
      <w:szCs w:val="24"/>
    </w:rPr>
  </w:style>
  <w:style w:type="character" w:styleId="PageNumber">
    <w:name w:val="page number"/>
    <w:basedOn w:val="DefaultParagraphFont"/>
    <w:rsid w:val="006E7E77"/>
  </w:style>
  <w:style w:type="paragraph" w:styleId="Title">
    <w:name w:val="Title"/>
    <w:basedOn w:val="Normal"/>
    <w:link w:val="TitleChar"/>
    <w:uiPriority w:val="10"/>
    <w:qFormat/>
    <w:rsid w:val="006E7E77"/>
    <w:pPr>
      <w:jc w:val="center"/>
    </w:pPr>
    <w:rPr>
      <w:rFonts w:ascii="Times New Roman" w:hAnsi="Times New Roman" w:cs="Times New Roman"/>
      <w:b/>
      <w:sz w:val="28"/>
      <w:szCs w:val="20"/>
    </w:rPr>
  </w:style>
  <w:style w:type="character" w:customStyle="1" w:styleId="TitleChar">
    <w:name w:val="Title Char"/>
    <w:basedOn w:val="DefaultParagraphFont"/>
    <w:link w:val="Title"/>
    <w:uiPriority w:val="10"/>
    <w:rsid w:val="006E7E77"/>
    <w:rPr>
      <w:rFonts w:ascii="Times New Roman" w:eastAsia="Times New Roman" w:hAnsi="Times New Roman" w:cs="Times New Roman"/>
      <w:b/>
      <w:sz w:val="28"/>
      <w:szCs w:val="20"/>
    </w:rPr>
  </w:style>
  <w:style w:type="paragraph" w:styleId="Subtitle">
    <w:name w:val="Subtitle"/>
    <w:basedOn w:val="Normal"/>
    <w:link w:val="SubtitleChar"/>
    <w:uiPriority w:val="11"/>
    <w:qFormat/>
    <w:rsid w:val="006E7E77"/>
    <w:pPr>
      <w:spacing w:after="480"/>
      <w:jc w:val="center"/>
    </w:pPr>
    <w:rPr>
      <w:rFonts w:ascii="Cambria" w:eastAsia="Calibri" w:hAnsi="Cambria" w:cs="Times New Roman"/>
      <w:sz w:val="28"/>
    </w:rPr>
  </w:style>
  <w:style w:type="character" w:customStyle="1" w:styleId="SubtitleChar">
    <w:name w:val="Subtitle Char"/>
    <w:basedOn w:val="DefaultParagraphFont"/>
    <w:link w:val="Subtitle"/>
    <w:uiPriority w:val="11"/>
    <w:rsid w:val="006E7E77"/>
    <w:rPr>
      <w:rFonts w:ascii="Cambria" w:eastAsia="Calibri" w:hAnsi="Cambria" w:cs="Times New Roman"/>
      <w:sz w:val="28"/>
      <w:szCs w:val="24"/>
    </w:rPr>
  </w:style>
  <w:style w:type="paragraph" w:styleId="TOC1">
    <w:name w:val="toc 1"/>
    <w:basedOn w:val="Normal"/>
    <w:next w:val="Normal"/>
    <w:autoRedefine/>
    <w:uiPriority w:val="39"/>
    <w:qFormat/>
    <w:rsid w:val="006E7E77"/>
    <w:pPr>
      <w:tabs>
        <w:tab w:val="left" w:pos="567"/>
        <w:tab w:val="right" w:leader="dot" w:pos="9024"/>
      </w:tabs>
      <w:spacing w:before="240"/>
      <w:outlineLvl w:val="0"/>
    </w:pPr>
    <w:rPr>
      <w:caps/>
      <w:noProof/>
      <w:color w:val="7F7F7F"/>
    </w:rPr>
  </w:style>
  <w:style w:type="paragraph" w:styleId="TOC2">
    <w:name w:val="toc 2"/>
    <w:basedOn w:val="Normal"/>
    <w:next w:val="Normal"/>
    <w:autoRedefine/>
    <w:uiPriority w:val="39"/>
    <w:qFormat/>
    <w:rsid w:val="006E7E77"/>
    <w:pPr>
      <w:tabs>
        <w:tab w:val="left" w:pos="567"/>
        <w:tab w:val="right" w:leader="dot" w:pos="9024"/>
      </w:tabs>
    </w:pPr>
    <w:rPr>
      <w:noProof/>
    </w:rPr>
  </w:style>
  <w:style w:type="paragraph" w:customStyle="1" w:styleId="RRNormal">
    <w:name w:val="RR Normal"/>
    <w:basedOn w:val="BodyText"/>
    <w:uiPriority w:val="99"/>
    <w:qFormat/>
    <w:rsid w:val="006E7E77"/>
    <w:pPr>
      <w:spacing w:after="0"/>
      <w:jc w:val="both"/>
    </w:pPr>
    <w:rPr>
      <w:rFonts w:ascii="Calibri" w:hAnsi="Calibri" w:cs="Times New Roman"/>
      <w:sz w:val="22"/>
      <w:szCs w:val="22"/>
    </w:rPr>
  </w:style>
  <w:style w:type="paragraph" w:styleId="BodyText">
    <w:name w:val="Body Text"/>
    <w:basedOn w:val="Normal"/>
    <w:link w:val="BodyTextChar"/>
    <w:uiPriority w:val="99"/>
    <w:semiHidden/>
    <w:unhideWhenUsed/>
    <w:rsid w:val="006E7E77"/>
    <w:pPr>
      <w:spacing w:after="120"/>
    </w:pPr>
  </w:style>
  <w:style w:type="character" w:customStyle="1" w:styleId="BodyTextChar">
    <w:name w:val="Body Text Char"/>
    <w:basedOn w:val="DefaultParagraphFont"/>
    <w:link w:val="BodyText"/>
    <w:uiPriority w:val="99"/>
    <w:semiHidden/>
    <w:rsid w:val="006E7E77"/>
    <w:rPr>
      <w:rFonts w:ascii="Arial" w:eastAsia="Times New Roman" w:hAnsi="Arial" w:cs="Arial"/>
      <w:sz w:val="24"/>
      <w:szCs w:val="24"/>
    </w:rPr>
  </w:style>
  <w:style w:type="character" w:customStyle="1" w:styleId="Heading1Char">
    <w:name w:val="Heading 1 Char"/>
    <w:aliases w:val="New Section Char,Section Char,Outline1 Char,Chapter Hdg Char,Oscar Faber 1 Char,Section Heading Char,Chapter Head Char,PA Chapter Char,heading a Char,2 Char,Heading Char,1 ghost Char,g Char,Economics Section Heading Char,Heading X Char"/>
    <w:basedOn w:val="DefaultParagraphFont"/>
    <w:link w:val="Heading1"/>
    <w:rsid w:val="006E7E77"/>
    <w:rPr>
      <w:rFonts w:ascii="Arial" w:eastAsia="Times New Roman" w:hAnsi="Arial" w:cs="Times New Roman"/>
      <w:b/>
      <w:color w:val="002079"/>
      <w:sz w:val="32"/>
      <w:szCs w:val="32"/>
    </w:rPr>
  </w:style>
  <w:style w:type="character" w:customStyle="1" w:styleId="Heading2Char">
    <w:name w:val="Heading 2 Char"/>
    <w:aliases w:val="Paragraph Char,Main Heading Char,Main Headi Char,Para Nos Char,Outline2 Char,Numbered - 2 Char,Sub Heading Char,ignorer2 Char,Oscar Faber 2 Char,Major Char,Reset numbering Char,Paragraph1 Char,RR level 2 Char,h2 Char,A.B.C. Char,Para Char"/>
    <w:basedOn w:val="DefaultParagraphFont"/>
    <w:link w:val="Heading2"/>
    <w:rsid w:val="006E7E77"/>
    <w:rPr>
      <w:rFonts w:ascii="Arial" w:eastAsia="Times New Roman" w:hAnsi="Arial" w:cs="Arial"/>
      <w:b/>
      <w:bCs/>
      <w:color w:val="CD006E"/>
      <w:sz w:val="24"/>
      <w:szCs w:val="20"/>
    </w:rPr>
  </w:style>
  <w:style w:type="paragraph" w:customStyle="1" w:styleId="bullet">
    <w:name w:val="bullet"/>
    <w:basedOn w:val="Normal"/>
    <w:rsid w:val="002D77F2"/>
    <w:pPr>
      <w:numPr>
        <w:numId w:val="3"/>
      </w:numPr>
      <w:tabs>
        <w:tab w:val="left" w:pos="720"/>
      </w:tabs>
      <w:jc w:val="both"/>
    </w:pPr>
    <w:rPr>
      <w:szCs w:val="20"/>
    </w:rPr>
  </w:style>
  <w:style w:type="paragraph" w:customStyle="1" w:styleId="dash">
    <w:name w:val="dash"/>
    <w:basedOn w:val="Normal"/>
    <w:rsid w:val="002D77F2"/>
    <w:pPr>
      <w:numPr>
        <w:ilvl w:val="1"/>
        <w:numId w:val="3"/>
      </w:numPr>
      <w:jc w:val="both"/>
    </w:pPr>
    <w:rPr>
      <w:szCs w:val="20"/>
    </w:rPr>
  </w:style>
  <w:style w:type="paragraph" w:styleId="NormalWeb">
    <w:name w:val="Normal (Web)"/>
    <w:basedOn w:val="Normal"/>
    <w:uiPriority w:val="99"/>
    <w:rsid w:val="002D77F2"/>
    <w:pPr>
      <w:spacing w:before="100" w:beforeAutospacing="1" w:after="100" w:afterAutospacing="1"/>
    </w:pPr>
    <w:rPr>
      <w:lang w:eastAsia="en-GB"/>
    </w:rPr>
  </w:style>
  <w:style w:type="paragraph" w:styleId="BodyTextIndent3">
    <w:name w:val="Body Text Indent 3"/>
    <w:basedOn w:val="Normal"/>
    <w:link w:val="BodyTextIndent3Char"/>
    <w:uiPriority w:val="99"/>
    <w:unhideWhenUsed/>
    <w:rsid w:val="003072F5"/>
    <w:pPr>
      <w:spacing w:after="120"/>
      <w:ind w:left="283"/>
    </w:pPr>
    <w:rPr>
      <w:sz w:val="16"/>
      <w:szCs w:val="16"/>
    </w:rPr>
  </w:style>
  <w:style w:type="character" w:customStyle="1" w:styleId="BodyTextIndent3Char">
    <w:name w:val="Body Text Indent 3 Char"/>
    <w:basedOn w:val="DefaultParagraphFont"/>
    <w:link w:val="BodyTextIndent3"/>
    <w:uiPriority w:val="99"/>
    <w:rsid w:val="003072F5"/>
    <w:rPr>
      <w:rFonts w:ascii="Arial" w:eastAsia="Times New Roman" w:hAnsi="Arial" w:cs="Arial"/>
      <w:sz w:val="16"/>
      <w:szCs w:val="16"/>
    </w:rPr>
  </w:style>
  <w:style w:type="paragraph" w:styleId="ListParagraph">
    <w:name w:val="List Paragraph"/>
    <w:basedOn w:val="Normal"/>
    <w:link w:val="ListParagraphChar"/>
    <w:uiPriority w:val="34"/>
    <w:qFormat/>
    <w:rsid w:val="00F56435"/>
    <w:pPr>
      <w:spacing w:after="120"/>
    </w:pPr>
  </w:style>
  <w:style w:type="character" w:customStyle="1" w:styleId="ListParagraphChar">
    <w:name w:val="List Paragraph Char"/>
    <w:link w:val="ListParagraph"/>
    <w:uiPriority w:val="34"/>
    <w:rsid w:val="00F56435"/>
    <w:rPr>
      <w:rFonts w:ascii="Arial" w:eastAsia="Times New Roman" w:hAnsi="Arial" w:cs="Arial"/>
      <w:sz w:val="24"/>
      <w:szCs w:val="24"/>
    </w:rPr>
  </w:style>
  <w:style w:type="paragraph" w:customStyle="1" w:styleId="QUESTION">
    <w:name w:val="QUESTION"/>
    <w:basedOn w:val="ListParagraph"/>
    <w:link w:val="QUESTIONChar"/>
    <w:uiPriority w:val="99"/>
    <w:rsid w:val="006E7864"/>
    <w:pPr>
      <w:tabs>
        <w:tab w:val="left" w:pos="360"/>
        <w:tab w:val="num" w:pos="592"/>
      </w:tabs>
      <w:spacing w:after="0" w:line="240" w:lineRule="auto"/>
      <w:ind w:left="592" w:hanging="450"/>
      <w:contextualSpacing/>
    </w:pPr>
    <w:rPr>
      <w:rFonts w:ascii="Calibri" w:hAnsi="Calibri"/>
      <w:b/>
      <w:sz w:val="22"/>
      <w:szCs w:val="22"/>
    </w:rPr>
  </w:style>
  <w:style w:type="character" w:customStyle="1" w:styleId="QUESTIONChar">
    <w:name w:val="QUESTION Char"/>
    <w:basedOn w:val="DefaultParagraphFont"/>
    <w:link w:val="QUESTION"/>
    <w:uiPriority w:val="99"/>
    <w:locked/>
    <w:rsid w:val="006E7864"/>
    <w:rPr>
      <w:rFonts w:ascii="Calibri" w:eastAsia="Times New Roman" w:hAnsi="Calibri" w:cs="Arial"/>
      <w:b/>
    </w:rPr>
  </w:style>
  <w:style w:type="paragraph" w:styleId="BalloonText">
    <w:name w:val="Balloon Text"/>
    <w:basedOn w:val="Normal"/>
    <w:link w:val="BalloonTextChar"/>
    <w:uiPriority w:val="99"/>
    <w:semiHidden/>
    <w:unhideWhenUsed/>
    <w:rsid w:val="00D6069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0695"/>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7035">
      <w:bodyDiv w:val="1"/>
      <w:marLeft w:val="0"/>
      <w:marRight w:val="0"/>
      <w:marTop w:val="0"/>
      <w:marBottom w:val="0"/>
      <w:divBdr>
        <w:top w:val="none" w:sz="0" w:space="0" w:color="auto"/>
        <w:left w:val="none" w:sz="0" w:space="0" w:color="auto"/>
        <w:bottom w:val="none" w:sz="0" w:space="0" w:color="auto"/>
        <w:right w:val="none" w:sz="0" w:space="0" w:color="auto"/>
      </w:divBdr>
    </w:div>
    <w:div w:id="8680770">
      <w:bodyDiv w:val="1"/>
      <w:marLeft w:val="0"/>
      <w:marRight w:val="0"/>
      <w:marTop w:val="0"/>
      <w:marBottom w:val="0"/>
      <w:divBdr>
        <w:top w:val="none" w:sz="0" w:space="0" w:color="auto"/>
        <w:left w:val="none" w:sz="0" w:space="0" w:color="auto"/>
        <w:bottom w:val="none" w:sz="0" w:space="0" w:color="auto"/>
        <w:right w:val="none" w:sz="0" w:space="0" w:color="auto"/>
      </w:divBdr>
    </w:div>
    <w:div w:id="58291630">
      <w:bodyDiv w:val="1"/>
      <w:marLeft w:val="0"/>
      <w:marRight w:val="0"/>
      <w:marTop w:val="0"/>
      <w:marBottom w:val="0"/>
      <w:divBdr>
        <w:top w:val="none" w:sz="0" w:space="0" w:color="auto"/>
        <w:left w:val="none" w:sz="0" w:space="0" w:color="auto"/>
        <w:bottom w:val="none" w:sz="0" w:space="0" w:color="auto"/>
        <w:right w:val="none" w:sz="0" w:space="0" w:color="auto"/>
      </w:divBdr>
    </w:div>
    <w:div w:id="262998066">
      <w:bodyDiv w:val="1"/>
      <w:marLeft w:val="0"/>
      <w:marRight w:val="0"/>
      <w:marTop w:val="0"/>
      <w:marBottom w:val="0"/>
      <w:divBdr>
        <w:top w:val="none" w:sz="0" w:space="0" w:color="auto"/>
        <w:left w:val="none" w:sz="0" w:space="0" w:color="auto"/>
        <w:bottom w:val="none" w:sz="0" w:space="0" w:color="auto"/>
        <w:right w:val="none" w:sz="0" w:space="0" w:color="auto"/>
      </w:divBdr>
    </w:div>
    <w:div w:id="289436627">
      <w:bodyDiv w:val="1"/>
      <w:marLeft w:val="0"/>
      <w:marRight w:val="0"/>
      <w:marTop w:val="0"/>
      <w:marBottom w:val="0"/>
      <w:divBdr>
        <w:top w:val="none" w:sz="0" w:space="0" w:color="auto"/>
        <w:left w:val="none" w:sz="0" w:space="0" w:color="auto"/>
        <w:bottom w:val="none" w:sz="0" w:space="0" w:color="auto"/>
        <w:right w:val="none" w:sz="0" w:space="0" w:color="auto"/>
      </w:divBdr>
    </w:div>
    <w:div w:id="355157396">
      <w:bodyDiv w:val="1"/>
      <w:marLeft w:val="0"/>
      <w:marRight w:val="0"/>
      <w:marTop w:val="0"/>
      <w:marBottom w:val="0"/>
      <w:divBdr>
        <w:top w:val="none" w:sz="0" w:space="0" w:color="auto"/>
        <w:left w:val="none" w:sz="0" w:space="0" w:color="auto"/>
        <w:bottom w:val="none" w:sz="0" w:space="0" w:color="auto"/>
        <w:right w:val="none" w:sz="0" w:space="0" w:color="auto"/>
      </w:divBdr>
    </w:div>
    <w:div w:id="366687133">
      <w:bodyDiv w:val="1"/>
      <w:marLeft w:val="0"/>
      <w:marRight w:val="0"/>
      <w:marTop w:val="0"/>
      <w:marBottom w:val="0"/>
      <w:divBdr>
        <w:top w:val="none" w:sz="0" w:space="0" w:color="auto"/>
        <w:left w:val="none" w:sz="0" w:space="0" w:color="auto"/>
        <w:bottom w:val="none" w:sz="0" w:space="0" w:color="auto"/>
        <w:right w:val="none" w:sz="0" w:space="0" w:color="auto"/>
      </w:divBdr>
    </w:div>
    <w:div w:id="410733328">
      <w:bodyDiv w:val="1"/>
      <w:marLeft w:val="0"/>
      <w:marRight w:val="0"/>
      <w:marTop w:val="0"/>
      <w:marBottom w:val="0"/>
      <w:divBdr>
        <w:top w:val="none" w:sz="0" w:space="0" w:color="auto"/>
        <w:left w:val="none" w:sz="0" w:space="0" w:color="auto"/>
        <w:bottom w:val="none" w:sz="0" w:space="0" w:color="auto"/>
        <w:right w:val="none" w:sz="0" w:space="0" w:color="auto"/>
      </w:divBdr>
    </w:div>
    <w:div w:id="412092435">
      <w:bodyDiv w:val="1"/>
      <w:marLeft w:val="0"/>
      <w:marRight w:val="0"/>
      <w:marTop w:val="0"/>
      <w:marBottom w:val="0"/>
      <w:divBdr>
        <w:top w:val="none" w:sz="0" w:space="0" w:color="auto"/>
        <w:left w:val="none" w:sz="0" w:space="0" w:color="auto"/>
        <w:bottom w:val="none" w:sz="0" w:space="0" w:color="auto"/>
        <w:right w:val="none" w:sz="0" w:space="0" w:color="auto"/>
      </w:divBdr>
    </w:div>
    <w:div w:id="514659623">
      <w:bodyDiv w:val="1"/>
      <w:marLeft w:val="0"/>
      <w:marRight w:val="0"/>
      <w:marTop w:val="0"/>
      <w:marBottom w:val="0"/>
      <w:divBdr>
        <w:top w:val="none" w:sz="0" w:space="0" w:color="auto"/>
        <w:left w:val="none" w:sz="0" w:space="0" w:color="auto"/>
        <w:bottom w:val="none" w:sz="0" w:space="0" w:color="auto"/>
        <w:right w:val="none" w:sz="0" w:space="0" w:color="auto"/>
      </w:divBdr>
    </w:div>
    <w:div w:id="518811853">
      <w:bodyDiv w:val="1"/>
      <w:marLeft w:val="0"/>
      <w:marRight w:val="0"/>
      <w:marTop w:val="0"/>
      <w:marBottom w:val="0"/>
      <w:divBdr>
        <w:top w:val="none" w:sz="0" w:space="0" w:color="auto"/>
        <w:left w:val="none" w:sz="0" w:space="0" w:color="auto"/>
        <w:bottom w:val="none" w:sz="0" w:space="0" w:color="auto"/>
        <w:right w:val="none" w:sz="0" w:space="0" w:color="auto"/>
      </w:divBdr>
    </w:div>
    <w:div w:id="532236035">
      <w:bodyDiv w:val="1"/>
      <w:marLeft w:val="0"/>
      <w:marRight w:val="0"/>
      <w:marTop w:val="0"/>
      <w:marBottom w:val="0"/>
      <w:divBdr>
        <w:top w:val="none" w:sz="0" w:space="0" w:color="auto"/>
        <w:left w:val="none" w:sz="0" w:space="0" w:color="auto"/>
        <w:bottom w:val="none" w:sz="0" w:space="0" w:color="auto"/>
        <w:right w:val="none" w:sz="0" w:space="0" w:color="auto"/>
      </w:divBdr>
    </w:div>
    <w:div w:id="629551649">
      <w:bodyDiv w:val="1"/>
      <w:marLeft w:val="0"/>
      <w:marRight w:val="0"/>
      <w:marTop w:val="0"/>
      <w:marBottom w:val="0"/>
      <w:divBdr>
        <w:top w:val="none" w:sz="0" w:space="0" w:color="auto"/>
        <w:left w:val="none" w:sz="0" w:space="0" w:color="auto"/>
        <w:bottom w:val="none" w:sz="0" w:space="0" w:color="auto"/>
        <w:right w:val="none" w:sz="0" w:space="0" w:color="auto"/>
      </w:divBdr>
    </w:div>
    <w:div w:id="768240948">
      <w:bodyDiv w:val="1"/>
      <w:marLeft w:val="0"/>
      <w:marRight w:val="0"/>
      <w:marTop w:val="0"/>
      <w:marBottom w:val="0"/>
      <w:divBdr>
        <w:top w:val="none" w:sz="0" w:space="0" w:color="auto"/>
        <w:left w:val="none" w:sz="0" w:space="0" w:color="auto"/>
        <w:bottom w:val="none" w:sz="0" w:space="0" w:color="auto"/>
        <w:right w:val="none" w:sz="0" w:space="0" w:color="auto"/>
      </w:divBdr>
    </w:div>
    <w:div w:id="781850409">
      <w:bodyDiv w:val="1"/>
      <w:marLeft w:val="0"/>
      <w:marRight w:val="0"/>
      <w:marTop w:val="0"/>
      <w:marBottom w:val="0"/>
      <w:divBdr>
        <w:top w:val="none" w:sz="0" w:space="0" w:color="auto"/>
        <w:left w:val="none" w:sz="0" w:space="0" w:color="auto"/>
        <w:bottom w:val="none" w:sz="0" w:space="0" w:color="auto"/>
        <w:right w:val="none" w:sz="0" w:space="0" w:color="auto"/>
      </w:divBdr>
    </w:div>
    <w:div w:id="859047098">
      <w:bodyDiv w:val="1"/>
      <w:marLeft w:val="0"/>
      <w:marRight w:val="0"/>
      <w:marTop w:val="0"/>
      <w:marBottom w:val="0"/>
      <w:divBdr>
        <w:top w:val="none" w:sz="0" w:space="0" w:color="auto"/>
        <w:left w:val="none" w:sz="0" w:space="0" w:color="auto"/>
        <w:bottom w:val="none" w:sz="0" w:space="0" w:color="auto"/>
        <w:right w:val="none" w:sz="0" w:space="0" w:color="auto"/>
      </w:divBdr>
    </w:div>
    <w:div w:id="1242982458">
      <w:bodyDiv w:val="1"/>
      <w:marLeft w:val="0"/>
      <w:marRight w:val="0"/>
      <w:marTop w:val="0"/>
      <w:marBottom w:val="0"/>
      <w:divBdr>
        <w:top w:val="none" w:sz="0" w:space="0" w:color="auto"/>
        <w:left w:val="none" w:sz="0" w:space="0" w:color="auto"/>
        <w:bottom w:val="none" w:sz="0" w:space="0" w:color="auto"/>
        <w:right w:val="none" w:sz="0" w:space="0" w:color="auto"/>
      </w:divBdr>
    </w:div>
    <w:div w:id="1396590194">
      <w:bodyDiv w:val="1"/>
      <w:marLeft w:val="0"/>
      <w:marRight w:val="0"/>
      <w:marTop w:val="0"/>
      <w:marBottom w:val="0"/>
      <w:divBdr>
        <w:top w:val="none" w:sz="0" w:space="0" w:color="auto"/>
        <w:left w:val="none" w:sz="0" w:space="0" w:color="auto"/>
        <w:bottom w:val="none" w:sz="0" w:space="0" w:color="auto"/>
        <w:right w:val="none" w:sz="0" w:space="0" w:color="auto"/>
      </w:divBdr>
    </w:div>
    <w:div w:id="1451392536">
      <w:bodyDiv w:val="1"/>
      <w:marLeft w:val="0"/>
      <w:marRight w:val="0"/>
      <w:marTop w:val="0"/>
      <w:marBottom w:val="0"/>
      <w:divBdr>
        <w:top w:val="none" w:sz="0" w:space="0" w:color="auto"/>
        <w:left w:val="none" w:sz="0" w:space="0" w:color="auto"/>
        <w:bottom w:val="none" w:sz="0" w:space="0" w:color="auto"/>
        <w:right w:val="none" w:sz="0" w:space="0" w:color="auto"/>
      </w:divBdr>
    </w:div>
    <w:div w:id="1510438224">
      <w:bodyDiv w:val="1"/>
      <w:marLeft w:val="0"/>
      <w:marRight w:val="0"/>
      <w:marTop w:val="0"/>
      <w:marBottom w:val="0"/>
      <w:divBdr>
        <w:top w:val="none" w:sz="0" w:space="0" w:color="auto"/>
        <w:left w:val="none" w:sz="0" w:space="0" w:color="auto"/>
        <w:bottom w:val="none" w:sz="0" w:space="0" w:color="auto"/>
        <w:right w:val="none" w:sz="0" w:space="0" w:color="auto"/>
      </w:divBdr>
    </w:div>
    <w:div w:id="1594508206">
      <w:bodyDiv w:val="1"/>
      <w:marLeft w:val="0"/>
      <w:marRight w:val="0"/>
      <w:marTop w:val="0"/>
      <w:marBottom w:val="0"/>
      <w:divBdr>
        <w:top w:val="none" w:sz="0" w:space="0" w:color="auto"/>
        <w:left w:val="none" w:sz="0" w:space="0" w:color="auto"/>
        <w:bottom w:val="none" w:sz="0" w:space="0" w:color="auto"/>
        <w:right w:val="none" w:sz="0" w:space="0" w:color="auto"/>
      </w:divBdr>
    </w:div>
    <w:div w:id="1618180415">
      <w:bodyDiv w:val="1"/>
      <w:marLeft w:val="0"/>
      <w:marRight w:val="0"/>
      <w:marTop w:val="0"/>
      <w:marBottom w:val="0"/>
      <w:divBdr>
        <w:top w:val="none" w:sz="0" w:space="0" w:color="auto"/>
        <w:left w:val="none" w:sz="0" w:space="0" w:color="auto"/>
        <w:bottom w:val="none" w:sz="0" w:space="0" w:color="auto"/>
        <w:right w:val="none" w:sz="0" w:space="0" w:color="auto"/>
      </w:divBdr>
    </w:div>
    <w:div w:id="1642878801">
      <w:bodyDiv w:val="1"/>
      <w:marLeft w:val="0"/>
      <w:marRight w:val="0"/>
      <w:marTop w:val="0"/>
      <w:marBottom w:val="0"/>
      <w:divBdr>
        <w:top w:val="none" w:sz="0" w:space="0" w:color="auto"/>
        <w:left w:val="none" w:sz="0" w:space="0" w:color="auto"/>
        <w:bottom w:val="none" w:sz="0" w:space="0" w:color="auto"/>
        <w:right w:val="none" w:sz="0" w:space="0" w:color="auto"/>
      </w:divBdr>
    </w:div>
    <w:div w:id="1648389580">
      <w:bodyDiv w:val="1"/>
      <w:marLeft w:val="0"/>
      <w:marRight w:val="0"/>
      <w:marTop w:val="0"/>
      <w:marBottom w:val="0"/>
      <w:divBdr>
        <w:top w:val="none" w:sz="0" w:space="0" w:color="auto"/>
        <w:left w:val="none" w:sz="0" w:space="0" w:color="auto"/>
        <w:bottom w:val="none" w:sz="0" w:space="0" w:color="auto"/>
        <w:right w:val="none" w:sz="0" w:space="0" w:color="auto"/>
      </w:divBdr>
    </w:div>
    <w:div w:id="1661619427">
      <w:bodyDiv w:val="1"/>
      <w:marLeft w:val="0"/>
      <w:marRight w:val="0"/>
      <w:marTop w:val="0"/>
      <w:marBottom w:val="0"/>
      <w:divBdr>
        <w:top w:val="none" w:sz="0" w:space="0" w:color="auto"/>
        <w:left w:val="none" w:sz="0" w:space="0" w:color="auto"/>
        <w:bottom w:val="none" w:sz="0" w:space="0" w:color="auto"/>
        <w:right w:val="none" w:sz="0" w:space="0" w:color="auto"/>
      </w:divBdr>
    </w:div>
    <w:div w:id="1713068287">
      <w:bodyDiv w:val="1"/>
      <w:marLeft w:val="0"/>
      <w:marRight w:val="0"/>
      <w:marTop w:val="0"/>
      <w:marBottom w:val="0"/>
      <w:divBdr>
        <w:top w:val="none" w:sz="0" w:space="0" w:color="auto"/>
        <w:left w:val="none" w:sz="0" w:space="0" w:color="auto"/>
        <w:bottom w:val="none" w:sz="0" w:space="0" w:color="auto"/>
        <w:right w:val="none" w:sz="0" w:space="0" w:color="auto"/>
      </w:divBdr>
    </w:div>
    <w:div w:id="1733848861">
      <w:bodyDiv w:val="1"/>
      <w:marLeft w:val="0"/>
      <w:marRight w:val="0"/>
      <w:marTop w:val="0"/>
      <w:marBottom w:val="0"/>
      <w:divBdr>
        <w:top w:val="none" w:sz="0" w:space="0" w:color="auto"/>
        <w:left w:val="none" w:sz="0" w:space="0" w:color="auto"/>
        <w:bottom w:val="none" w:sz="0" w:space="0" w:color="auto"/>
        <w:right w:val="none" w:sz="0" w:space="0" w:color="auto"/>
      </w:divBdr>
    </w:div>
    <w:div w:id="1805000690">
      <w:bodyDiv w:val="1"/>
      <w:marLeft w:val="0"/>
      <w:marRight w:val="0"/>
      <w:marTop w:val="0"/>
      <w:marBottom w:val="0"/>
      <w:divBdr>
        <w:top w:val="none" w:sz="0" w:space="0" w:color="auto"/>
        <w:left w:val="none" w:sz="0" w:space="0" w:color="auto"/>
        <w:bottom w:val="none" w:sz="0" w:space="0" w:color="auto"/>
        <w:right w:val="none" w:sz="0" w:space="0" w:color="auto"/>
      </w:divBdr>
    </w:div>
    <w:div w:id="1960526993">
      <w:bodyDiv w:val="1"/>
      <w:marLeft w:val="0"/>
      <w:marRight w:val="0"/>
      <w:marTop w:val="0"/>
      <w:marBottom w:val="0"/>
      <w:divBdr>
        <w:top w:val="none" w:sz="0" w:space="0" w:color="auto"/>
        <w:left w:val="none" w:sz="0" w:space="0" w:color="auto"/>
        <w:bottom w:val="none" w:sz="0" w:space="0" w:color="auto"/>
        <w:right w:val="none" w:sz="0" w:space="0" w:color="auto"/>
      </w:divBdr>
    </w:div>
    <w:div w:id="2010062578">
      <w:bodyDiv w:val="1"/>
      <w:marLeft w:val="0"/>
      <w:marRight w:val="0"/>
      <w:marTop w:val="0"/>
      <w:marBottom w:val="0"/>
      <w:divBdr>
        <w:top w:val="none" w:sz="0" w:space="0" w:color="auto"/>
        <w:left w:val="none" w:sz="0" w:space="0" w:color="auto"/>
        <w:bottom w:val="none" w:sz="0" w:space="0" w:color="auto"/>
        <w:right w:val="none" w:sz="0" w:space="0" w:color="auto"/>
      </w:divBdr>
    </w:div>
    <w:div w:id="2116705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2.xml"/><Relationship Id="rId8" Type="http://schemas.openxmlformats.org/officeDocument/2006/relationships/image" Target="media/image1.jpeg"/><Relationship Id="rId3" Type="http://schemas.microsoft.com/office/2007/relationships/stylesWithEffects" Target="stylesWithEffects.xml"/></Relationships>
</file>

<file path=word/_rels/footer2.xml.rels><?xml version="1.0" encoding="UTF-8" standalone="yes"?>
<Relationships xmlns="http://schemas.openxmlformats.org/package/2006/relationships"><Relationship Id="rId2" Type="http://schemas.openxmlformats.org/officeDocument/2006/relationships/image" Target="media/image28.jpeg"/><Relationship Id="rId1"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36</Pages>
  <Words>7240</Words>
  <Characters>41268</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Gemma Eaton</dc:creator>
  <cp:lastModifiedBy>Jade Watters</cp:lastModifiedBy>
  <cp:revision>2</cp:revision>
  <dcterms:created xsi:type="dcterms:W3CDTF">2016-10-13T16:23:00Z</dcterms:created>
  <dcterms:modified xsi:type="dcterms:W3CDTF">2016-10-13T16:23:00Z</dcterms:modified>
</cp:coreProperties>
</file>