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19D" w:rsidRDefault="005A0E66">
      <w:pPr>
        <w:jc w:val="center"/>
        <w:rPr>
          <w:rFonts w:ascii="Tahoma" w:hAnsi="Tahoma" w:cs="Tahoma"/>
          <w:b/>
          <w:sz w:val="24"/>
        </w:rPr>
      </w:pPr>
      <w:bookmarkStart w:id="0" w:name="_GoBack"/>
      <w:bookmarkEnd w:id="0"/>
      <w:r>
        <w:rPr>
          <w:rFonts w:ascii="Tahoma" w:hAnsi="Tahoma" w:cs="Tahoma"/>
          <w:b/>
          <w:noProof/>
          <w:sz w:val="24"/>
          <w:lang w:eastAsia="en-GB"/>
        </w:rPr>
        <w:drawing>
          <wp:anchor distT="0" distB="0" distL="114300" distR="114300" simplePos="0" relativeHeight="251657216" behindDoc="0" locked="0" layoutInCell="1" allowOverlap="1">
            <wp:simplePos x="0" y="0"/>
            <wp:positionH relativeFrom="column">
              <wp:posOffset>-975360</wp:posOffset>
            </wp:positionH>
            <wp:positionV relativeFrom="paragraph">
              <wp:posOffset>-683260</wp:posOffset>
            </wp:positionV>
            <wp:extent cx="228600" cy="1028700"/>
            <wp:effectExtent l="19050" t="0" r="0" b="0"/>
            <wp:wrapSquare wrapText="bothSides"/>
            <wp:docPr id="2" name="Picture 2" desc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
                    <pic:cNvPicPr>
                      <a:picLocks noChangeAspect="1" noChangeArrowheads="1"/>
                    </pic:cNvPicPr>
                  </pic:nvPicPr>
                  <pic:blipFill>
                    <a:blip r:embed="rId8" cstate="print"/>
                    <a:srcRect/>
                    <a:stretch>
                      <a:fillRect/>
                    </a:stretch>
                  </pic:blipFill>
                  <pic:spPr bwMode="auto">
                    <a:xfrm>
                      <a:off x="0" y="0"/>
                      <a:ext cx="228600" cy="1028700"/>
                    </a:xfrm>
                    <a:prstGeom prst="rect">
                      <a:avLst/>
                    </a:prstGeom>
                    <a:noFill/>
                    <a:ln w="9525">
                      <a:noFill/>
                      <a:miter lim="800000"/>
                      <a:headEnd/>
                      <a:tailEnd/>
                    </a:ln>
                  </pic:spPr>
                </pic:pic>
              </a:graphicData>
            </a:graphic>
          </wp:anchor>
        </w:drawing>
      </w:r>
      <w:r>
        <w:rPr>
          <w:rFonts w:ascii="Tahoma" w:hAnsi="Tahoma" w:cs="Tahoma"/>
          <w:b/>
          <w:noProof/>
          <w:sz w:val="24"/>
          <w:lang w:eastAsia="en-GB"/>
        </w:rPr>
        <w:drawing>
          <wp:anchor distT="0" distB="0" distL="114300" distR="114300" simplePos="0" relativeHeight="251658240" behindDoc="0" locked="0" layoutInCell="1" allowOverlap="1">
            <wp:simplePos x="0" y="0"/>
            <wp:positionH relativeFrom="column">
              <wp:posOffset>5425440</wp:posOffset>
            </wp:positionH>
            <wp:positionV relativeFrom="paragraph">
              <wp:posOffset>-683260</wp:posOffset>
            </wp:positionV>
            <wp:extent cx="1614805" cy="1028700"/>
            <wp:effectExtent l="19050" t="0" r="4445" b="0"/>
            <wp:wrapSquare wrapText="bothSides"/>
            <wp:docPr id="3" name="Picture 3" descr="Bar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head Logo"/>
                    <pic:cNvPicPr>
                      <a:picLocks noChangeAspect="1" noChangeArrowheads="1"/>
                    </pic:cNvPicPr>
                  </pic:nvPicPr>
                  <pic:blipFill>
                    <a:blip r:embed="rId9" cstate="print"/>
                    <a:srcRect/>
                    <a:stretch>
                      <a:fillRect/>
                    </a:stretch>
                  </pic:blipFill>
                  <pic:spPr bwMode="auto">
                    <a:xfrm>
                      <a:off x="0" y="0"/>
                      <a:ext cx="1614805" cy="1028700"/>
                    </a:xfrm>
                    <a:prstGeom prst="rect">
                      <a:avLst/>
                    </a:prstGeom>
                    <a:noFill/>
                    <a:ln w="9525">
                      <a:noFill/>
                      <a:miter lim="800000"/>
                      <a:headEnd/>
                      <a:tailEnd/>
                    </a:ln>
                  </pic:spPr>
                </pic:pic>
              </a:graphicData>
            </a:graphic>
          </wp:anchor>
        </w:drawing>
      </w:r>
    </w:p>
    <w:p w:rsidR="003A119D" w:rsidRDefault="003A119D">
      <w:pPr>
        <w:jc w:val="center"/>
        <w:rPr>
          <w:rFonts w:ascii="Tahoma" w:hAnsi="Tahoma" w:cs="Tahoma"/>
          <w:b/>
          <w:sz w:val="24"/>
        </w:rPr>
      </w:pPr>
    </w:p>
    <w:p w:rsidR="003A119D" w:rsidRDefault="003A119D">
      <w:pPr>
        <w:jc w:val="center"/>
        <w:rPr>
          <w:rFonts w:ascii="Tahoma" w:hAnsi="Tahoma" w:cs="Tahoma"/>
          <w:b/>
          <w:sz w:val="24"/>
        </w:rPr>
      </w:pPr>
    </w:p>
    <w:p w:rsidR="003A119D" w:rsidRDefault="003A119D">
      <w:pPr>
        <w:jc w:val="center"/>
        <w:rPr>
          <w:rFonts w:ascii="Tahoma" w:hAnsi="Tahoma" w:cs="Tahoma"/>
          <w:b/>
          <w:sz w:val="24"/>
        </w:rPr>
      </w:pPr>
    </w:p>
    <w:p w:rsidR="003A119D" w:rsidRDefault="003A119D">
      <w:pPr>
        <w:jc w:val="center"/>
        <w:rPr>
          <w:rFonts w:ascii="Tahoma" w:hAnsi="Tahoma" w:cs="Tahoma"/>
          <w:b/>
          <w:sz w:val="24"/>
        </w:rPr>
      </w:pPr>
    </w:p>
    <w:p w:rsidR="003A119D" w:rsidRDefault="003A119D">
      <w:pPr>
        <w:jc w:val="center"/>
        <w:rPr>
          <w:rFonts w:ascii="Tahoma" w:hAnsi="Tahoma" w:cs="Tahom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319"/>
      </w:tblGrid>
      <w:tr w:rsidR="003A119D">
        <w:trPr>
          <w:trHeight w:val="363"/>
        </w:trPr>
        <w:tc>
          <w:tcPr>
            <w:tcW w:w="2088" w:type="dxa"/>
          </w:tcPr>
          <w:p w:rsidR="003A119D" w:rsidRDefault="003A119D">
            <w:pPr>
              <w:rPr>
                <w:rFonts w:ascii="Tahoma" w:hAnsi="Tahoma" w:cs="Tahoma"/>
                <w:b/>
                <w:sz w:val="24"/>
                <w:szCs w:val="24"/>
              </w:rPr>
            </w:pPr>
            <w:r>
              <w:rPr>
                <w:rFonts w:ascii="Tahoma" w:hAnsi="Tahoma" w:cs="Tahoma"/>
                <w:b/>
                <w:sz w:val="24"/>
                <w:szCs w:val="24"/>
              </w:rPr>
              <w:t>Policy on :</w:t>
            </w:r>
          </w:p>
          <w:p w:rsidR="003A119D" w:rsidRDefault="003A119D">
            <w:pPr>
              <w:rPr>
                <w:rFonts w:ascii="Tahoma" w:hAnsi="Tahoma" w:cs="Tahoma"/>
                <w:b/>
                <w:sz w:val="24"/>
                <w:szCs w:val="24"/>
              </w:rPr>
            </w:pPr>
          </w:p>
        </w:tc>
        <w:tc>
          <w:tcPr>
            <w:tcW w:w="6768" w:type="dxa"/>
          </w:tcPr>
          <w:p w:rsidR="003A119D" w:rsidRDefault="003A119D" w:rsidP="00C47BA7">
            <w:pPr>
              <w:rPr>
                <w:rFonts w:ascii="Tahoma" w:hAnsi="Tahoma" w:cs="Tahoma"/>
                <w:b/>
                <w:sz w:val="24"/>
                <w:szCs w:val="24"/>
              </w:rPr>
            </w:pPr>
            <w:r>
              <w:rPr>
                <w:rFonts w:ascii="Tahoma" w:hAnsi="Tahoma" w:cs="Tahoma"/>
                <w:b/>
                <w:sz w:val="24"/>
                <w:szCs w:val="24"/>
              </w:rPr>
              <w:t xml:space="preserve">                </w:t>
            </w:r>
            <w:r w:rsidR="00C47BA7">
              <w:rPr>
                <w:rFonts w:ascii="Tahoma" w:hAnsi="Tahoma" w:cs="Tahoma"/>
                <w:b/>
                <w:sz w:val="24"/>
                <w:szCs w:val="24"/>
              </w:rPr>
              <w:t>Customer</w:t>
            </w:r>
            <w:r>
              <w:rPr>
                <w:rFonts w:ascii="Tahoma" w:hAnsi="Tahoma" w:cs="Tahoma"/>
                <w:b/>
                <w:sz w:val="24"/>
                <w:szCs w:val="24"/>
              </w:rPr>
              <w:t xml:space="preserve"> Participation Strategy</w:t>
            </w:r>
          </w:p>
        </w:tc>
      </w:tr>
    </w:tbl>
    <w:p w:rsidR="003A119D" w:rsidRDefault="003A119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616"/>
      </w:tblGrid>
      <w:tr w:rsidR="005B7887" w:rsidRPr="0020691A" w:rsidTr="005B7887">
        <w:tc>
          <w:tcPr>
            <w:tcW w:w="3762" w:type="dxa"/>
            <w:tcBorders>
              <w:top w:val="single" w:sz="4" w:space="0" w:color="auto"/>
              <w:left w:val="single" w:sz="4" w:space="0" w:color="auto"/>
              <w:bottom w:val="single" w:sz="4" w:space="0" w:color="auto"/>
              <w:right w:val="single" w:sz="4" w:space="0" w:color="auto"/>
            </w:tcBorders>
          </w:tcPr>
          <w:p w:rsidR="005B7887" w:rsidRPr="0020691A" w:rsidRDefault="005B7887" w:rsidP="00E85458">
            <w:pPr>
              <w:rPr>
                <w:rFonts w:ascii="Tahoma" w:hAnsi="Tahoma" w:cs="Tahoma"/>
                <w:b/>
                <w:sz w:val="24"/>
                <w:szCs w:val="24"/>
              </w:rPr>
            </w:pPr>
          </w:p>
          <w:p w:rsidR="005B7887" w:rsidRPr="0020691A" w:rsidRDefault="005B7887" w:rsidP="00E85458">
            <w:pPr>
              <w:rPr>
                <w:rFonts w:ascii="Tahoma" w:hAnsi="Tahoma" w:cs="Tahoma"/>
                <w:b/>
                <w:sz w:val="24"/>
                <w:szCs w:val="24"/>
              </w:rPr>
            </w:pPr>
            <w:r w:rsidRPr="0020691A">
              <w:rPr>
                <w:rFonts w:ascii="Tahoma" w:hAnsi="Tahoma" w:cs="Tahoma"/>
                <w:b/>
                <w:sz w:val="24"/>
                <w:szCs w:val="24"/>
              </w:rPr>
              <w:t xml:space="preserve">Compliant with </w:t>
            </w:r>
            <w:r>
              <w:rPr>
                <w:rFonts w:ascii="Tahoma" w:hAnsi="Tahoma" w:cs="Tahoma"/>
                <w:b/>
                <w:sz w:val="24"/>
                <w:szCs w:val="24"/>
              </w:rPr>
              <w:t>Regulatory Guidance/charter</w:t>
            </w:r>
            <w:r w:rsidRPr="0020691A">
              <w:rPr>
                <w:rFonts w:ascii="Tahoma" w:hAnsi="Tahoma" w:cs="Tahoma"/>
                <w:b/>
                <w:sz w:val="24"/>
                <w:szCs w:val="24"/>
              </w:rPr>
              <w:t>:</w:t>
            </w:r>
          </w:p>
          <w:p w:rsidR="005B7887" w:rsidRPr="0020691A" w:rsidRDefault="005B7887" w:rsidP="00E85458">
            <w:pPr>
              <w:rPr>
                <w:rFonts w:ascii="Tahoma" w:hAnsi="Tahoma" w:cs="Tahoma"/>
                <w:b/>
                <w:sz w:val="24"/>
                <w:szCs w:val="24"/>
              </w:rPr>
            </w:pPr>
          </w:p>
        </w:tc>
        <w:tc>
          <w:tcPr>
            <w:tcW w:w="4767" w:type="dxa"/>
            <w:tcBorders>
              <w:top w:val="single" w:sz="4" w:space="0" w:color="auto"/>
              <w:left w:val="single" w:sz="4" w:space="0" w:color="auto"/>
              <w:bottom w:val="single" w:sz="4" w:space="0" w:color="auto"/>
              <w:right w:val="single" w:sz="4" w:space="0" w:color="auto"/>
            </w:tcBorders>
          </w:tcPr>
          <w:p w:rsidR="005B7887" w:rsidRDefault="005B7887" w:rsidP="00E85458">
            <w:pPr>
              <w:rPr>
                <w:rFonts w:ascii="Tahoma" w:hAnsi="Tahoma" w:cs="Tahoma"/>
                <w:b/>
                <w:sz w:val="24"/>
                <w:szCs w:val="24"/>
              </w:rPr>
            </w:pPr>
          </w:p>
          <w:p w:rsidR="005E3358" w:rsidRPr="0020691A" w:rsidRDefault="005E3358" w:rsidP="005E3358">
            <w:pPr>
              <w:rPr>
                <w:rFonts w:ascii="Tahoma" w:hAnsi="Tahoma" w:cs="Tahoma"/>
                <w:b/>
                <w:sz w:val="24"/>
                <w:szCs w:val="24"/>
              </w:rPr>
            </w:pPr>
            <w:r>
              <w:rPr>
                <w:rFonts w:ascii="Tahoma" w:hAnsi="Tahoma" w:cs="Tahoma"/>
                <w:b/>
                <w:sz w:val="24"/>
                <w:szCs w:val="24"/>
              </w:rPr>
              <w:t>Charter indicator 1 Equalities</w:t>
            </w:r>
          </w:p>
          <w:p w:rsidR="005B7887" w:rsidRPr="0020691A" w:rsidRDefault="005B7887" w:rsidP="00E85458">
            <w:pPr>
              <w:rPr>
                <w:rFonts w:ascii="Tahoma" w:hAnsi="Tahoma" w:cs="Tahoma"/>
                <w:b/>
                <w:sz w:val="24"/>
                <w:szCs w:val="24"/>
              </w:rPr>
            </w:pPr>
            <w:r>
              <w:rPr>
                <w:rFonts w:ascii="Tahoma" w:hAnsi="Tahoma" w:cs="Tahoma"/>
                <w:b/>
                <w:sz w:val="24"/>
                <w:szCs w:val="24"/>
              </w:rPr>
              <w:t>Charter indicator 2 Communication</w:t>
            </w:r>
          </w:p>
          <w:p w:rsidR="005B7887" w:rsidRDefault="005B7887" w:rsidP="00E85458">
            <w:pPr>
              <w:rPr>
                <w:rFonts w:ascii="Tahoma" w:hAnsi="Tahoma" w:cs="Tahoma"/>
                <w:b/>
                <w:sz w:val="24"/>
                <w:szCs w:val="24"/>
              </w:rPr>
            </w:pPr>
            <w:r>
              <w:rPr>
                <w:rFonts w:ascii="Tahoma" w:hAnsi="Tahoma" w:cs="Tahoma"/>
                <w:b/>
                <w:sz w:val="24"/>
                <w:szCs w:val="24"/>
              </w:rPr>
              <w:t>Charter Indicator 3 Participation</w:t>
            </w:r>
          </w:p>
          <w:p w:rsidR="005B7887" w:rsidRPr="0020691A" w:rsidRDefault="005B7887" w:rsidP="005B7887">
            <w:pPr>
              <w:rPr>
                <w:rFonts w:ascii="Tahoma" w:hAnsi="Tahoma" w:cs="Tahoma"/>
                <w:b/>
                <w:sz w:val="24"/>
                <w:szCs w:val="24"/>
              </w:rPr>
            </w:pPr>
          </w:p>
        </w:tc>
      </w:tr>
      <w:tr w:rsidR="003A119D" w:rsidTr="005B7887">
        <w:tc>
          <w:tcPr>
            <w:tcW w:w="3762" w:type="dxa"/>
          </w:tcPr>
          <w:p w:rsidR="003A119D" w:rsidRDefault="003A119D">
            <w:pPr>
              <w:rPr>
                <w:rFonts w:ascii="Tahoma" w:hAnsi="Tahoma" w:cs="Tahoma"/>
                <w:b/>
                <w:sz w:val="24"/>
                <w:szCs w:val="24"/>
              </w:rPr>
            </w:pPr>
          </w:p>
        </w:tc>
        <w:tc>
          <w:tcPr>
            <w:tcW w:w="4767" w:type="dxa"/>
          </w:tcPr>
          <w:p w:rsidR="003A119D" w:rsidRDefault="003A119D">
            <w:pPr>
              <w:rPr>
                <w:rFonts w:ascii="Tahoma" w:hAnsi="Tahoma" w:cs="Tahoma"/>
                <w:b/>
                <w:sz w:val="24"/>
                <w:szCs w:val="24"/>
              </w:rPr>
            </w:pPr>
          </w:p>
        </w:tc>
      </w:tr>
      <w:tr w:rsidR="003A119D" w:rsidTr="005B7887">
        <w:tc>
          <w:tcPr>
            <w:tcW w:w="3762" w:type="dxa"/>
          </w:tcPr>
          <w:p w:rsidR="003A119D" w:rsidRDefault="003A119D">
            <w:pPr>
              <w:rPr>
                <w:rFonts w:ascii="Tahoma" w:hAnsi="Tahoma" w:cs="Tahoma"/>
                <w:b/>
                <w:sz w:val="24"/>
                <w:szCs w:val="24"/>
              </w:rPr>
            </w:pPr>
          </w:p>
          <w:p w:rsidR="003A119D" w:rsidRDefault="003A119D">
            <w:pPr>
              <w:rPr>
                <w:rFonts w:ascii="Tahoma" w:hAnsi="Tahoma" w:cs="Tahoma"/>
                <w:b/>
                <w:sz w:val="24"/>
                <w:szCs w:val="24"/>
              </w:rPr>
            </w:pPr>
            <w:r>
              <w:rPr>
                <w:rFonts w:ascii="Tahoma" w:hAnsi="Tahoma" w:cs="Tahoma"/>
                <w:b/>
                <w:sz w:val="24"/>
                <w:szCs w:val="24"/>
              </w:rPr>
              <w:t>Compliant with Tenant Participation Strategy :</w:t>
            </w:r>
          </w:p>
          <w:p w:rsidR="003A119D" w:rsidRDefault="003A119D">
            <w:pPr>
              <w:rPr>
                <w:rFonts w:ascii="Tahoma" w:hAnsi="Tahoma" w:cs="Tahoma"/>
                <w:b/>
                <w:sz w:val="24"/>
                <w:szCs w:val="24"/>
              </w:rPr>
            </w:pPr>
          </w:p>
        </w:tc>
        <w:tc>
          <w:tcPr>
            <w:tcW w:w="4767" w:type="dxa"/>
          </w:tcPr>
          <w:p w:rsidR="003A119D" w:rsidRDefault="003A119D">
            <w:pPr>
              <w:rPr>
                <w:rFonts w:ascii="Tahoma" w:hAnsi="Tahoma" w:cs="Tahoma"/>
                <w:b/>
                <w:sz w:val="24"/>
                <w:szCs w:val="24"/>
              </w:rPr>
            </w:pPr>
          </w:p>
          <w:p w:rsidR="003A119D" w:rsidRDefault="003A119D" w:rsidP="002747DA">
            <w:pPr>
              <w:rPr>
                <w:rFonts w:ascii="Tahoma" w:hAnsi="Tahoma" w:cs="Tahoma"/>
                <w:b/>
                <w:sz w:val="24"/>
                <w:szCs w:val="24"/>
              </w:rPr>
            </w:pPr>
            <w:r>
              <w:rPr>
                <w:rFonts w:ascii="Tahoma" w:hAnsi="Tahoma" w:cs="Tahoma"/>
                <w:b/>
                <w:sz w:val="24"/>
                <w:szCs w:val="24"/>
              </w:rPr>
              <w:t xml:space="preserve">Consultation </w:t>
            </w:r>
            <w:r w:rsidR="00724995">
              <w:rPr>
                <w:rFonts w:ascii="Tahoma" w:hAnsi="Tahoma" w:cs="Tahoma"/>
                <w:b/>
                <w:sz w:val="24"/>
                <w:szCs w:val="24"/>
              </w:rPr>
              <w:t>Ongoing but  not yet completed</w:t>
            </w:r>
          </w:p>
        </w:tc>
      </w:tr>
      <w:tr w:rsidR="003A119D" w:rsidTr="005B7887">
        <w:tc>
          <w:tcPr>
            <w:tcW w:w="3762" w:type="dxa"/>
          </w:tcPr>
          <w:p w:rsidR="003A119D" w:rsidRDefault="003A119D">
            <w:pPr>
              <w:rPr>
                <w:rFonts w:ascii="Tahoma" w:hAnsi="Tahoma" w:cs="Tahoma"/>
                <w:b/>
                <w:sz w:val="24"/>
                <w:szCs w:val="24"/>
              </w:rPr>
            </w:pPr>
          </w:p>
          <w:p w:rsidR="003A119D" w:rsidRDefault="003A119D">
            <w:pPr>
              <w:rPr>
                <w:rFonts w:ascii="Tahoma" w:hAnsi="Tahoma" w:cs="Tahoma"/>
                <w:b/>
                <w:sz w:val="24"/>
                <w:szCs w:val="24"/>
              </w:rPr>
            </w:pPr>
            <w:r>
              <w:rPr>
                <w:rFonts w:ascii="Tahoma" w:hAnsi="Tahoma" w:cs="Tahoma"/>
                <w:b/>
                <w:sz w:val="24"/>
                <w:szCs w:val="24"/>
              </w:rPr>
              <w:t>Compliant with Equal Opportunities :</w:t>
            </w:r>
          </w:p>
          <w:p w:rsidR="003A119D" w:rsidRDefault="003A119D">
            <w:pPr>
              <w:rPr>
                <w:rFonts w:ascii="Tahoma" w:hAnsi="Tahoma" w:cs="Tahoma"/>
                <w:b/>
                <w:sz w:val="24"/>
                <w:szCs w:val="24"/>
              </w:rPr>
            </w:pPr>
          </w:p>
        </w:tc>
        <w:tc>
          <w:tcPr>
            <w:tcW w:w="4767" w:type="dxa"/>
          </w:tcPr>
          <w:p w:rsidR="003A119D" w:rsidRDefault="003A119D">
            <w:pPr>
              <w:rPr>
                <w:rFonts w:ascii="Tahoma" w:hAnsi="Tahoma" w:cs="Tahoma"/>
                <w:b/>
                <w:sz w:val="24"/>
                <w:szCs w:val="24"/>
              </w:rPr>
            </w:pPr>
          </w:p>
          <w:p w:rsidR="003A119D" w:rsidRDefault="003A119D">
            <w:pPr>
              <w:rPr>
                <w:rFonts w:ascii="Tahoma" w:hAnsi="Tahoma" w:cs="Tahoma"/>
                <w:b/>
                <w:sz w:val="24"/>
                <w:szCs w:val="24"/>
              </w:rPr>
            </w:pPr>
            <w:r>
              <w:rPr>
                <w:rFonts w:ascii="Tahoma" w:hAnsi="Tahoma" w:cs="Tahoma"/>
                <w:b/>
                <w:sz w:val="24"/>
                <w:szCs w:val="24"/>
              </w:rPr>
              <w:t>Yes</w:t>
            </w:r>
          </w:p>
          <w:p w:rsidR="003A119D" w:rsidRDefault="003A119D">
            <w:pPr>
              <w:rPr>
                <w:rFonts w:ascii="Tahoma" w:hAnsi="Tahoma" w:cs="Tahoma"/>
                <w:b/>
                <w:sz w:val="24"/>
                <w:szCs w:val="24"/>
              </w:rPr>
            </w:pPr>
          </w:p>
        </w:tc>
      </w:tr>
      <w:tr w:rsidR="003A119D" w:rsidTr="005B7887">
        <w:tc>
          <w:tcPr>
            <w:tcW w:w="3762" w:type="dxa"/>
          </w:tcPr>
          <w:p w:rsidR="003A119D" w:rsidRDefault="003A119D">
            <w:pPr>
              <w:rPr>
                <w:rFonts w:ascii="Tahoma" w:hAnsi="Tahoma" w:cs="Tahoma"/>
                <w:b/>
                <w:sz w:val="24"/>
                <w:szCs w:val="24"/>
              </w:rPr>
            </w:pPr>
          </w:p>
          <w:p w:rsidR="003A119D" w:rsidRDefault="003A119D">
            <w:pPr>
              <w:rPr>
                <w:rFonts w:ascii="Tahoma" w:hAnsi="Tahoma" w:cs="Tahoma"/>
                <w:b/>
                <w:sz w:val="24"/>
                <w:szCs w:val="24"/>
              </w:rPr>
            </w:pPr>
            <w:r>
              <w:rPr>
                <w:rFonts w:ascii="Tahoma" w:hAnsi="Tahoma" w:cs="Tahoma"/>
                <w:b/>
                <w:sz w:val="24"/>
                <w:szCs w:val="24"/>
              </w:rPr>
              <w:t xml:space="preserve">Compliant with </w:t>
            </w:r>
            <w:r w:rsidR="000A151A">
              <w:rPr>
                <w:rFonts w:ascii="Tahoma" w:hAnsi="Tahoma" w:cs="Tahoma"/>
                <w:b/>
                <w:sz w:val="24"/>
                <w:szCs w:val="24"/>
              </w:rPr>
              <w:t xml:space="preserve">Business </w:t>
            </w:r>
            <w:r>
              <w:rPr>
                <w:rFonts w:ascii="Tahoma" w:hAnsi="Tahoma" w:cs="Tahoma"/>
                <w:b/>
                <w:sz w:val="24"/>
                <w:szCs w:val="24"/>
              </w:rPr>
              <w:t>Plan :</w:t>
            </w:r>
          </w:p>
          <w:p w:rsidR="003A119D" w:rsidRDefault="003A119D">
            <w:pPr>
              <w:rPr>
                <w:rFonts w:ascii="Tahoma" w:hAnsi="Tahoma" w:cs="Tahoma"/>
                <w:b/>
                <w:sz w:val="24"/>
                <w:szCs w:val="24"/>
              </w:rPr>
            </w:pPr>
          </w:p>
        </w:tc>
        <w:tc>
          <w:tcPr>
            <w:tcW w:w="4767" w:type="dxa"/>
          </w:tcPr>
          <w:p w:rsidR="003A119D" w:rsidRDefault="003A119D">
            <w:pPr>
              <w:rPr>
                <w:rFonts w:ascii="Tahoma" w:hAnsi="Tahoma" w:cs="Tahoma"/>
                <w:b/>
                <w:sz w:val="24"/>
                <w:szCs w:val="24"/>
              </w:rPr>
            </w:pPr>
          </w:p>
          <w:p w:rsidR="003A119D" w:rsidRDefault="003A119D">
            <w:pPr>
              <w:rPr>
                <w:rFonts w:ascii="Tahoma" w:hAnsi="Tahoma" w:cs="Tahoma"/>
                <w:b/>
                <w:sz w:val="24"/>
                <w:szCs w:val="24"/>
              </w:rPr>
            </w:pPr>
            <w:r>
              <w:rPr>
                <w:rFonts w:ascii="Tahoma" w:hAnsi="Tahoma" w:cs="Tahoma"/>
                <w:b/>
                <w:sz w:val="24"/>
                <w:szCs w:val="24"/>
              </w:rPr>
              <w:t>Yes</w:t>
            </w:r>
          </w:p>
        </w:tc>
      </w:tr>
    </w:tbl>
    <w:p w:rsidR="003A119D" w:rsidRDefault="003A119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8"/>
        <w:gridCol w:w="4585"/>
      </w:tblGrid>
      <w:tr w:rsidR="003A119D">
        <w:tc>
          <w:tcPr>
            <w:tcW w:w="3794" w:type="dxa"/>
          </w:tcPr>
          <w:p w:rsidR="003A119D" w:rsidRDefault="003A119D">
            <w:pPr>
              <w:rPr>
                <w:rFonts w:ascii="Tahoma" w:hAnsi="Tahoma" w:cs="Tahoma"/>
                <w:b/>
                <w:sz w:val="24"/>
                <w:szCs w:val="24"/>
              </w:rPr>
            </w:pPr>
          </w:p>
          <w:p w:rsidR="003A119D" w:rsidRDefault="003A119D">
            <w:pPr>
              <w:rPr>
                <w:rFonts w:ascii="Tahoma" w:hAnsi="Tahoma" w:cs="Tahoma"/>
                <w:b/>
                <w:sz w:val="24"/>
                <w:szCs w:val="24"/>
              </w:rPr>
            </w:pPr>
            <w:r>
              <w:rPr>
                <w:rFonts w:ascii="Tahoma" w:hAnsi="Tahoma" w:cs="Tahoma"/>
                <w:b/>
                <w:sz w:val="24"/>
                <w:szCs w:val="24"/>
              </w:rPr>
              <w:t>Date of Approval following consultation:</w:t>
            </w:r>
          </w:p>
          <w:p w:rsidR="003A119D" w:rsidRDefault="003A119D">
            <w:pPr>
              <w:rPr>
                <w:rFonts w:ascii="Tahoma" w:hAnsi="Tahoma" w:cs="Tahoma"/>
                <w:b/>
                <w:sz w:val="24"/>
                <w:szCs w:val="24"/>
              </w:rPr>
            </w:pPr>
          </w:p>
          <w:p w:rsidR="003A119D" w:rsidRDefault="003A119D">
            <w:pPr>
              <w:rPr>
                <w:rFonts w:ascii="Tahoma" w:hAnsi="Tahoma" w:cs="Tahoma"/>
                <w:b/>
                <w:sz w:val="24"/>
                <w:szCs w:val="24"/>
              </w:rPr>
            </w:pPr>
            <w:r>
              <w:rPr>
                <w:rFonts w:ascii="Tahoma" w:hAnsi="Tahoma" w:cs="Tahoma"/>
                <w:b/>
                <w:sz w:val="24"/>
                <w:szCs w:val="24"/>
              </w:rPr>
              <w:t>Date for Review :</w:t>
            </w:r>
          </w:p>
        </w:tc>
        <w:tc>
          <w:tcPr>
            <w:tcW w:w="4735" w:type="dxa"/>
          </w:tcPr>
          <w:p w:rsidR="003A119D" w:rsidRDefault="003A119D">
            <w:pPr>
              <w:rPr>
                <w:rFonts w:ascii="Tahoma" w:hAnsi="Tahoma" w:cs="Tahoma"/>
                <w:b/>
                <w:sz w:val="24"/>
                <w:szCs w:val="24"/>
              </w:rPr>
            </w:pPr>
          </w:p>
          <w:p w:rsidR="003A119D" w:rsidRDefault="00724995">
            <w:pPr>
              <w:rPr>
                <w:rFonts w:ascii="Tahoma" w:hAnsi="Tahoma" w:cs="Tahoma"/>
                <w:b/>
                <w:sz w:val="24"/>
                <w:szCs w:val="24"/>
              </w:rPr>
            </w:pPr>
            <w:r>
              <w:rPr>
                <w:rFonts w:ascii="Tahoma" w:hAnsi="Tahoma" w:cs="Tahoma"/>
                <w:b/>
                <w:sz w:val="24"/>
                <w:szCs w:val="24"/>
              </w:rPr>
              <w:t>June 2019</w:t>
            </w:r>
          </w:p>
          <w:p w:rsidR="00746ECB" w:rsidRDefault="00746ECB">
            <w:pPr>
              <w:rPr>
                <w:rFonts w:ascii="Tahoma" w:hAnsi="Tahoma" w:cs="Tahoma"/>
                <w:b/>
                <w:sz w:val="24"/>
                <w:szCs w:val="24"/>
              </w:rPr>
            </w:pPr>
            <w:r>
              <w:rPr>
                <w:rFonts w:ascii="Tahoma" w:hAnsi="Tahoma" w:cs="Tahoma"/>
                <w:b/>
                <w:sz w:val="24"/>
                <w:szCs w:val="24"/>
              </w:rPr>
              <w:br/>
            </w:r>
          </w:p>
          <w:p w:rsidR="003A119D" w:rsidRDefault="00746ECB">
            <w:pPr>
              <w:rPr>
                <w:rFonts w:ascii="Tahoma" w:hAnsi="Tahoma" w:cs="Tahoma"/>
                <w:b/>
                <w:sz w:val="24"/>
                <w:szCs w:val="24"/>
              </w:rPr>
            </w:pPr>
            <w:r>
              <w:rPr>
                <w:rFonts w:ascii="Tahoma" w:hAnsi="Tahoma" w:cs="Tahoma"/>
                <w:b/>
                <w:sz w:val="24"/>
                <w:szCs w:val="24"/>
              </w:rPr>
              <w:t>June 2022</w:t>
            </w:r>
          </w:p>
          <w:p w:rsidR="003A119D" w:rsidRDefault="003A119D" w:rsidP="000A151A">
            <w:pPr>
              <w:rPr>
                <w:rFonts w:ascii="Tahoma" w:hAnsi="Tahoma" w:cs="Tahoma"/>
                <w:b/>
                <w:sz w:val="24"/>
                <w:szCs w:val="24"/>
              </w:rPr>
            </w:pPr>
          </w:p>
        </w:tc>
      </w:tr>
    </w:tbl>
    <w:p w:rsidR="003A119D" w:rsidRDefault="003A119D">
      <w:pPr>
        <w:rPr>
          <w:rFonts w:ascii="Tahoma" w:hAnsi="Tahoma"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4597"/>
      </w:tblGrid>
      <w:tr w:rsidR="003A119D">
        <w:tc>
          <w:tcPr>
            <w:tcW w:w="3794" w:type="dxa"/>
          </w:tcPr>
          <w:p w:rsidR="003A119D" w:rsidRDefault="003A119D">
            <w:pPr>
              <w:rPr>
                <w:rFonts w:ascii="Tahoma" w:hAnsi="Tahoma" w:cs="Tahoma"/>
                <w:b/>
                <w:sz w:val="24"/>
                <w:szCs w:val="24"/>
              </w:rPr>
            </w:pPr>
          </w:p>
          <w:p w:rsidR="003A119D" w:rsidRDefault="003A119D">
            <w:pPr>
              <w:rPr>
                <w:rFonts w:ascii="Tahoma" w:hAnsi="Tahoma" w:cs="Tahoma"/>
                <w:b/>
                <w:sz w:val="24"/>
                <w:szCs w:val="24"/>
              </w:rPr>
            </w:pPr>
            <w:r>
              <w:rPr>
                <w:rFonts w:ascii="Tahoma" w:hAnsi="Tahoma" w:cs="Tahoma"/>
                <w:b/>
                <w:sz w:val="24"/>
                <w:szCs w:val="24"/>
              </w:rPr>
              <w:t>Responsible Officer :</w:t>
            </w:r>
          </w:p>
          <w:p w:rsidR="003A119D" w:rsidRDefault="003A119D">
            <w:pPr>
              <w:rPr>
                <w:rFonts w:ascii="Tahoma" w:hAnsi="Tahoma" w:cs="Tahoma"/>
                <w:b/>
                <w:sz w:val="24"/>
                <w:szCs w:val="24"/>
              </w:rPr>
            </w:pPr>
          </w:p>
        </w:tc>
        <w:tc>
          <w:tcPr>
            <w:tcW w:w="4735" w:type="dxa"/>
          </w:tcPr>
          <w:p w:rsidR="003A119D" w:rsidRDefault="003A119D">
            <w:pPr>
              <w:rPr>
                <w:rFonts w:ascii="Tahoma" w:hAnsi="Tahoma" w:cs="Tahoma"/>
                <w:b/>
                <w:sz w:val="24"/>
                <w:szCs w:val="24"/>
              </w:rPr>
            </w:pPr>
          </w:p>
          <w:p w:rsidR="003A119D" w:rsidRDefault="00782B9E" w:rsidP="00782B9E">
            <w:pPr>
              <w:rPr>
                <w:rFonts w:ascii="Tahoma" w:hAnsi="Tahoma" w:cs="Tahoma"/>
                <w:b/>
                <w:sz w:val="24"/>
                <w:szCs w:val="24"/>
              </w:rPr>
            </w:pPr>
            <w:r>
              <w:rPr>
                <w:rFonts w:ascii="Tahoma" w:hAnsi="Tahoma" w:cs="Tahoma"/>
                <w:b/>
                <w:sz w:val="24"/>
                <w:szCs w:val="24"/>
              </w:rPr>
              <w:t>Director of Customer Services</w:t>
            </w:r>
          </w:p>
        </w:tc>
      </w:tr>
    </w:tbl>
    <w:p w:rsidR="003A119D" w:rsidRDefault="003A119D">
      <w:pPr>
        <w:rPr>
          <w:rFonts w:ascii="Tahoma" w:hAnsi="Tahoma" w:cs="Tahoma"/>
          <w:b/>
          <w:sz w:val="24"/>
          <w:szCs w:val="24"/>
        </w:rPr>
      </w:pPr>
    </w:p>
    <w:p w:rsidR="003A119D" w:rsidRDefault="003A119D">
      <w:pPr>
        <w:jc w:val="center"/>
        <w:rPr>
          <w:rFonts w:ascii="Tahoma" w:hAnsi="Tahoma" w:cs="Tahoma"/>
          <w:b/>
          <w:sz w:val="10"/>
          <w:szCs w:val="10"/>
          <w:lang w:val="en-US"/>
        </w:rPr>
      </w:pPr>
    </w:p>
    <w:p w:rsidR="003A119D" w:rsidRDefault="003A119D">
      <w:pPr>
        <w:jc w:val="center"/>
        <w:rPr>
          <w:rFonts w:ascii="Tahoma" w:hAnsi="Tahoma" w:cs="Tahoma"/>
          <w:b/>
          <w:sz w:val="10"/>
          <w:szCs w:val="10"/>
          <w:lang w:val="en-US"/>
        </w:rPr>
      </w:pPr>
    </w:p>
    <w:p w:rsidR="003A119D" w:rsidRDefault="003A119D">
      <w:pPr>
        <w:jc w:val="both"/>
        <w:rPr>
          <w:rFonts w:ascii="Tahoma" w:hAnsi="Tahoma" w:cs="Tahoma"/>
          <w:sz w:val="24"/>
        </w:rPr>
      </w:pPr>
    </w:p>
    <w:p w:rsidR="00C703E8" w:rsidRDefault="00C703E8">
      <w:pPr>
        <w:jc w:val="both"/>
        <w:rPr>
          <w:rFonts w:ascii="Tahoma" w:hAnsi="Tahoma" w:cs="Tahoma"/>
          <w:sz w:val="24"/>
        </w:rPr>
      </w:pPr>
    </w:p>
    <w:p w:rsidR="00C703E8" w:rsidRDefault="00C703E8">
      <w:pPr>
        <w:jc w:val="both"/>
        <w:rPr>
          <w:rFonts w:ascii="Tahoma" w:hAnsi="Tahoma" w:cs="Tahoma"/>
          <w:sz w:val="24"/>
        </w:rPr>
      </w:pPr>
    </w:p>
    <w:p w:rsidR="00C703E8" w:rsidRDefault="00C703E8">
      <w:pPr>
        <w:jc w:val="both"/>
        <w:rPr>
          <w:rFonts w:ascii="Tahoma" w:hAnsi="Tahoma" w:cs="Tahoma"/>
          <w:sz w:val="24"/>
        </w:rPr>
      </w:pPr>
    </w:p>
    <w:p w:rsidR="00C703E8" w:rsidRDefault="00C703E8">
      <w:pPr>
        <w:jc w:val="both"/>
        <w:rPr>
          <w:rFonts w:ascii="Tahoma" w:hAnsi="Tahoma" w:cs="Tahoma"/>
          <w:sz w:val="24"/>
        </w:rPr>
      </w:pPr>
    </w:p>
    <w:p w:rsidR="006F70CF" w:rsidRDefault="006F70CF">
      <w:pPr>
        <w:jc w:val="both"/>
        <w:rPr>
          <w:rFonts w:ascii="Tahoma" w:hAnsi="Tahoma" w:cs="Tahoma"/>
          <w:sz w:val="24"/>
        </w:rPr>
      </w:pPr>
    </w:p>
    <w:p w:rsidR="006F70CF" w:rsidRDefault="006F70CF">
      <w:pPr>
        <w:jc w:val="both"/>
        <w:rPr>
          <w:rFonts w:ascii="Tahoma" w:hAnsi="Tahoma" w:cs="Tahoma"/>
          <w:sz w:val="24"/>
        </w:rPr>
      </w:pPr>
    </w:p>
    <w:p w:rsidR="003A119D" w:rsidRDefault="003A119D">
      <w:pPr>
        <w:pStyle w:val="Heading9"/>
      </w:pPr>
      <w:r>
        <w:lastRenderedPageBreak/>
        <w:t>CONTENTS</w:t>
      </w:r>
    </w:p>
    <w:p w:rsidR="003A119D" w:rsidRDefault="003A119D">
      <w:pPr>
        <w:rPr>
          <w:rFonts w:ascii="Tahoma" w:hAnsi="Tahoma" w:cs="Tahoma"/>
          <w:b/>
          <w:sz w:val="24"/>
        </w:rPr>
      </w:pPr>
    </w:p>
    <w:p w:rsidR="00C22997" w:rsidRPr="00C703E8" w:rsidRDefault="00C22997" w:rsidP="00C22997">
      <w:pPr>
        <w:ind w:right="-51"/>
        <w:rPr>
          <w:rFonts w:asciiTheme="minorHAnsi" w:hAnsiTheme="minorHAnsi" w:cstheme="minorHAnsi"/>
          <w:b/>
          <w:bCs/>
          <w:sz w:val="24"/>
          <w:szCs w:val="24"/>
        </w:rPr>
      </w:pPr>
      <w:r w:rsidRPr="00C703E8">
        <w:rPr>
          <w:rFonts w:asciiTheme="minorHAnsi" w:hAnsiTheme="minorHAnsi" w:cstheme="minorHAnsi"/>
          <w:b/>
          <w:sz w:val="24"/>
          <w:szCs w:val="24"/>
        </w:rPr>
        <w:t>1</w:t>
      </w:r>
      <w:r w:rsidRPr="00C703E8">
        <w:rPr>
          <w:rFonts w:asciiTheme="minorHAnsi" w:hAnsiTheme="minorHAnsi" w:cstheme="minorHAnsi"/>
          <w:sz w:val="24"/>
          <w:szCs w:val="24"/>
        </w:rPr>
        <w:t>.</w:t>
      </w:r>
      <w:r w:rsidRPr="00C703E8">
        <w:rPr>
          <w:rFonts w:asciiTheme="minorHAnsi" w:hAnsiTheme="minorHAnsi" w:cstheme="minorHAnsi"/>
          <w:sz w:val="24"/>
          <w:szCs w:val="24"/>
        </w:rPr>
        <w:tab/>
      </w:r>
      <w:r w:rsidRPr="00C703E8">
        <w:rPr>
          <w:rFonts w:asciiTheme="minorHAnsi" w:hAnsiTheme="minorHAnsi" w:cstheme="minorHAnsi"/>
          <w:b/>
          <w:sz w:val="24"/>
          <w:szCs w:val="24"/>
        </w:rPr>
        <w:t>I</w:t>
      </w:r>
      <w:r w:rsidRPr="00C703E8">
        <w:rPr>
          <w:rFonts w:asciiTheme="minorHAnsi" w:hAnsiTheme="minorHAnsi" w:cstheme="minorHAnsi"/>
          <w:b/>
          <w:bCs/>
          <w:sz w:val="24"/>
          <w:szCs w:val="24"/>
        </w:rPr>
        <w:t>ntroduction</w:t>
      </w:r>
      <w:r>
        <w:rPr>
          <w:rFonts w:asciiTheme="minorHAnsi" w:hAnsiTheme="minorHAnsi" w:cstheme="minorHAnsi"/>
          <w:b/>
          <w:bCs/>
          <w:sz w:val="24"/>
          <w:szCs w:val="24"/>
        </w:rPr>
        <w:br/>
      </w:r>
    </w:p>
    <w:p w:rsidR="00C22997" w:rsidRPr="001D757A" w:rsidRDefault="00C22997" w:rsidP="00C22997">
      <w:pPr>
        <w:ind w:right="-51"/>
        <w:jc w:val="both"/>
        <w:rPr>
          <w:rFonts w:asciiTheme="minorHAnsi" w:hAnsiTheme="minorHAnsi" w:cstheme="minorHAnsi"/>
          <w:b/>
          <w:sz w:val="24"/>
          <w:szCs w:val="24"/>
        </w:rPr>
      </w:pPr>
      <w:r>
        <w:rPr>
          <w:rFonts w:asciiTheme="minorHAnsi" w:hAnsiTheme="minorHAnsi" w:cstheme="minorHAnsi"/>
          <w:b/>
          <w:sz w:val="24"/>
          <w:szCs w:val="24"/>
        </w:rPr>
        <w:t>2.</w:t>
      </w:r>
      <w:r w:rsidRPr="00C703E8">
        <w:rPr>
          <w:rFonts w:asciiTheme="minorHAnsi" w:hAnsiTheme="minorHAnsi" w:cstheme="minorHAnsi"/>
          <w:b/>
          <w:sz w:val="24"/>
          <w:szCs w:val="24"/>
        </w:rPr>
        <w:t xml:space="preserve"> </w:t>
      </w:r>
      <w:r>
        <w:rPr>
          <w:rFonts w:asciiTheme="minorHAnsi" w:hAnsiTheme="minorHAnsi" w:cstheme="minorHAnsi"/>
          <w:b/>
          <w:sz w:val="24"/>
          <w:szCs w:val="24"/>
        </w:rPr>
        <w:tab/>
      </w:r>
      <w:r w:rsidRPr="001D757A">
        <w:rPr>
          <w:rFonts w:asciiTheme="minorHAnsi" w:hAnsiTheme="minorHAnsi" w:cstheme="minorHAnsi"/>
          <w:b/>
          <w:sz w:val="24"/>
          <w:szCs w:val="24"/>
        </w:rPr>
        <w:t>Legislative Background</w:t>
      </w:r>
    </w:p>
    <w:p w:rsidR="00C22997" w:rsidRPr="00C703E8" w:rsidRDefault="00C22997" w:rsidP="00C22997">
      <w:pPr>
        <w:ind w:right="-51"/>
        <w:jc w:val="both"/>
        <w:rPr>
          <w:rFonts w:asciiTheme="minorHAnsi" w:hAnsiTheme="minorHAnsi" w:cstheme="minorHAnsi"/>
          <w:b/>
          <w:sz w:val="24"/>
          <w:szCs w:val="24"/>
        </w:rPr>
      </w:pPr>
      <w:r w:rsidRPr="00C703E8">
        <w:rPr>
          <w:rFonts w:asciiTheme="minorHAnsi" w:hAnsiTheme="minorHAnsi" w:cstheme="minorHAnsi"/>
          <w:b/>
          <w:sz w:val="24"/>
          <w:szCs w:val="24"/>
        </w:rPr>
        <w:t>2.1</w:t>
      </w:r>
      <w:r w:rsidRPr="00C703E8">
        <w:rPr>
          <w:rFonts w:asciiTheme="minorHAnsi" w:hAnsiTheme="minorHAnsi" w:cstheme="minorHAnsi"/>
          <w:b/>
          <w:sz w:val="24"/>
          <w:szCs w:val="24"/>
        </w:rPr>
        <w:tab/>
      </w:r>
      <w:r w:rsidRPr="00E85458">
        <w:rPr>
          <w:rFonts w:asciiTheme="minorHAnsi" w:hAnsiTheme="minorHAnsi" w:cstheme="minorHAnsi"/>
          <w:b/>
          <w:sz w:val="24"/>
          <w:szCs w:val="24"/>
        </w:rPr>
        <w:t xml:space="preserve">The Housing (Scotland) Act 2001 </w:t>
      </w:r>
    </w:p>
    <w:p w:rsidR="00C22997" w:rsidRPr="00C703E8" w:rsidRDefault="00C22997" w:rsidP="00C22997">
      <w:pPr>
        <w:ind w:right="-51"/>
        <w:jc w:val="both"/>
        <w:rPr>
          <w:rFonts w:asciiTheme="minorHAnsi" w:hAnsiTheme="minorHAnsi" w:cstheme="minorHAnsi"/>
          <w:b/>
          <w:sz w:val="24"/>
          <w:szCs w:val="24"/>
        </w:rPr>
      </w:pPr>
      <w:r w:rsidRPr="00C703E8">
        <w:rPr>
          <w:rFonts w:asciiTheme="minorHAnsi" w:hAnsiTheme="minorHAnsi" w:cstheme="minorHAnsi"/>
          <w:b/>
          <w:sz w:val="24"/>
          <w:szCs w:val="24"/>
        </w:rPr>
        <w:t>2.2</w:t>
      </w:r>
      <w:r>
        <w:rPr>
          <w:rFonts w:asciiTheme="minorHAnsi" w:hAnsiTheme="minorHAnsi" w:cstheme="minorHAnsi"/>
          <w:sz w:val="24"/>
          <w:szCs w:val="24"/>
        </w:rPr>
        <w:tab/>
      </w:r>
      <w:r w:rsidRPr="00E85458">
        <w:rPr>
          <w:rFonts w:asciiTheme="minorHAnsi" w:hAnsiTheme="minorHAnsi" w:cstheme="minorHAnsi"/>
          <w:b/>
          <w:sz w:val="24"/>
          <w:szCs w:val="24"/>
        </w:rPr>
        <w:t>The Housing (Scotland) Act 2010</w:t>
      </w:r>
    </w:p>
    <w:p w:rsidR="00C22997" w:rsidRPr="00C703E8" w:rsidRDefault="00C22997" w:rsidP="00C22997">
      <w:pPr>
        <w:ind w:right="-51"/>
        <w:jc w:val="both"/>
        <w:rPr>
          <w:rFonts w:asciiTheme="minorHAnsi" w:hAnsiTheme="minorHAnsi" w:cstheme="minorHAnsi"/>
          <w:b/>
          <w:sz w:val="24"/>
          <w:szCs w:val="24"/>
        </w:rPr>
      </w:pPr>
      <w:r>
        <w:rPr>
          <w:rFonts w:asciiTheme="minorHAnsi" w:hAnsiTheme="minorHAnsi" w:cstheme="minorHAnsi"/>
          <w:b/>
          <w:sz w:val="24"/>
          <w:szCs w:val="24"/>
        </w:rPr>
        <w:t>2.3</w:t>
      </w:r>
      <w:r w:rsidRPr="00C703E8">
        <w:rPr>
          <w:rFonts w:asciiTheme="minorHAnsi" w:hAnsiTheme="minorHAnsi" w:cstheme="minorHAnsi"/>
          <w:b/>
          <w:sz w:val="24"/>
          <w:szCs w:val="24"/>
        </w:rPr>
        <w:tab/>
        <w:t>The Community Empowerment (Scotland) Act 2015</w:t>
      </w:r>
    </w:p>
    <w:p w:rsidR="00C22997" w:rsidRPr="00C703E8" w:rsidRDefault="00C22997" w:rsidP="00C22997">
      <w:pPr>
        <w:ind w:right="-51"/>
        <w:jc w:val="both"/>
        <w:rPr>
          <w:rFonts w:asciiTheme="minorHAnsi" w:hAnsiTheme="minorHAnsi" w:cstheme="minorHAnsi"/>
          <w:b/>
          <w:sz w:val="24"/>
          <w:szCs w:val="24"/>
        </w:rPr>
      </w:pPr>
      <w:r>
        <w:rPr>
          <w:rFonts w:asciiTheme="minorHAnsi" w:hAnsiTheme="minorHAnsi" w:cstheme="minorHAnsi"/>
          <w:b/>
          <w:sz w:val="24"/>
          <w:szCs w:val="24"/>
        </w:rPr>
        <w:t>2.4</w:t>
      </w:r>
      <w:r w:rsidRPr="00C703E8">
        <w:rPr>
          <w:rFonts w:asciiTheme="minorHAnsi" w:hAnsiTheme="minorHAnsi" w:cstheme="minorHAnsi"/>
          <w:b/>
          <w:sz w:val="24"/>
          <w:szCs w:val="24"/>
        </w:rPr>
        <w:t xml:space="preserve">    </w:t>
      </w:r>
      <w:r w:rsidRPr="00C703E8">
        <w:rPr>
          <w:rFonts w:asciiTheme="minorHAnsi" w:hAnsiTheme="minorHAnsi" w:cstheme="minorHAnsi"/>
          <w:b/>
          <w:sz w:val="24"/>
          <w:szCs w:val="24"/>
        </w:rPr>
        <w:tab/>
        <w:t xml:space="preserve">Registered Tenant </w:t>
      </w:r>
      <w:r w:rsidRPr="00477357">
        <w:rPr>
          <w:rFonts w:asciiTheme="minorHAnsi" w:hAnsiTheme="minorHAnsi" w:cstheme="minorHAnsi"/>
          <w:b/>
          <w:sz w:val="24"/>
          <w:szCs w:val="24"/>
        </w:rPr>
        <w:t>Organisations (</w:t>
      </w:r>
      <w:r w:rsidRPr="00C703E8">
        <w:rPr>
          <w:rFonts w:asciiTheme="minorHAnsi" w:hAnsiTheme="minorHAnsi" w:cstheme="minorHAnsi"/>
          <w:b/>
          <w:sz w:val="24"/>
          <w:szCs w:val="24"/>
        </w:rPr>
        <w:t>RTO)</w:t>
      </w:r>
    </w:p>
    <w:p w:rsidR="00C22997" w:rsidRPr="00C703E8" w:rsidRDefault="00C22997" w:rsidP="00C22997">
      <w:pPr>
        <w:ind w:left="720" w:right="-51" w:hanging="720"/>
        <w:rPr>
          <w:rFonts w:asciiTheme="minorHAnsi" w:hAnsiTheme="minorHAnsi" w:cstheme="minorHAnsi"/>
          <w:b/>
          <w:sz w:val="24"/>
          <w:szCs w:val="24"/>
        </w:rPr>
      </w:pPr>
      <w:r>
        <w:rPr>
          <w:rFonts w:asciiTheme="minorHAnsi" w:hAnsiTheme="minorHAnsi" w:cstheme="minorHAnsi"/>
          <w:b/>
          <w:sz w:val="24"/>
          <w:szCs w:val="24"/>
        </w:rPr>
        <w:t>2.5</w:t>
      </w:r>
      <w:r w:rsidRPr="00C703E8">
        <w:rPr>
          <w:rFonts w:asciiTheme="minorHAnsi" w:hAnsiTheme="minorHAnsi" w:cstheme="minorHAnsi"/>
          <w:b/>
          <w:sz w:val="24"/>
          <w:szCs w:val="24"/>
        </w:rPr>
        <w:t xml:space="preserve">   </w:t>
      </w:r>
      <w:r w:rsidRPr="00C703E8">
        <w:rPr>
          <w:rFonts w:asciiTheme="minorHAnsi" w:hAnsiTheme="minorHAnsi" w:cstheme="minorHAnsi"/>
          <w:b/>
          <w:sz w:val="24"/>
          <w:szCs w:val="24"/>
        </w:rPr>
        <w:tab/>
        <w:t>T</w:t>
      </w:r>
      <w:r w:rsidRPr="00477357">
        <w:rPr>
          <w:rFonts w:asciiTheme="minorHAnsi" w:hAnsiTheme="minorHAnsi" w:cstheme="minorHAnsi"/>
          <w:b/>
          <w:sz w:val="24"/>
          <w:szCs w:val="24"/>
        </w:rPr>
        <w:t xml:space="preserve">he Freedom of Information (Scotland) Act 2002 and Environmental Information </w:t>
      </w:r>
      <w:r>
        <w:rPr>
          <w:rFonts w:asciiTheme="minorHAnsi" w:hAnsiTheme="minorHAnsi" w:cstheme="minorHAnsi"/>
          <w:b/>
          <w:sz w:val="24"/>
          <w:szCs w:val="24"/>
        </w:rPr>
        <w:t>(</w:t>
      </w:r>
      <w:r w:rsidRPr="00477357">
        <w:rPr>
          <w:rFonts w:asciiTheme="minorHAnsi" w:hAnsiTheme="minorHAnsi" w:cstheme="minorHAnsi"/>
          <w:b/>
          <w:sz w:val="24"/>
          <w:szCs w:val="24"/>
        </w:rPr>
        <w:t xml:space="preserve">Scotland) </w:t>
      </w:r>
      <w:r w:rsidRPr="00C703E8">
        <w:rPr>
          <w:rFonts w:asciiTheme="minorHAnsi" w:hAnsiTheme="minorHAnsi" w:cstheme="minorHAnsi"/>
          <w:b/>
          <w:sz w:val="24"/>
          <w:szCs w:val="24"/>
        </w:rPr>
        <w:t>R</w:t>
      </w:r>
      <w:r w:rsidRPr="00477357">
        <w:rPr>
          <w:rFonts w:asciiTheme="minorHAnsi" w:hAnsiTheme="minorHAnsi" w:cstheme="minorHAnsi"/>
          <w:b/>
          <w:sz w:val="24"/>
          <w:szCs w:val="24"/>
        </w:rPr>
        <w:t xml:space="preserve">egulations 2004 </w:t>
      </w:r>
      <w:r>
        <w:rPr>
          <w:rFonts w:asciiTheme="minorHAnsi" w:hAnsiTheme="minorHAnsi" w:cstheme="minorHAnsi"/>
          <w:b/>
          <w:sz w:val="24"/>
          <w:szCs w:val="24"/>
        </w:rPr>
        <w:br/>
      </w:r>
    </w:p>
    <w:p w:rsidR="00C22997" w:rsidRPr="00C703E8" w:rsidRDefault="00C22997" w:rsidP="00C22997">
      <w:pPr>
        <w:ind w:right="-51"/>
        <w:jc w:val="both"/>
        <w:rPr>
          <w:rFonts w:asciiTheme="minorHAnsi" w:hAnsiTheme="minorHAnsi" w:cstheme="minorHAnsi"/>
          <w:b/>
          <w:sz w:val="24"/>
          <w:szCs w:val="24"/>
        </w:rPr>
      </w:pPr>
      <w:r>
        <w:rPr>
          <w:rFonts w:asciiTheme="minorHAnsi" w:hAnsiTheme="minorHAnsi" w:cstheme="minorHAnsi"/>
          <w:b/>
          <w:sz w:val="24"/>
          <w:szCs w:val="24"/>
        </w:rPr>
        <w:t xml:space="preserve">3.     </w:t>
      </w:r>
      <w:r>
        <w:rPr>
          <w:rFonts w:asciiTheme="minorHAnsi" w:hAnsiTheme="minorHAnsi" w:cstheme="minorHAnsi"/>
          <w:b/>
          <w:sz w:val="24"/>
          <w:szCs w:val="24"/>
        </w:rPr>
        <w:tab/>
      </w:r>
      <w:r w:rsidRPr="00C703E8">
        <w:rPr>
          <w:rFonts w:asciiTheme="minorHAnsi" w:hAnsiTheme="minorHAnsi" w:cstheme="minorHAnsi"/>
          <w:b/>
          <w:sz w:val="24"/>
          <w:szCs w:val="24"/>
        </w:rPr>
        <w:t>Scottish Social Housing Charter</w:t>
      </w:r>
    </w:p>
    <w:p w:rsidR="00C22997" w:rsidRPr="00087D11" w:rsidRDefault="00C22997" w:rsidP="00C22997">
      <w:pPr>
        <w:autoSpaceDE w:val="0"/>
        <w:autoSpaceDN w:val="0"/>
        <w:adjustRightInd w:val="0"/>
        <w:ind w:right="-51"/>
        <w:rPr>
          <w:rFonts w:asciiTheme="minorHAnsi" w:hAnsiTheme="minorHAnsi" w:cstheme="minorHAnsi"/>
          <w:b/>
          <w:bCs/>
          <w:sz w:val="24"/>
          <w:szCs w:val="24"/>
          <w:lang w:eastAsia="en-GB"/>
        </w:rPr>
      </w:pPr>
      <w:r>
        <w:rPr>
          <w:rFonts w:asciiTheme="minorHAnsi" w:hAnsiTheme="minorHAnsi" w:cstheme="minorHAnsi"/>
          <w:b/>
          <w:bCs/>
          <w:sz w:val="24"/>
          <w:szCs w:val="24"/>
          <w:lang w:eastAsia="en-GB"/>
        </w:rPr>
        <w:t>3.1</w:t>
      </w:r>
      <w:r>
        <w:rPr>
          <w:rFonts w:asciiTheme="minorHAnsi" w:hAnsiTheme="minorHAnsi" w:cstheme="minorHAnsi"/>
          <w:b/>
          <w:bCs/>
          <w:sz w:val="24"/>
          <w:szCs w:val="24"/>
          <w:lang w:eastAsia="en-GB"/>
        </w:rPr>
        <w:tab/>
      </w:r>
      <w:r w:rsidRPr="00087D11">
        <w:rPr>
          <w:rFonts w:asciiTheme="minorHAnsi" w:hAnsiTheme="minorHAnsi" w:cstheme="minorHAnsi"/>
          <w:b/>
          <w:bCs/>
          <w:sz w:val="24"/>
          <w:szCs w:val="24"/>
          <w:lang w:eastAsia="en-GB"/>
        </w:rPr>
        <w:t>Outcome 1: Equalities</w:t>
      </w:r>
    </w:p>
    <w:p w:rsidR="00C22997" w:rsidRPr="00087D11" w:rsidRDefault="00C22997" w:rsidP="00C22997">
      <w:pPr>
        <w:autoSpaceDE w:val="0"/>
        <w:autoSpaceDN w:val="0"/>
        <w:adjustRightInd w:val="0"/>
        <w:ind w:right="-51"/>
        <w:rPr>
          <w:rFonts w:asciiTheme="minorHAnsi" w:hAnsiTheme="minorHAnsi" w:cstheme="minorHAnsi"/>
          <w:b/>
          <w:bCs/>
          <w:sz w:val="24"/>
          <w:szCs w:val="24"/>
          <w:lang w:eastAsia="en-GB"/>
        </w:rPr>
      </w:pPr>
      <w:r>
        <w:rPr>
          <w:rFonts w:asciiTheme="minorHAnsi" w:hAnsiTheme="minorHAnsi" w:cstheme="minorHAnsi"/>
          <w:b/>
          <w:bCs/>
          <w:sz w:val="24"/>
          <w:szCs w:val="24"/>
          <w:lang w:eastAsia="en-GB"/>
        </w:rPr>
        <w:t>3</w:t>
      </w:r>
      <w:r w:rsidRPr="00087D11">
        <w:rPr>
          <w:rFonts w:asciiTheme="minorHAnsi" w:hAnsiTheme="minorHAnsi" w:cstheme="minorHAnsi"/>
          <w:b/>
          <w:bCs/>
          <w:sz w:val="24"/>
          <w:szCs w:val="24"/>
          <w:lang w:eastAsia="en-GB"/>
        </w:rPr>
        <w:t>.2</w:t>
      </w:r>
      <w:r w:rsidRPr="00087D11">
        <w:rPr>
          <w:rFonts w:asciiTheme="minorHAnsi" w:hAnsiTheme="minorHAnsi" w:cstheme="minorHAnsi"/>
          <w:b/>
          <w:bCs/>
          <w:sz w:val="24"/>
          <w:szCs w:val="24"/>
          <w:lang w:eastAsia="en-GB"/>
        </w:rPr>
        <w:tab/>
        <w:t>Outcome 2: Communication</w:t>
      </w:r>
    </w:p>
    <w:p w:rsidR="00C22997" w:rsidRPr="00087D11" w:rsidRDefault="00C22997" w:rsidP="00C22997">
      <w:pPr>
        <w:autoSpaceDE w:val="0"/>
        <w:autoSpaceDN w:val="0"/>
        <w:adjustRightInd w:val="0"/>
        <w:ind w:right="-51"/>
        <w:rPr>
          <w:rFonts w:asciiTheme="minorHAnsi" w:hAnsiTheme="minorHAnsi" w:cstheme="minorHAnsi"/>
          <w:b/>
          <w:bCs/>
          <w:sz w:val="24"/>
          <w:szCs w:val="24"/>
          <w:lang w:eastAsia="en-GB"/>
        </w:rPr>
      </w:pPr>
      <w:r>
        <w:rPr>
          <w:rFonts w:asciiTheme="minorHAnsi" w:hAnsiTheme="minorHAnsi" w:cstheme="minorHAnsi"/>
          <w:b/>
          <w:bCs/>
          <w:sz w:val="24"/>
          <w:szCs w:val="24"/>
          <w:lang w:eastAsia="en-GB"/>
        </w:rPr>
        <w:t>3</w:t>
      </w:r>
      <w:r w:rsidRPr="00087D11">
        <w:rPr>
          <w:rFonts w:asciiTheme="minorHAnsi" w:hAnsiTheme="minorHAnsi" w:cstheme="minorHAnsi"/>
          <w:b/>
          <w:bCs/>
          <w:sz w:val="24"/>
          <w:szCs w:val="24"/>
          <w:lang w:eastAsia="en-GB"/>
        </w:rPr>
        <w:t>.3</w:t>
      </w:r>
      <w:r w:rsidRPr="00087D11">
        <w:rPr>
          <w:rFonts w:asciiTheme="minorHAnsi" w:hAnsiTheme="minorHAnsi" w:cstheme="minorHAnsi"/>
          <w:b/>
          <w:bCs/>
          <w:sz w:val="24"/>
          <w:szCs w:val="24"/>
          <w:lang w:eastAsia="en-GB"/>
        </w:rPr>
        <w:tab/>
        <w:t>Outcome 3: Participation</w:t>
      </w:r>
    </w:p>
    <w:p w:rsidR="00C22997" w:rsidRPr="00C703E8" w:rsidRDefault="00C22997" w:rsidP="00C22997">
      <w:pPr>
        <w:pStyle w:val="Default"/>
        <w:ind w:right="-51"/>
        <w:rPr>
          <w:rFonts w:asciiTheme="minorHAnsi" w:hAnsiTheme="minorHAnsi" w:cstheme="minorHAnsi"/>
        </w:rPr>
      </w:pPr>
      <w:r w:rsidRPr="00C703E8">
        <w:rPr>
          <w:rFonts w:asciiTheme="minorHAnsi" w:hAnsiTheme="minorHAnsi" w:cstheme="minorHAnsi"/>
          <w:b/>
        </w:rPr>
        <w:t>3.4</w:t>
      </w:r>
      <w:r w:rsidRPr="00C703E8">
        <w:rPr>
          <w:rFonts w:asciiTheme="minorHAnsi" w:hAnsiTheme="minorHAnsi" w:cstheme="minorHAnsi"/>
        </w:rPr>
        <w:tab/>
      </w:r>
      <w:r w:rsidRPr="00C703E8">
        <w:rPr>
          <w:rFonts w:asciiTheme="minorHAnsi" w:hAnsiTheme="minorHAnsi" w:cstheme="minorHAnsi"/>
          <w:b/>
          <w:bCs/>
        </w:rPr>
        <w:t xml:space="preserve">The Scottish Housing Regulator </w:t>
      </w:r>
    </w:p>
    <w:p w:rsidR="00C22997" w:rsidRPr="00C22997" w:rsidRDefault="00C22997" w:rsidP="00C22997">
      <w:pPr>
        <w:pStyle w:val="ListParagraph"/>
        <w:numPr>
          <w:ilvl w:val="1"/>
          <w:numId w:val="70"/>
        </w:numPr>
        <w:ind w:right="-51"/>
        <w:rPr>
          <w:rFonts w:asciiTheme="minorHAnsi" w:hAnsiTheme="minorHAnsi" w:cstheme="minorHAnsi"/>
          <w:b/>
          <w:sz w:val="24"/>
          <w:szCs w:val="24"/>
          <w:lang w:val="en-US"/>
        </w:rPr>
      </w:pPr>
      <w:r w:rsidRPr="00C22997">
        <w:rPr>
          <w:rFonts w:asciiTheme="minorHAnsi" w:hAnsiTheme="minorHAnsi" w:cstheme="minorHAnsi"/>
          <w:b/>
          <w:sz w:val="24"/>
          <w:szCs w:val="24"/>
        </w:rPr>
        <w:tab/>
      </w:r>
      <w:r w:rsidRPr="00C22997">
        <w:rPr>
          <w:rFonts w:asciiTheme="minorHAnsi" w:hAnsiTheme="minorHAnsi" w:cstheme="minorHAnsi"/>
          <w:b/>
          <w:sz w:val="24"/>
          <w:szCs w:val="24"/>
          <w:lang w:val="en-US"/>
        </w:rPr>
        <w:t>Assurance Statements</w:t>
      </w:r>
      <w:r>
        <w:rPr>
          <w:rFonts w:asciiTheme="minorHAnsi" w:hAnsiTheme="minorHAnsi" w:cstheme="minorHAnsi"/>
          <w:b/>
          <w:sz w:val="24"/>
          <w:szCs w:val="24"/>
          <w:lang w:val="en-US"/>
        </w:rPr>
        <w:br/>
      </w:r>
    </w:p>
    <w:p w:rsidR="00F26660" w:rsidRDefault="00C22997" w:rsidP="00C22997">
      <w:pPr>
        <w:ind w:right="-51"/>
        <w:rPr>
          <w:rFonts w:asciiTheme="minorHAnsi" w:hAnsiTheme="minorHAnsi" w:cstheme="minorHAnsi"/>
          <w:b/>
          <w:color w:val="000000"/>
          <w:sz w:val="24"/>
          <w:szCs w:val="24"/>
          <w:lang w:eastAsia="en-GB"/>
        </w:rPr>
      </w:pPr>
      <w:r>
        <w:rPr>
          <w:rFonts w:asciiTheme="minorHAnsi" w:hAnsiTheme="minorHAnsi" w:cstheme="minorHAnsi"/>
          <w:b/>
          <w:sz w:val="24"/>
          <w:szCs w:val="24"/>
        </w:rPr>
        <w:t xml:space="preserve">4.      </w:t>
      </w:r>
      <w:r>
        <w:rPr>
          <w:rFonts w:asciiTheme="minorHAnsi" w:hAnsiTheme="minorHAnsi" w:cstheme="minorHAnsi"/>
          <w:b/>
          <w:sz w:val="24"/>
          <w:szCs w:val="24"/>
        </w:rPr>
        <w:tab/>
      </w:r>
      <w:r w:rsidRPr="00C22997">
        <w:rPr>
          <w:rFonts w:asciiTheme="minorHAnsi" w:hAnsiTheme="minorHAnsi" w:cstheme="minorHAnsi"/>
          <w:b/>
          <w:sz w:val="24"/>
          <w:szCs w:val="24"/>
        </w:rPr>
        <w:t>Aims and Objectives</w:t>
      </w:r>
      <w:r>
        <w:rPr>
          <w:rFonts w:asciiTheme="minorHAnsi" w:hAnsiTheme="minorHAnsi" w:cstheme="minorHAnsi"/>
          <w:b/>
          <w:sz w:val="24"/>
          <w:szCs w:val="24"/>
        </w:rPr>
        <w:br/>
      </w:r>
      <w:r>
        <w:rPr>
          <w:rFonts w:asciiTheme="minorHAnsi" w:hAnsiTheme="minorHAnsi" w:cstheme="minorHAnsi"/>
          <w:b/>
          <w:sz w:val="24"/>
          <w:szCs w:val="24"/>
        </w:rPr>
        <w:br/>
      </w:r>
      <w:r w:rsidRPr="00C22997">
        <w:rPr>
          <w:rFonts w:asciiTheme="minorHAnsi" w:hAnsiTheme="minorHAnsi" w:cstheme="minorHAnsi"/>
          <w:b/>
          <w:color w:val="000000"/>
          <w:sz w:val="24"/>
          <w:szCs w:val="24"/>
          <w:lang w:eastAsia="en-GB"/>
        </w:rPr>
        <w:t xml:space="preserve">5. </w:t>
      </w:r>
      <w:r w:rsidRPr="00C22997">
        <w:rPr>
          <w:rFonts w:asciiTheme="minorHAnsi" w:hAnsiTheme="minorHAnsi" w:cstheme="minorHAnsi"/>
          <w:b/>
          <w:color w:val="000000"/>
          <w:sz w:val="24"/>
          <w:szCs w:val="24"/>
          <w:lang w:eastAsia="en-GB"/>
        </w:rPr>
        <w:tab/>
      </w:r>
      <w:r w:rsidR="00F26660">
        <w:rPr>
          <w:rFonts w:asciiTheme="minorHAnsi" w:hAnsiTheme="minorHAnsi" w:cstheme="minorHAnsi"/>
          <w:b/>
          <w:color w:val="000000"/>
          <w:sz w:val="24"/>
          <w:szCs w:val="24"/>
          <w:lang w:eastAsia="en-GB"/>
        </w:rPr>
        <w:t>Resources &amp; Support</w:t>
      </w:r>
      <w:r w:rsidR="00F26660">
        <w:rPr>
          <w:rFonts w:asciiTheme="minorHAnsi" w:hAnsiTheme="minorHAnsi" w:cstheme="minorHAnsi"/>
          <w:b/>
          <w:color w:val="000000"/>
          <w:sz w:val="24"/>
          <w:szCs w:val="24"/>
          <w:lang w:eastAsia="en-GB"/>
        </w:rPr>
        <w:br/>
      </w:r>
    </w:p>
    <w:p w:rsidR="00C22997" w:rsidRPr="00C22997" w:rsidRDefault="00F26660" w:rsidP="00C22997">
      <w:pPr>
        <w:ind w:right="-51"/>
        <w:rPr>
          <w:rFonts w:asciiTheme="minorHAnsi" w:hAnsiTheme="minorHAnsi" w:cstheme="minorHAnsi"/>
          <w:b/>
          <w:color w:val="000000"/>
          <w:sz w:val="24"/>
          <w:szCs w:val="24"/>
          <w:lang w:eastAsia="en-GB"/>
        </w:rPr>
      </w:pPr>
      <w:r>
        <w:rPr>
          <w:rFonts w:asciiTheme="minorHAnsi" w:hAnsiTheme="minorHAnsi" w:cstheme="minorHAnsi"/>
          <w:b/>
          <w:color w:val="000000"/>
          <w:sz w:val="24"/>
          <w:szCs w:val="24"/>
          <w:lang w:eastAsia="en-GB"/>
        </w:rPr>
        <w:t>6.</w:t>
      </w:r>
      <w:r>
        <w:rPr>
          <w:rFonts w:asciiTheme="minorHAnsi" w:hAnsiTheme="minorHAnsi" w:cstheme="minorHAnsi"/>
          <w:b/>
          <w:color w:val="000000"/>
          <w:sz w:val="24"/>
          <w:szCs w:val="24"/>
          <w:lang w:eastAsia="en-GB"/>
        </w:rPr>
        <w:tab/>
      </w:r>
      <w:r w:rsidR="00C22997" w:rsidRPr="00C22997">
        <w:rPr>
          <w:rFonts w:asciiTheme="minorHAnsi" w:hAnsiTheme="minorHAnsi" w:cstheme="minorHAnsi"/>
          <w:b/>
          <w:color w:val="000000"/>
          <w:sz w:val="24"/>
          <w:szCs w:val="24"/>
          <w:lang w:eastAsia="en-GB"/>
        </w:rPr>
        <w:t>Participation Funding</w:t>
      </w:r>
      <w:r>
        <w:rPr>
          <w:rFonts w:asciiTheme="minorHAnsi" w:hAnsiTheme="minorHAnsi" w:cstheme="minorHAnsi"/>
          <w:b/>
          <w:color w:val="000000"/>
          <w:sz w:val="24"/>
          <w:szCs w:val="24"/>
          <w:lang w:eastAsia="en-GB"/>
        </w:rPr>
        <w:br/>
      </w:r>
    </w:p>
    <w:p w:rsidR="00C22997" w:rsidRPr="00C703E8" w:rsidRDefault="00C22997" w:rsidP="00C22997">
      <w:pPr>
        <w:ind w:right="-51"/>
        <w:jc w:val="both"/>
        <w:rPr>
          <w:rFonts w:asciiTheme="minorHAnsi" w:hAnsiTheme="minorHAnsi" w:cstheme="minorHAnsi"/>
          <w:b/>
          <w:sz w:val="24"/>
          <w:szCs w:val="24"/>
        </w:rPr>
      </w:pPr>
      <w:r>
        <w:rPr>
          <w:rFonts w:asciiTheme="minorHAnsi" w:hAnsiTheme="minorHAnsi" w:cstheme="minorHAnsi"/>
          <w:b/>
          <w:sz w:val="24"/>
          <w:szCs w:val="24"/>
        </w:rPr>
        <w:t>7</w:t>
      </w:r>
      <w:r w:rsidRPr="00C703E8">
        <w:rPr>
          <w:rFonts w:asciiTheme="minorHAnsi" w:hAnsiTheme="minorHAnsi" w:cstheme="minorHAnsi"/>
          <w:b/>
          <w:sz w:val="24"/>
          <w:szCs w:val="24"/>
        </w:rPr>
        <w:t>.1</w:t>
      </w:r>
      <w:r w:rsidRPr="00C703E8">
        <w:rPr>
          <w:rFonts w:asciiTheme="minorHAnsi" w:hAnsiTheme="minorHAnsi" w:cstheme="minorHAnsi"/>
          <w:b/>
          <w:sz w:val="24"/>
          <w:szCs w:val="24"/>
        </w:rPr>
        <w:tab/>
        <w:t>Craft Café</w:t>
      </w:r>
    </w:p>
    <w:p w:rsidR="00C22997" w:rsidRPr="00C703E8" w:rsidRDefault="00C22997" w:rsidP="00C22997">
      <w:pPr>
        <w:ind w:right="-51"/>
        <w:rPr>
          <w:rFonts w:asciiTheme="minorHAnsi" w:hAnsiTheme="minorHAnsi" w:cstheme="minorHAnsi"/>
          <w:b/>
          <w:color w:val="000000"/>
          <w:sz w:val="24"/>
          <w:szCs w:val="24"/>
          <w:lang w:eastAsia="en-GB"/>
        </w:rPr>
      </w:pPr>
      <w:r>
        <w:rPr>
          <w:rFonts w:asciiTheme="minorHAnsi" w:hAnsiTheme="minorHAnsi" w:cstheme="minorHAnsi"/>
          <w:b/>
          <w:color w:val="000000"/>
          <w:sz w:val="24"/>
          <w:szCs w:val="24"/>
          <w:lang w:eastAsia="en-GB"/>
        </w:rPr>
        <w:t>7</w:t>
      </w:r>
      <w:r w:rsidRPr="00C703E8">
        <w:rPr>
          <w:rFonts w:asciiTheme="minorHAnsi" w:hAnsiTheme="minorHAnsi" w:cstheme="minorHAnsi"/>
          <w:b/>
          <w:color w:val="000000"/>
          <w:sz w:val="24"/>
          <w:szCs w:val="24"/>
          <w:lang w:eastAsia="en-GB"/>
        </w:rPr>
        <w:t>.2</w:t>
      </w:r>
      <w:r w:rsidRPr="00C703E8">
        <w:rPr>
          <w:rFonts w:asciiTheme="minorHAnsi" w:hAnsiTheme="minorHAnsi" w:cstheme="minorHAnsi"/>
          <w:b/>
          <w:color w:val="000000"/>
          <w:sz w:val="24"/>
          <w:szCs w:val="24"/>
          <w:lang w:eastAsia="en-GB"/>
        </w:rPr>
        <w:tab/>
        <w:t>Community Fund</w:t>
      </w:r>
    </w:p>
    <w:p w:rsidR="00F26660" w:rsidRDefault="00C22997" w:rsidP="00F26660">
      <w:pPr>
        <w:ind w:left="720" w:right="-51" w:hanging="720"/>
        <w:rPr>
          <w:rFonts w:asciiTheme="minorHAnsi" w:hAnsiTheme="minorHAnsi" w:cstheme="minorHAnsi"/>
          <w:b/>
          <w:color w:val="000000"/>
          <w:sz w:val="24"/>
          <w:szCs w:val="24"/>
          <w:lang w:eastAsia="en-GB"/>
        </w:rPr>
      </w:pPr>
      <w:r>
        <w:rPr>
          <w:rFonts w:asciiTheme="minorHAnsi" w:hAnsiTheme="minorHAnsi" w:cstheme="minorHAnsi"/>
          <w:b/>
          <w:color w:val="000000"/>
          <w:sz w:val="24"/>
          <w:szCs w:val="24"/>
          <w:lang w:eastAsia="en-GB"/>
        </w:rPr>
        <w:t>7</w:t>
      </w:r>
      <w:r w:rsidRPr="00C703E8">
        <w:rPr>
          <w:rFonts w:asciiTheme="minorHAnsi" w:hAnsiTheme="minorHAnsi" w:cstheme="minorHAnsi"/>
          <w:b/>
          <w:color w:val="000000"/>
          <w:sz w:val="24"/>
          <w:szCs w:val="24"/>
          <w:lang w:eastAsia="en-GB"/>
        </w:rPr>
        <w:t>.3</w:t>
      </w:r>
      <w:r w:rsidRPr="00C703E8">
        <w:rPr>
          <w:rFonts w:asciiTheme="minorHAnsi" w:hAnsiTheme="minorHAnsi" w:cstheme="minorHAnsi"/>
          <w:b/>
          <w:color w:val="000000"/>
          <w:sz w:val="24"/>
          <w:szCs w:val="24"/>
          <w:lang w:eastAsia="en-GB"/>
        </w:rPr>
        <w:tab/>
        <w:t>Drop-in Consultation Events</w:t>
      </w:r>
    </w:p>
    <w:p w:rsidR="00C22997" w:rsidRPr="00C703E8" w:rsidRDefault="00C22997" w:rsidP="00F26660">
      <w:pPr>
        <w:ind w:left="720" w:right="-51" w:hanging="720"/>
        <w:rPr>
          <w:rFonts w:asciiTheme="minorHAnsi" w:hAnsiTheme="minorHAnsi" w:cstheme="minorHAnsi"/>
          <w:b/>
          <w:color w:val="000000"/>
          <w:sz w:val="24"/>
          <w:szCs w:val="24"/>
          <w:lang w:eastAsia="en-GB"/>
        </w:rPr>
      </w:pPr>
      <w:r>
        <w:rPr>
          <w:rFonts w:asciiTheme="minorHAnsi" w:hAnsiTheme="minorHAnsi" w:cstheme="minorHAnsi"/>
          <w:b/>
          <w:color w:val="000000"/>
          <w:sz w:val="24"/>
          <w:szCs w:val="24"/>
          <w:lang w:eastAsia="en-GB"/>
        </w:rPr>
        <w:t>7</w:t>
      </w:r>
      <w:r w:rsidRPr="00C703E8">
        <w:rPr>
          <w:rFonts w:asciiTheme="minorHAnsi" w:hAnsiTheme="minorHAnsi" w:cstheme="minorHAnsi"/>
          <w:b/>
          <w:color w:val="000000"/>
          <w:sz w:val="24"/>
          <w:szCs w:val="24"/>
          <w:lang w:eastAsia="en-GB"/>
        </w:rPr>
        <w:t>.4</w:t>
      </w:r>
      <w:r w:rsidRPr="00C703E8">
        <w:rPr>
          <w:rFonts w:asciiTheme="minorHAnsi" w:hAnsiTheme="minorHAnsi" w:cstheme="minorHAnsi"/>
          <w:b/>
          <w:color w:val="000000"/>
          <w:sz w:val="24"/>
          <w:szCs w:val="24"/>
          <w:lang w:eastAsia="en-GB"/>
        </w:rPr>
        <w:tab/>
      </w:r>
      <w:r>
        <w:rPr>
          <w:rFonts w:asciiTheme="minorHAnsi" w:hAnsiTheme="minorHAnsi" w:cstheme="minorHAnsi"/>
          <w:b/>
          <w:color w:val="000000"/>
          <w:sz w:val="24"/>
          <w:szCs w:val="24"/>
          <w:lang w:eastAsia="en-GB"/>
        </w:rPr>
        <w:t xml:space="preserve">Rent Consultation </w:t>
      </w:r>
    </w:p>
    <w:p w:rsidR="00F26660" w:rsidRDefault="00C22997" w:rsidP="00F26660">
      <w:pPr>
        <w:ind w:right="-51"/>
        <w:rPr>
          <w:rFonts w:asciiTheme="minorHAnsi" w:hAnsiTheme="minorHAnsi" w:cstheme="minorHAnsi"/>
          <w:b/>
          <w:color w:val="000000"/>
          <w:sz w:val="24"/>
          <w:szCs w:val="24"/>
          <w:lang w:eastAsia="en-GB"/>
        </w:rPr>
      </w:pPr>
      <w:r>
        <w:rPr>
          <w:rFonts w:asciiTheme="minorHAnsi" w:hAnsiTheme="minorHAnsi" w:cstheme="minorHAnsi"/>
          <w:b/>
          <w:color w:val="000000"/>
          <w:sz w:val="24"/>
          <w:szCs w:val="24"/>
          <w:lang w:eastAsia="en-GB"/>
        </w:rPr>
        <w:t>7</w:t>
      </w:r>
      <w:r w:rsidRPr="00C703E8">
        <w:rPr>
          <w:rFonts w:asciiTheme="minorHAnsi" w:hAnsiTheme="minorHAnsi" w:cstheme="minorHAnsi"/>
          <w:b/>
          <w:color w:val="000000"/>
          <w:sz w:val="24"/>
          <w:szCs w:val="24"/>
          <w:lang w:eastAsia="en-GB"/>
        </w:rPr>
        <w:t>.5</w:t>
      </w:r>
      <w:r w:rsidRPr="00C703E8">
        <w:rPr>
          <w:rFonts w:asciiTheme="minorHAnsi" w:hAnsiTheme="minorHAnsi" w:cstheme="minorHAnsi"/>
          <w:b/>
          <w:color w:val="000000"/>
          <w:sz w:val="24"/>
          <w:szCs w:val="24"/>
          <w:lang w:eastAsia="en-GB"/>
        </w:rPr>
        <w:tab/>
        <w:t>Sheltered Complex Meetings</w:t>
      </w:r>
    </w:p>
    <w:p w:rsidR="00C22997" w:rsidRPr="00C703E8" w:rsidRDefault="00C22997" w:rsidP="00F26660">
      <w:pPr>
        <w:ind w:right="-51"/>
        <w:rPr>
          <w:rFonts w:asciiTheme="minorHAnsi" w:hAnsiTheme="minorHAnsi" w:cstheme="minorHAnsi"/>
          <w:b/>
          <w:color w:val="000000"/>
          <w:sz w:val="24"/>
          <w:szCs w:val="24"/>
          <w:lang w:eastAsia="en-GB"/>
        </w:rPr>
      </w:pPr>
      <w:r w:rsidRPr="00C703E8">
        <w:rPr>
          <w:rFonts w:asciiTheme="minorHAnsi" w:hAnsiTheme="minorHAnsi" w:cstheme="minorHAnsi"/>
          <w:b/>
          <w:color w:val="000000"/>
          <w:sz w:val="24"/>
          <w:szCs w:val="24"/>
          <w:lang w:eastAsia="en-GB"/>
        </w:rPr>
        <w:t>7.6</w:t>
      </w:r>
      <w:r w:rsidRPr="00C703E8">
        <w:rPr>
          <w:rFonts w:asciiTheme="minorHAnsi" w:hAnsiTheme="minorHAnsi" w:cstheme="minorHAnsi"/>
          <w:b/>
          <w:color w:val="000000"/>
          <w:sz w:val="24"/>
          <w:szCs w:val="24"/>
          <w:lang w:eastAsia="en-GB"/>
        </w:rPr>
        <w:tab/>
        <w:t>Tenant Satisfaction Surveys</w:t>
      </w:r>
    </w:p>
    <w:p w:rsidR="00C22997" w:rsidRPr="00C703E8" w:rsidRDefault="00C22997" w:rsidP="00C22997">
      <w:pPr>
        <w:ind w:right="-51"/>
        <w:rPr>
          <w:rFonts w:asciiTheme="minorHAnsi" w:hAnsiTheme="minorHAnsi" w:cstheme="minorHAnsi"/>
          <w:b/>
          <w:sz w:val="24"/>
          <w:szCs w:val="24"/>
        </w:rPr>
      </w:pPr>
      <w:r w:rsidRPr="00C703E8">
        <w:rPr>
          <w:rFonts w:asciiTheme="minorHAnsi" w:hAnsiTheme="minorHAnsi" w:cstheme="minorHAnsi"/>
          <w:b/>
          <w:sz w:val="24"/>
          <w:szCs w:val="24"/>
        </w:rPr>
        <w:t>7.7</w:t>
      </w:r>
      <w:r w:rsidRPr="00C703E8">
        <w:rPr>
          <w:rFonts w:asciiTheme="minorHAnsi" w:hAnsiTheme="minorHAnsi" w:cstheme="minorHAnsi"/>
          <w:b/>
          <w:sz w:val="24"/>
          <w:szCs w:val="24"/>
        </w:rPr>
        <w:tab/>
        <w:t>Repairs Satisfaction Survey</w:t>
      </w:r>
      <w:r>
        <w:rPr>
          <w:rFonts w:asciiTheme="minorHAnsi" w:hAnsiTheme="minorHAnsi" w:cstheme="minorHAnsi"/>
          <w:b/>
          <w:sz w:val="24"/>
          <w:szCs w:val="24"/>
        </w:rPr>
        <w:t>s</w:t>
      </w:r>
    </w:p>
    <w:p w:rsidR="00F26660" w:rsidRDefault="00C22997" w:rsidP="00F26660">
      <w:pPr>
        <w:ind w:right="-51"/>
        <w:jc w:val="both"/>
        <w:rPr>
          <w:rFonts w:asciiTheme="minorHAnsi" w:hAnsiTheme="minorHAnsi" w:cstheme="minorHAnsi"/>
          <w:b/>
          <w:sz w:val="24"/>
          <w:szCs w:val="24"/>
          <w:lang w:eastAsia="en-GB"/>
        </w:rPr>
      </w:pPr>
      <w:r>
        <w:rPr>
          <w:rFonts w:asciiTheme="minorHAnsi" w:hAnsiTheme="minorHAnsi" w:cstheme="minorHAnsi"/>
          <w:b/>
          <w:sz w:val="24"/>
          <w:szCs w:val="24"/>
          <w:lang w:eastAsia="en-GB"/>
        </w:rPr>
        <w:t>7.8</w:t>
      </w:r>
      <w:r w:rsidRPr="00C703E8">
        <w:rPr>
          <w:rFonts w:asciiTheme="minorHAnsi" w:hAnsiTheme="minorHAnsi" w:cstheme="minorHAnsi"/>
          <w:b/>
          <w:sz w:val="24"/>
          <w:szCs w:val="24"/>
          <w:lang w:eastAsia="en-GB"/>
        </w:rPr>
        <w:t xml:space="preserve">    </w:t>
      </w:r>
      <w:r w:rsidRPr="00C703E8">
        <w:rPr>
          <w:rFonts w:asciiTheme="minorHAnsi" w:hAnsiTheme="minorHAnsi" w:cstheme="minorHAnsi"/>
          <w:b/>
          <w:sz w:val="24"/>
          <w:szCs w:val="24"/>
          <w:lang w:eastAsia="en-GB"/>
        </w:rPr>
        <w:tab/>
        <w:t xml:space="preserve">FLAIR Academy   </w:t>
      </w:r>
    </w:p>
    <w:p w:rsidR="00F26660" w:rsidRDefault="00C22997" w:rsidP="00F26660">
      <w:pPr>
        <w:ind w:right="-51"/>
        <w:jc w:val="both"/>
        <w:rPr>
          <w:rFonts w:asciiTheme="minorHAnsi" w:hAnsiTheme="minorHAnsi" w:cstheme="minorHAnsi"/>
          <w:b/>
          <w:sz w:val="24"/>
          <w:szCs w:val="24"/>
          <w:lang w:eastAsia="en-GB"/>
        </w:rPr>
      </w:pPr>
      <w:r>
        <w:rPr>
          <w:rFonts w:asciiTheme="minorHAnsi" w:hAnsiTheme="minorHAnsi" w:cstheme="minorHAnsi"/>
          <w:b/>
          <w:color w:val="000000"/>
          <w:sz w:val="24"/>
          <w:szCs w:val="24"/>
          <w:lang w:eastAsia="en-GB"/>
        </w:rPr>
        <w:t>7</w:t>
      </w:r>
      <w:r w:rsidRPr="00C703E8">
        <w:rPr>
          <w:rFonts w:asciiTheme="minorHAnsi" w:hAnsiTheme="minorHAnsi" w:cstheme="minorHAnsi"/>
          <w:b/>
          <w:sz w:val="24"/>
          <w:szCs w:val="24"/>
        </w:rPr>
        <w:t>.</w:t>
      </w:r>
      <w:r>
        <w:rPr>
          <w:rFonts w:asciiTheme="minorHAnsi" w:hAnsiTheme="minorHAnsi" w:cstheme="minorHAnsi"/>
          <w:b/>
          <w:sz w:val="24"/>
          <w:szCs w:val="24"/>
        </w:rPr>
        <w:t>9</w:t>
      </w:r>
      <w:r w:rsidRPr="00C703E8">
        <w:rPr>
          <w:rFonts w:asciiTheme="minorHAnsi" w:hAnsiTheme="minorHAnsi" w:cstheme="minorHAnsi"/>
          <w:b/>
          <w:sz w:val="24"/>
          <w:szCs w:val="24"/>
        </w:rPr>
        <w:tab/>
        <w:t>Registered Tenant Organisations  (RTO)</w:t>
      </w:r>
    </w:p>
    <w:p w:rsidR="00C22997" w:rsidRPr="00C703E8" w:rsidRDefault="00C22997" w:rsidP="00F26660">
      <w:pPr>
        <w:ind w:right="-51"/>
        <w:rPr>
          <w:rFonts w:asciiTheme="minorHAnsi" w:hAnsiTheme="minorHAnsi" w:cstheme="minorHAnsi"/>
          <w:b/>
          <w:bCs/>
          <w:sz w:val="24"/>
          <w:szCs w:val="24"/>
        </w:rPr>
      </w:pPr>
      <w:r>
        <w:rPr>
          <w:rFonts w:asciiTheme="minorHAnsi" w:hAnsiTheme="minorHAnsi" w:cstheme="minorHAnsi"/>
          <w:b/>
          <w:color w:val="000000"/>
          <w:sz w:val="24"/>
          <w:szCs w:val="24"/>
          <w:lang w:eastAsia="en-GB"/>
        </w:rPr>
        <w:t>7</w:t>
      </w:r>
      <w:r w:rsidRPr="00C703E8">
        <w:rPr>
          <w:rFonts w:asciiTheme="minorHAnsi" w:hAnsiTheme="minorHAnsi" w:cstheme="minorHAnsi"/>
          <w:b/>
          <w:color w:val="000000"/>
          <w:sz w:val="24"/>
          <w:szCs w:val="24"/>
          <w:lang w:eastAsia="en-GB"/>
        </w:rPr>
        <w:t>.</w:t>
      </w:r>
      <w:r>
        <w:rPr>
          <w:rFonts w:asciiTheme="minorHAnsi" w:hAnsiTheme="minorHAnsi" w:cstheme="minorHAnsi"/>
          <w:b/>
          <w:color w:val="000000"/>
          <w:sz w:val="24"/>
          <w:szCs w:val="24"/>
          <w:lang w:eastAsia="en-GB"/>
        </w:rPr>
        <w:t>10</w:t>
      </w:r>
      <w:r w:rsidRPr="00C703E8">
        <w:rPr>
          <w:rFonts w:asciiTheme="minorHAnsi" w:hAnsiTheme="minorHAnsi" w:cstheme="minorHAnsi"/>
          <w:b/>
          <w:color w:val="000000"/>
          <w:sz w:val="24"/>
          <w:szCs w:val="24"/>
          <w:lang w:eastAsia="en-GB"/>
        </w:rPr>
        <w:tab/>
        <w:t>Other Information</w:t>
      </w:r>
      <w:r w:rsidRPr="00C703E8">
        <w:rPr>
          <w:rFonts w:asciiTheme="minorHAnsi" w:hAnsiTheme="minorHAnsi" w:cstheme="minorHAnsi"/>
          <w:b/>
          <w:color w:val="000000"/>
          <w:sz w:val="24"/>
          <w:szCs w:val="24"/>
          <w:lang w:eastAsia="en-GB"/>
        </w:rPr>
        <w:br/>
      </w:r>
    </w:p>
    <w:p w:rsidR="00C22997" w:rsidRPr="00C703E8" w:rsidRDefault="00C22997" w:rsidP="00C22997">
      <w:pPr>
        <w:pStyle w:val="BodyText"/>
        <w:ind w:right="-51"/>
        <w:jc w:val="both"/>
        <w:rPr>
          <w:rFonts w:asciiTheme="minorHAnsi" w:hAnsiTheme="minorHAnsi" w:cstheme="minorHAnsi"/>
          <w:b/>
          <w:bCs/>
          <w:sz w:val="24"/>
          <w:szCs w:val="24"/>
        </w:rPr>
      </w:pPr>
      <w:r>
        <w:rPr>
          <w:rFonts w:asciiTheme="minorHAnsi" w:hAnsiTheme="minorHAnsi" w:cstheme="minorHAnsi"/>
          <w:b/>
          <w:bCs/>
          <w:sz w:val="24"/>
          <w:szCs w:val="24"/>
        </w:rPr>
        <w:t xml:space="preserve">8. </w:t>
      </w:r>
      <w:r w:rsidR="00F26660">
        <w:rPr>
          <w:rFonts w:asciiTheme="minorHAnsi" w:hAnsiTheme="minorHAnsi" w:cstheme="minorHAnsi"/>
          <w:b/>
          <w:bCs/>
          <w:sz w:val="24"/>
          <w:szCs w:val="24"/>
        </w:rPr>
        <w:t xml:space="preserve">     </w:t>
      </w:r>
      <w:r w:rsidR="00F26660">
        <w:rPr>
          <w:rFonts w:asciiTheme="minorHAnsi" w:hAnsiTheme="minorHAnsi" w:cstheme="minorHAnsi"/>
          <w:b/>
          <w:bCs/>
          <w:sz w:val="24"/>
          <w:szCs w:val="24"/>
        </w:rPr>
        <w:tab/>
      </w:r>
      <w:r w:rsidRPr="00C703E8">
        <w:rPr>
          <w:rFonts w:asciiTheme="minorHAnsi" w:hAnsiTheme="minorHAnsi" w:cstheme="minorHAnsi"/>
          <w:b/>
          <w:bCs/>
          <w:sz w:val="24"/>
          <w:szCs w:val="24"/>
        </w:rPr>
        <w:t>Participation Standards</w:t>
      </w:r>
    </w:p>
    <w:p w:rsidR="00C22997" w:rsidRPr="00C703E8" w:rsidRDefault="00C22997" w:rsidP="00F26660">
      <w:pPr>
        <w:spacing w:before="100" w:beforeAutospacing="1"/>
        <w:ind w:right="-51"/>
        <w:rPr>
          <w:rFonts w:asciiTheme="minorHAnsi" w:hAnsiTheme="minorHAnsi" w:cstheme="minorHAnsi"/>
          <w:b/>
          <w:color w:val="000000"/>
          <w:sz w:val="24"/>
          <w:szCs w:val="24"/>
          <w:lang w:eastAsia="en-GB"/>
        </w:rPr>
      </w:pPr>
      <w:r>
        <w:rPr>
          <w:rFonts w:asciiTheme="minorHAnsi" w:hAnsiTheme="minorHAnsi" w:cstheme="minorHAnsi"/>
          <w:b/>
          <w:color w:val="000000"/>
          <w:sz w:val="24"/>
          <w:szCs w:val="24"/>
          <w:lang w:eastAsia="en-GB"/>
        </w:rPr>
        <w:t xml:space="preserve">9.   </w:t>
      </w:r>
      <w:r>
        <w:rPr>
          <w:rFonts w:asciiTheme="minorHAnsi" w:hAnsiTheme="minorHAnsi" w:cstheme="minorHAnsi"/>
          <w:b/>
          <w:color w:val="000000"/>
          <w:sz w:val="24"/>
          <w:szCs w:val="24"/>
          <w:lang w:eastAsia="en-GB"/>
        </w:rPr>
        <w:tab/>
      </w:r>
      <w:r w:rsidRPr="00C703E8">
        <w:rPr>
          <w:rFonts w:asciiTheme="minorHAnsi" w:hAnsiTheme="minorHAnsi" w:cstheme="minorHAnsi"/>
          <w:b/>
          <w:color w:val="000000"/>
          <w:sz w:val="24"/>
          <w:szCs w:val="24"/>
          <w:lang w:eastAsia="en-GB"/>
        </w:rPr>
        <w:t>Communication Strategy</w:t>
      </w:r>
      <w:r w:rsidR="00F26660">
        <w:rPr>
          <w:rFonts w:asciiTheme="minorHAnsi" w:hAnsiTheme="minorHAnsi" w:cstheme="minorHAnsi"/>
          <w:b/>
          <w:color w:val="000000"/>
          <w:sz w:val="24"/>
          <w:szCs w:val="24"/>
          <w:lang w:eastAsia="en-GB"/>
        </w:rPr>
        <w:br/>
      </w:r>
    </w:p>
    <w:p w:rsidR="00C22997" w:rsidRPr="00C703E8" w:rsidRDefault="00C22997" w:rsidP="00C22997">
      <w:pPr>
        <w:ind w:right="-51"/>
        <w:rPr>
          <w:rFonts w:asciiTheme="minorHAnsi" w:hAnsiTheme="minorHAnsi" w:cstheme="minorHAnsi"/>
          <w:b/>
          <w:sz w:val="24"/>
          <w:szCs w:val="24"/>
          <w:lang w:eastAsia="en-GB"/>
        </w:rPr>
      </w:pPr>
      <w:r>
        <w:rPr>
          <w:rFonts w:asciiTheme="minorHAnsi" w:hAnsiTheme="minorHAnsi" w:cstheme="minorHAnsi"/>
          <w:b/>
          <w:sz w:val="24"/>
          <w:szCs w:val="24"/>
          <w:lang w:eastAsia="en-GB"/>
        </w:rPr>
        <w:t>10</w:t>
      </w:r>
      <w:r w:rsidRPr="00C703E8">
        <w:rPr>
          <w:rFonts w:asciiTheme="minorHAnsi" w:hAnsiTheme="minorHAnsi" w:cstheme="minorHAnsi"/>
          <w:b/>
          <w:sz w:val="24"/>
          <w:szCs w:val="24"/>
          <w:lang w:eastAsia="en-GB"/>
        </w:rPr>
        <w:t xml:space="preserve">. </w:t>
      </w:r>
      <w:r w:rsidRPr="00C703E8">
        <w:rPr>
          <w:rFonts w:asciiTheme="minorHAnsi" w:hAnsiTheme="minorHAnsi" w:cstheme="minorHAnsi"/>
          <w:b/>
          <w:sz w:val="24"/>
          <w:szCs w:val="24"/>
          <w:lang w:eastAsia="en-GB"/>
        </w:rPr>
        <w:tab/>
        <w:t>Participation and Consultation</w:t>
      </w:r>
      <w:r w:rsidR="00F26660">
        <w:rPr>
          <w:rFonts w:asciiTheme="minorHAnsi" w:hAnsiTheme="minorHAnsi" w:cstheme="minorHAnsi"/>
          <w:b/>
          <w:sz w:val="24"/>
          <w:szCs w:val="24"/>
          <w:lang w:eastAsia="en-GB"/>
        </w:rPr>
        <w:br/>
      </w:r>
    </w:p>
    <w:p w:rsidR="00C22997" w:rsidRPr="00C703E8" w:rsidRDefault="00C22997" w:rsidP="00C22997">
      <w:pPr>
        <w:ind w:right="-51"/>
        <w:jc w:val="both"/>
        <w:rPr>
          <w:rFonts w:asciiTheme="minorHAnsi" w:hAnsiTheme="minorHAnsi" w:cstheme="minorHAnsi"/>
          <w:b/>
          <w:color w:val="000000"/>
          <w:sz w:val="24"/>
          <w:szCs w:val="24"/>
          <w:lang w:eastAsia="en-GB"/>
        </w:rPr>
      </w:pPr>
      <w:r>
        <w:rPr>
          <w:rFonts w:asciiTheme="minorHAnsi" w:hAnsiTheme="minorHAnsi" w:cstheme="minorHAnsi"/>
          <w:b/>
          <w:color w:val="000000"/>
          <w:sz w:val="24"/>
          <w:szCs w:val="24"/>
          <w:lang w:eastAsia="en-GB"/>
        </w:rPr>
        <w:t>11</w:t>
      </w:r>
      <w:r w:rsidR="00F26660">
        <w:rPr>
          <w:rFonts w:asciiTheme="minorHAnsi" w:hAnsiTheme="minorHAnsi" w:cstheme="minorHAnsi"/>
          <w:b/>
          <w:color w:val="000000"/>
          <w:sz w:val="24"/>
          <w:szCs w:val="24"/>
          <w:lang w:eastAsia="en-GB"/>
        </w:rPr>
        <w:t>.</w:t>
      </w:r>
      <w:r>
        <w:rPr>
          <w:rFonts w:asciiTheme="minorHAnsi" w:hAnsiTheme="minorHAnsi" w:cstheme="minorHAnsi"/>
          <w:b/>
          <w:color w:val="000000"/>
          <w:sz w:val="24"/>
          <w:szCs w:val="24"/>
          <w:lang w:eastAsia="en-GB"/>
        </w:rPr>
        <w:t xml:space="preserve"> </w:t>
      </w:r>
      <w:r>
        <w:rPr>
          <w:rFonts w:asciiTheme="minorHAnsi" w:hAnsiTheme="minorHAnsi" w:cstheme="minorHAnsi"/>
          <w:b/>
          <w:color w:val="000000"/>
          <w:sz w:val="24"/>
          <w:szCs w:val="24"/>
          <w:lang w:eastAsia="en-GB"/>
        </w:rPr>
        <w:tab/>
      </w:r>
      <w:r w:rsidRPr="00C703E8">
        <w:rPr>
          <w:rFonts w:asciiTheme="minorHAnsi" w:hAnsiTheme="minorHAnsi" w:cstheme="minorHAnsi"/>
          <w:b/>
          <w:color w:val="000000"/>
          <w:sz w:val="24"/>
          <w:szCs w:val="24"/>
          <w:lang w:eastAsia="en-GB"/>
        </w:rPr>
        <w:t>Action Plan</w:t>
      </w:r>
    </w:p>
    <w:p w:rsidR="00C22997" w:rsidRPr="00C703E8" w:rsidRDefault="00C22997" w:rsidP="00C22997">
      <w:pPr>
        <w:spacing w:before="100" w:beforeAutospacing="1" w:after="100" w:afterAutospacing="1"/>
        <w:ind w:right="-51"/>
        <w:jc w:val="both"/>
        <w:rPr>
          <w:rFonts w:asciiTheme="minorHAnsi" w:hAnsiTheme="minorHAnsi" w:cstheme="minorHAnsi"/>
          <w:b/>
          <w:color w:val="000000"/>
          <w:sz w:val="24"/>
          <w:szCs w:val="24"/>
          <w:lang w:eastAsia="en-GB"/>
        </w:rPr>
      </w:pPr>
      <w:r>
        <w:rPr>
          <w:rFonts w:asciiTheme="minorHAnsi" w:hAnsiTheme="minorHAnsi" w:cstheme="minorHAnsi"/>
          <w:b/>
          <w:color w:val="000000"/>
          <w:sz w:val="24"/>
          <w:szCs w:val="24"/>
          <w:lang w:eastAsia="en-GB"/>
        </w:rPr>
        <w:t xml:space="preserve">12.  </w:t>
      </w:r>
      <w:r>
        <w:rPr>
          <w:rFonts w:asciiTheme="minorHAnsi" w:hAnsiTheme="minorHAnsi" w:cstheme="minorHAnsi"/>
          <w:b/>
          <w:color w:val="000000"/>
          <w:sz w:val="24"/>
          <w:szCs w:val="24"/>
          <w:lang w:eastAsia="en-GB"/>
        </w:rPr>
        <w:tab/>
      </w:r>
      <w:r w:rsidRPr="00C703E8">
        <w:rPr>
          <w:rFonts w:asciiTheme="minorHAnsi" w:hAnsiTheme="minorHAnsi" w:cstheme="minorHAnsi"/>
          <w:b/>
          <w:color w:val="000000"/>
          <w:sz w:val="24"/>
          <w:szCs w:val="24"/>
          <w:lang w:eastAsia="en-GB"/>
        </w:rPr>
        <w:t>Monitoring of the Strategy</w:t>
      </w:r>
    </w:p>
    <w:p w:rsidR="00C22997" w:rsidRDefault="00C22997" w:rsidP="00C22997">
      <w:pPr>
        <w:autoSpaceDE w:val="0"/>
        <w:autoSpaceDN w:val="0"/>
        <w:adjustRightInd w:val="0"/>
        <w:ind w:right="-51"/>
        <w:rPr>
          <w:rFonts w:asciiTheme="minorHAnsi" w:hAnsiTheme="minorHAnsi" w:cstheme="minorHAnsi"/>
          <w:b/>
          <w:bCs/>
          <w:sz w:val="24"/>
          <w:szCs w:val="24"/>
          <w:lang w:val="en-US"/>
        </w:rPr>
      </w:pPr>
      <w:r w:rsidRPr="00087D11">
        <w:rPr>
          <w:rFonts w:asciiTheme="minorHAnsi" w:hAnsiTheme="minorHAnsi" w:cstheme="minorHAnsi"/>
          <w:b/>
          <w:bCs/>
          <w:sz w:val="24"/>
          <w:szCs w:val="24"/>
          <w:lang w:val="en-US"/>
        </w:rPr>
        <w:t>1</w:t>
      </w:r>
      <w:r>
        <w:rPr>
          <w:rFonts w:asciiTheme="minorHAnsi" w:hAnsiTheme="minorHAnsi" w:cstheme="minorHAnsi"/>
          <w:b/>
          <w:bCs/>
          <w:sz w:val="24"/>
          <w:szCs w:val="24"/>
          <w:lang w:val="en-US"/>
        </w:rPr>
        <w:t>3</w:t>
      </w:r>
      <w:r w:rsidRPr="00087D11">
        <w:rPr>
          <w:rFonts w:asciiTheme="minorHAnsi" w:hAnsiTheme="minorHAnsi" w:cstheme="minorHAnsi"/>
          <w:b/>
          <w:bCs/>
          <w:sz w:val="24"/>
          <w:szCs w:val="24"/>
          <w:lang w:val="en-US"/>
        </w:rPr>
        <w:t>.</w:t>
      </w:r>
      <w:r w:rsidRPr="00087D11">
        <w:rPr>
          <w:rFonts w:asciiTheme="minorHAnsi" w:hAnsiTheme="minorHAnsi" w:cstheme="minorHAnsi"/>
          <w:b/>
          <w:bCs/>
          <w:sz w:val="24"/>
          <w:szCs w:val="24"/>
          <w:lang w:val="en-US"/>
        </w:rPr>
        <w:tab/>
        <w:t>E</w:t>
      </w:r>
      <w:r>
        <w:rPr>
          <w:rFonts w:asciiTheme="minorHAnsi" w:hAnsiTheme="minorHAnsi" w:cstheme="minorHAnsi"/>
          <w:b/>
          <w:bCs/>
          <w:sz w:val="24"/>
          <w:szCs w:val="24"/>
          <w:lang w:val="en-US"/>
        </w:rPr>
        <w:t>quality &amp; Diversity</w:t>
      </w:r>
    </w:p>
    <w:p w:rsidR="00C22997" w:rsidRPr="00C703E8" w:rsidRDefault="00C22997" w:rsidP="00C22997">
      <w:pPr>
        <w:pStyle w:val="BodyText"/>
        <w:ind w:left="-748" w:right="-51" w:firstLine="748"/>
        <w:jc w:val="both"/>
        <w:rPr>
          <w:rFonts w:asciiTheme="minorHAnsi" w:hAnsiTheme="minorHAnsi" w:cstheme="minorHAnsi"/>
          <w:b/>
          <w:bCs/>
          <w:iCs/>
          <w:sz w:val="24"/>
          <w:szCs w:val="24"/>
        </w:rPr>
      </w:pPr>
      <w:r w:rsidRPr="00C703E8">
        <w:rPr>
          <w:rFonts w:asciiTheme="minorHAnsi" w:hAnsiTheme="minorHAnsi" w:cstheme="minorHAnsi"/>
          <w:b/>
          <w:color w:val="000000"/>
          <w:sz w:val="24"/>
          <w:szCs w:val="24"/>
          <w:lang w:eastAsia="en-GB"/>
        </w:rPr>
        <w:t>1</w:t>
      </w:r>
      <w:r>
        <w:rPr>
          <w:rFonts w:asciiTheme="minorHAnsi" w:hAnsiTheme="minorHAnsi" w:cstheme="minorHAnsi"/>
          <w:b/>
          <w:color w:val="000000"/>
          <w:sz w:val="24"/>
          <w:szCs w:val="24"/>
          <w:lang w:eastAsia="en-GB"/>
        </w:rPr>
        <w:t>4</w:t>
      </w:r>
      <w:r w:rsidRPr="00C703E8">
        <w:rPr>
          <w:rFonts w:asciiTheme="minorHAnsi" w:hAnsiTheme="minorHAnsi" w:cstheme="minorHAnsi"/>
          <w:b/>
          <w:color w:val="000000"/>
          <w:sz w:val="24"/>
          <w:szCs w:val="24"/>
          <w:lang w:eastAsia="en-GB"/>
        </w:rPr>
        <w:t>. Strategy</w:t>
      </w:r>
      <w:r w:rsidRPr="00C703E8">
        <w:rPr>
          <w:rFonts w:asciiTheme="minorHAnsi" w:hAnsiTheme="minorHAnsi" w:cstheme="minorHAnsi"/>
          <w:b/>
          <w:bCs/>
          <w:iCs/>
          <w:sz w:val="24"/>
          <w:szCs w:val="24"/>
        </w:rPr>
        <w:t xml:space="preserve"> Review</w:t>
      </w:r>
    </w:p>
    <w:p w:rsidR="00C22997" w:rsidRPr="00C703E8" w:rsidRDefault="00C22997" w:rsidP="00C22997">
      <w:pPr>
        <w:pStyle w:val="BodyText"/>
        <w:ind w:left="-748" w:right="-51"/>
        <w:jc w:val="both"/>
        <w:rPr>
          <w:rFonts w:asciiTheme="minorHAnsi" w:hAnsiTheme="minorHAnsi" w:cstheme="minorHAnsi"/>
          <w:b/>
          <w:bCs/>
          <w:iCs/>
          <w:sz w:val="24"/>
          <w:szCs w:val="24"/>
        </w:rPr>
      </w:pPr>
    </w:p>
    <w:p w:rsidR="003A119D" w:rsidRDefault="003A119D">
      <w:pPr>
        <w:rPr>
          <w:rFonts w:ascii="Tahoma" w:hAnsi="Tahoma" w:cs="Tahoma"/>
          <w:b/>
          <w:sz w:val="24"/>
        </w:rPr>
      </w:pPr>
    </w:p>
    <w:p w:rsidR="003A119D" w:rsidRDefault="003A119D">
      <w:pPr>
        <w:rPr>
          <w:rFonts w:ascii="Tahoma" w:hAnsi="Tahoma" w:cs="Tahoma"/>
          <w:b/>
          <w:sz w:val="24"/>
        </w:rPr>
      </w:pPr>
    </w:p>
    <w:p w:rsidR="003A119D" w:rsidRDefault="003A119D">
      <w:pPr>
        <w:rPr>
          <w:rFonts w:ascii="Tahoma" w:hAnsi="Tahoma" w:cs="Tahoma"/>
          <w:b/>
          <w:sz w:val="24"/>
        </w:rPr>
      </w:pPr>
      <w:r>
        <w:rPr>
          <w:rFonts w:ascii="Tahoma" w:hAnsi="Tahoma" w:cs="Tahoma"/>
          <w:b/>
          <w:sz w:val="24"/>
        </w:rPr>
        <w:t>Appendices:</w:t>
      </w:r>
    </w:p>
    <w:p w:rsidR="00AF23CC" w:rsidRPr="00E85458" w:rsidRDefault="00724995" w:rsidP="00C703E8">
      <w:pPr>
        <w:numPr>
          <w:ilvl w:val="0"/>
          <w:numId w:val="25"/>
        </w:numPr>
        <w:ind w:right="-1185"/>
        <w:rPr>
          <w:rFonts w:asciiTheme="minorHAnsi" w:hAnsiTheme="minorHAnsi" w:cstheme="minorHAnsi"/>
          <w:sz w:val="24"/>
          <w:szCs w:val="24"/>
        </w:rPr>
      </w:pPr>
      <w:r>
        <w:rPr>
          <w:rFonts w:ascii="Tahoma" w:hAnsi="Tahoma" w:cs="Tahoma"/>
          <w:b/>
          <w:sz w:val="24"/>
        </w:rPr>
        <w:t>5 Year Action Plan</w:t>
      </w:r>
    </w:p>
    <w:p w:rsidR="00AF23CC" w:rsidRDefault="00AF23CC">
      <w:pPr>
        <w:ind w:right="-1185"/>
        <w:rPr>
          <w:rFonts w:asciiTheme="minorHAnsi" w:hAnsiTheme="minorHAnsi" w:cstheme="minorHAnsi"/>
          <w:sz w:val="24"/>
          <w:szCs w:val="24"/>
        </w:rPr>
      </w:pPr>
    </w:p>
    <w:p w:rsidR="00AF23CC" w:rsidRDefault="00AF23CC">
      <w:pPr>
        <w:ind w:right="-1185"/>
        <w:rPr>
          <w:rFonts w:asciiTheme="minorHAnsi" w:hAnsiTheme="minorHAnsi" w:cstheme="minorHAnsi"/>
          <w:sz w:val="24"/>
          <w:szCs w:val="24"/>
        </w:rPr>
      </w:pPr>
    </w:p>
    <w:p w:rsidR="00AF23CC" w:rsidRDefault="00AF23CC">
      <w:pPr>
        <w:ind w:right="-1185"/>
        <w:rPr>
          <w:rFonts w:asciiTheme="minorHAnsi" w:hAnsiTheme="minorHAnsi" w:cstheme="minorHAnsi"/>
          <w:sz w:val="24"/>
          <w:szCs w:val="24"/>
        </w:rPr>
      </w:pPr>
    </w:p>
    <w:p w:rsidR="00AF23CC" w:rsidRDefault="00AF23CC">
      <w:pPr>
        <w:ind w:right="-1185"/>
        <w:rPr>
          <w:rFonts w:asciiTheme="minorHAnsi" w:hAnsiTheme="minorHAnsi" w:cstheme="minorHAnsi"/>
          <w:sz w:val="24"/>
          <w:szCs w:val="24"/>
        </w:rPr>
      </w:pPr>
    </w:p>
    <w:p w:rsidR="00AF23CC" w:rsidRDefault="00AF23CC">
      <w:pPr>
        <w:ind w:right="-1185"/>
        <w:rPr>
          <w:rFonts w:asciiTheme="minorHAnsi" w:hAnsiTheme="minorHAnsi" w:cstheme="minorHAnsi"/>
          <w:sz w:val="24"/>
          <w:szCs w:val="24"/>
        </w:rPr>
      </w:pPr>
    </w:p>
    <w:p w:rsidR="00AF23CC" w:rsidRDefault="00AF23CC">
      <w:pPr>
        <w:ind w:right="-1185"/>
        <w:rPr>
          <w:rFonts w:asciiTheme="minorHAnsi" w:hAnsiTheme="minorHAnsi" w:cstheme="minorHAnsi"/>
          <w:sz w:val="24"/>
          <w:szCs w:val="24"/>
        </w:rPr>
      </w:pPr>
    </w:p>
    <w:p w:rsidR="00AF23CC" w:rsidRDefault="00AF23CC">
      <w:pPr>
        <w:ind w:right="-1185"/>
        <w:rPr>
          <w:rFonts w:asciiTheme="minorHAnsi" w:hAnsiTheme="minorHAnsi" w:cstheme="minorHAnsi"/>
          <w:sz w:val="24"/>
          <w:szCs w:val="24"/>
        </w:rPr>
      </w:pPr>
    </w:p>
    <w:p w:rsidR="00AF23CC" w:rsidRDefault="00AF23CC">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AF23CC" w:rsidRDefault="00AF23CC">
      <w:pPr>
        <w:ind w:right="-1185"/>
        <w:rPr>
          <w:rFonts w:asciiTheme="minorHAnsi" w:hAnsiTheme="minorHAnsi" w:cstheme="minorHAnsi"/>
          <w:sz w:val="24"/>
          <w:szCs w:val="24"/>
        </w:rPr>
      </w:pPr>
    </w:p>
    <w:p w:rsidR="00E85458" w:rsidRDefault="00E85458">
      <w:pPr>
        <w:ind w:right="-1185"/>
        <w:rPr>
          <w:rFonts w:asciiTheme="minorHAnsi" w:hAnsiTheme="minorHAnsi" w:cstheme="minorHAnsi"/>
          <w:sz w:val="24"/>
          <w:szCs w:val="24"/>
        </w:rPr>
      </w:pPr>
    </w:p>
    <w:p w:rsidR="00E85458" w:rsidRDefault="00E85458">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F26660" w:rsidRDefault="00F26660">
      <w:pPr>
        <w:ind w:right="-1185"/>
        <w:rPr>
          <w:rFonts w:asciiTheme="minorHAnsi" w:hAnsiTheme="minorHAnsi" w:cstheme="minorHAnsi"/>
          <w:sz w:val="24"/>
          <w:szCs w:val="24"/>
        </w:rPr>
      </w:pPr>
    </w:p>
    <w:p w:rsidR="00AF23CC" w:rsidRDefault="00AF23CC">
      <w:pPr>
        <w:ind w:right="-1185"/>
        <w:rPr>
          <w:rFonts w:asciiTheme="minorHAnsi" w:hAnsiTheme="minorHAnsi" w:cstheme="minorHAnsi"/>
          <w:sz w:val="24"/>
          <w:szCs w:val="24"/>
        </w:rPr>
      </w:pPr>
    </w:p>
    <w:p w:rsidR="003A119D" w:rsidRPr="00C703E8" w:rsidRDefault="003A119D" w:rsidP="00322AB3">
      <w:pPr>
        <w:ind w:right="-51"/>
        <w:rPr>
          <w:rFonts w:asciiTheme="minorHAnsi" w:hAnsiTheme="minorHAnsi" w:cstheme="minorHAnsi"/>
          <w:b/>
          <w:bCs/>
          <w:sz w:val="24"/>
          <w:szCs w:val="24"/>
        </w:rPr>
      </w:pPr>
      <w:r w:rsidRPr="00C703E8">
        <w:rPr>
          <w:rFonts w:asciiTheme="minorHAnsi" w:hAnsiTheme="minorHAnsi" w:cstheme="minorHAnsi"/>
          <w:b/>
          <w:sz w:val="24"/>
          <w:szCs w:val="24"/>
        </w:rPr>
        <w:t>1</w:t>
      </w:r>
      <w:r w:rsidRPr="00C703E8">
        <w:rPr>
          <w:rFonts w:asciiTheme="minorHAnsi" w:hAnsiTheme="minorHAnsi" w:cstheme="minorHAnsi"/>
          <w:sz w:val="24"/>
          <w:szCs w:val="24"/>
        </w:rPr>
        <w:t>.</w:t>
      </w:r>
      <w:r w:rsidRPr="00C703E8">
        <w:rPr>
          <w:rFonts w:asciiTheme="minorHAnsi" w:hAnsiTheme="minorHAnsi" w:cstheme="minorHAnsi"/>
          <w:sz w:val="24"/>
          <w:szCs w:val="24"/>
        </w:rPr>
        <w:tab/>
      </w:r>
      <w:r w:rsidRPr="00C703E8">
        <w:rPr>
          <w:rFonts w:asciiTheme="minorHAnsi" w:hAnsiTheme="minorHAnsi" w:cstheme="minorHAnsi"/>
          <w:b/>
          <w:sz w:val="24"/>
          <w:szCs w:val="24"/>
        </w:rPr>
        <w:t>I</w:t>
      </w:r>
      <w:r w:rsidRPr="00C703E8">
        <w:rPr>
          <w:rFonts w:asciiTheme="minorHAnsi" w:hAnsiTheme="minorHAnsi" w:cstheme="minorHAnsi"/>
          <w:b/>
          <w:bCs/>
          <w:sz w:val="24"/>
          <w:szCs w:val="24"/>
        </w:rPr>
        <w:t>ntroduction</w:t>
      </w:r>
    </w:p>
    <w:p w:rsidR="00F26660" w:rsidRDefault="009977A8" w:rsidP="00322AB3">
      <w:pPr>
        <w:pStyle w:val="Default"/>
        <w:ind w:right="-51"/>
        <w:rPr>
          <w:rFonts w:asciiTheme="minorHAnsi" w:hAnsiTheme="minorHAnsi" w:cstheme="minorHAnsi"/>
        </w:rPr>
      </w:pPr>
      <w:r>
        <w:rPr>
          <w:rFonts w:asciiTheme="minorHAnsi" w:hAnsiTheme="minorHAnsi" w:cstheme="minorHAnsi"/>
        </w:rPr>
        <w:t>Tenant participation is at the heart of our appro</w:t>
      </w:r>
      <w:r w:rsidR="00F26660">
        <w:rPr>
          <w:rFonts w:asciiTheme="minorHAnsi" w:hAnsiTheme="minorHAnsi" w:cstheme="minorHAnsi"/>
        </w:rPr>
        <w:t>ach to improving the quality of</w:t>
      </w:r>
    </w:p>
    <w:p w:rsidR="00E623D2" w:rsidRDefault="009977A8" w:rsidP="00322AB3">
      <w:pPr>
        <w:pStyle w:val="Default"/>
        <w:ind w:right="-51"/>
        <w:rPr>
          <w:rFonts w:asciiTheme="minorHAnsi" w:hAnsiTheme="minorHAnsi" w:cstheme="minorHAnsi"/>
        </w:rPr>
      </w:pPr>
      <w:r>
        <w:rPr>
          <w:rFonts w:asciiTheme="minorHAnsi" w:hAnsiTheme="minorHAnsi" w:cstheme="minorHAnsi"/>
        </w:rPr>
        <w:t xml:space="preserve">services we deliver.  We want to deliver excellent </w:t>
      </w:r>
      <w:r w:rsidRPr="001B33C0">
        <w:rPr>
          <w:rFonts w:asciiTheme="minorHAnsi" w:hAnsiTheme="minorHAnsi" w:cstheme="minorHAnsi"/>
        </w:rPr>
        <w:t xml:space="preserve">services that meet our </w:t>
      </w:r>
      <w:r>
        <w:rPr>
          <w:rFonts w:asciiTheme="minorHAnsi" w:hAnsiTheme="minorHAnsi" w:cstheme="minorHAnsi"/>
        </w:rPr>
        <w:t>tenant needs and provide value for money.   We believe that the views our tenants can help us to provide a service that meets their needs.</w:t>
      </w:r>
    </w:p>
    <w:p w:rsidR="009977A8" w:rsidRPr="00C703E8" w:rsidRDefault="009977A8" w:rsidP="00322AB3">
      <w:pPr>
        <w:pStyle w:val="Default"/>
        <w:ind w:right="-51"/>
        <w:rPr>
          <w:rFonts w:asciiTheme="minorHAnsi" w:hAnsiTheme="minorHAnsi" w:cstheme="minorHAnsi"/>
        </w:rPr>
      </w:pPr>
    </w:p>
    <w:p w:rsidR="000503FC" w:rsidRPr="00C703E8" w:rsidRDefault="000503FC" w:rsidP="00322AB3">
      <w:pPr>
        <w:autoSpaceDE w:val="0"/>
        <w:autoSpaceDN w:val="0"/>
        <w:adjustRightInd w:val="0"/>
        <w:ind w:right="-51"/>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Tenant participation is an important part of achieving this and our Tenant Participation Strategy has been developed to ensure that we provide our tenants with the opportunities to be involved in our decisions.</w:t>
      </w:r>
    </w:p>
    <w:p w:rsidR="00C5644B" w:rsidRPr="00C703E8" w:rsidRDefault="000503FC" w:rsidP="00322AB3">
      <w:pPr>
        <w:spacing w:before="100" w:beforeAutospacing="1" w:after="100" w:afterAutospacing="1"/>
        <w:ind w:right="-51"/>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There are also legal requirements that social landlords need to meet in relation to tenant participation and this strategy has been set out to ensure that we can meet our legal obligations. </w:t>
      </w:r>
    </w:p>
    <w:p w:rsidR="003A119D" w:rsidRPr="00C703E8" w:rsidRDefault="003A119D" w:rsidP="00F26660">
      <w:pPr>
        <w:spacing w:before="100" w:beforeAutospacing="1" w:after="100" w:afterAutospacing="1"/>
        <w:ind w:right="-51"/>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This is </w:t>
      </w:r>
      <w:r w:rsidR="002747DA" w:rsidRPr="00C703E8">
        <w:rPr>
          <w:rFonts w:asciiTheme="minorHAnsi" w:hAnsiTheme="minorHAnsi" w:cstheme="minorHAnsi"/>
          <w:color w:val="000000"/>
          <w:sz w:val="24"/>
          <w:szCs w:val="24"/>
          <w:lang w:eastAsia="en-GB"/>
        </w:rPr>
        <w:t>our fifth</w:t>
      </w:r>
      <w:r w:rsidR="00F26660">
        <w:rPr>
          <w:rFonts w:asciiTheme="minorHAnsi" w:hAnsiTheme="minorHAnsi" w:cstheme="minorHAnsi"/>
          <w:color w:val="000000"/>
          <w:sz w:val="24"/>
          <w:szCs w:val="24"/>
          <w:lang w:eastAsia="en-GB"/>
        </w:rPr>
        <w:t xml:space="preserve"> </w:t>
      </w:r>
      <w:r w:rsidRPr="00C703E8">
        <w:rPr>
          <w:rFonts w:asciiTheme="minorHAnsi" w:hAnsiTheme="minorHAnsi" w:cstheme="minorHAnsi"/>
          <w:color w:val="000000"/>
          <w:sz w:val="24"/>
          <w:szCs w:val="24"/>
          <w:lang w:eastAsia="en-GB"/>
        </w:rPr>
        <w:t>Tenant</w:t>
      </w:r>
      <w:r w:rsidR="00087D11">
        <w:rPr>
          <w:rFonts w:asciiTheme="minorHAnsi" w:hAnsiTheme="minorHAnsi" w:cstheme="minorHAnsi"/>
          <w:color w:val="000000"/>
          <w:sz w:val="24"/>
          <w:szCs w:val="24"/>
          <w:lang w:eastAsia="en-GB"/>
        </w:rPr>
        <w:t xml:space="preserve"> </w:t>
      </w:r>
      <w:r w:rsidRPr="00C703E8">
        <w:rPr>
          <w:rFonts w:asciiTheme="minorHAnsi" w:hAnsiTheme="minorHAnsi" w:cstheme="minorHAnsi"/>
          <w:color w:val="000000"/>
          <w:sz w:val="24"/>
          <w:szCs w:val="24"/>
          <w:lang w:eastAsia="en-GB"/>
        </w:rPr>
        <w:t xml:space="preserve">Participation Strategy, produced by Barrhead Housing Association in conjunction with tenants, tenants groups, elected members and other key stakeholders, and reflects Barrhead Housing Association’s commitment to </w:t>
      </w:r>
      <w:r w:rsidR="0049153A" w:rsidRPr="00C703E8">
        <w:rPr>
          <w:rFonts w:asciiTheme="minorHAnsi" w:hAnsiTheme="minorHAnsi" w:cstheme="minorHAnsi"/>
          <w:color w:val="000000"/>
          <w:sz w:val="24"/>
          <w:szCs w:val="24"/>
          <w:lang w:eastAsia="en-GB"/>
        </w:rPr>
        <w:t xml:space="preserve">meeting our statutory requirements and </w:t>
      </w:r>
      <w:r w:rsidRPr="00C703E8">
        <w:rPr>
          <w:rFonts w:asciiTheme="minorHAnsi" w:hAnsiTheme="minorHAnsi" w:cstheme="minorHAnsi"/>
          <w:color w:val="000000"/>
          <w:sz w:val="24"/>
          <w:szCs w:val="24"/>
          <w:lang w:eastAsia="en-GB"/>
        </w:rPr>
        <w:t xml:space="preserve">developing effective consultation and participation. By working in partnership with our tenants </w:t>
      </w:r>
      <w:r w:rsidR="00C47BA7" w:rsidRPr="00C703E8">
        <w:rPr>
          <w:rFonts w:asciiTheme="minorHAnsi" w:hAnsiTheme="minorHAnsi" w:cstheme="minorHAnsi"/>
          <w:color w:val="000000"/>
          <w:sz w:val="24"/>
          <w:szCs w:val="24"/>
          <w:lang w:eastAsia="en-GB"/>
        </w:rPr>
        <w:t xml:space="preserve">and customers </w:t>
      </w:r>
      <w:r w:rsidRPr="00C703E8">
        <w:rPr>
          <w:rFonts w:asciiTheme="minorHAnsi" w:hAnsiTheme="minorHAnsi" w:cstheme="minorHAnsi"/>
          <w:color w:val="000000"/>
          <w:sz w:val="24"/>
          <w:szCs w:val="24"/>
          <w:lang w:eastAsia="en-GB"/>
        </w:rPr>
        <w:t xml:space="preserve">we will </w:t>
      </w:r>
      <w:r w:rsidR="008D5395" w:rsidRPr="00C703E8">
        <w:rPr>
          <w:rFonts w:asciiTheme="minorHAnsi" w:hAnsiTheme="minorHAnsi" w:cstheme="minorHAnsi"/>
          <w:color w:val="000000"/>
          <w:sz w:val="24"/>
          <w:szCs w:val="24"/>
          <w:lang w:eastAsia="en-GB"/>
        </w:rPr>
        <w:t xml:space="preserve">continue to </w:t>
      </w:r>
      <w:r w:rsidRPr="00C703E8">
        <w:rPr>
          <w:rFonts w:asciiTheme="minorHAnsi" w:hAnsiTheme="minorHAnsi" w:cstheme="minorHAnsi"/>
          <w:color w:val="000000"/>
          <w:sz w:val="24"/>
          <w:szCs w:val="24"/>
          <w:lang w:eastAsia="en-GB"/>
        </w:rPr>
        <w:t>improve the development of housing and related services.</w:t>
      </w:r>
    </w:p>
    <w:p w:rsidR="00C22997" w:rsidRDefault="003A119D" w:rsidP="00322AB3">
      <w:pPr>
        <w:spacing w:before="100" w:beforeAutospacing="1" w:after="100" w:afterAutospacing="1"/>
        <w:ind w:right="-51"/>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This strategy describes a series of actions that the Association intends to implement to support and enable tenant participation. </w:t>
      </w:r>
      <w:r w:rsidR="00E623D2">
        <w:rPr>
          <w:rFonts w:asciiTheme="minorHAnsi" w:hAnsiTheme="minorHAnsi" w:cstheme="minorHAnsi"/>
          <w:color w:val="000000"/>
          <w:sz w:val="24"/>
          <w:szCs w:val="24"/>
          <w:lang w:eastAsia="en-GB"/>
        </w:rPr>
        <w:t xml:space="preserve"> It also highlights a range of activities that we have used since the last Strategy was implemented.</w:t>
      </w:r>
      <w:r w:rsidR="00E623D2">
        <w:rPr>
          <w:rFonts w:asciiTheme="minorHAnsi" w:hAnsiTheme="minorHAnsi" w:cstheme="minorHAnsi"/>
          <w:color w:val="000000"/>
          <w:sz w:val="24"/>
          <w:szCs w:val="24"/>
          <w:lang w:eastAsia="en-GB"/>
        </w:rPr>
        <w:br/>
      </w:r>
    </w:p>
    <w:p w:rsidR="003A119D" w:rsidRPr="00C703E8" w:rsidRDefault="00E623D2" w:rsidP="00322AB3">
      <w:pPr>
        <w:spacing w:before="100" w:beforeAutospacing="1" w:after="100" w:afterAutospacing="1"/>
        <w:ind w:right="-51"/>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This Strategy:</w:t>
      </w:r>
    </w:p>
    <w:p w:rsidR="003A119D" w:rsidRPr="00C703E8" w:rsidRDefault="00045DAB" w:rsidP="00322AB3">
      <w:pPr>
        <w:numPr>
          <w:ilvl w:val="0"/>
          <w:numId w:val="28"/>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Details</w:t>
      </w:r>
      <w:r w:rsidR="003A119D" w:rsidRPr="00C703E8">
        <w:rPr>
          <w:rFonts w:asciiTheme="minorHAnsi" w:hAnsiTheme="minorHAnsi" w:cstheme="minorHAnsi"/>
          <w:color w:val="000000"/>
          <w:sz w:val="24"/>
          <w:szCs w:val="24"/>
          <w:lang w:eastAsia="en-GB"/>
        </w:rPr>
        <w:t xml:space="preserve"> a series of objectives and actions for the period 20</w:t>
      </w:r>
      <w:r w:rsidR="0049153A" w:rsidRPr="00C703E8">
        <w:rPr>
          <w:rFonts w:asciiTheme="minorHAnsi" w:hAnsiTheme="minorHAnsi" w:cstheme="minorHAnsi"/>
          <w:color w:val="000000"/>
          <w:sz w:val="24"/>
          <w:szCs w:val="24"/>
          <w:lang w:eastAsia="en-GB"/>
        </w:rPr>
        <w:t>1</w:t>
      </w:r>
      <w:r w:rsidR="00A661FE" w:rsidRPr="00C703E8">
        <w:rPr>
          <w:rFonts w:asciiTheme="minorHAnsi" w:hAnsiTheme="minorHAnsi" w:cstheme="minorHAnsi"/>
          <w:color w:val="000000"/>
          <w:sz w:val="24"/>
          <w:szCs w:val="24"/>
          <w:lang w:eastAsia="en-GB"/>
        </w:rPr>
        <w:t>9</w:t>
      </w:r>
      <w:r w:rsidR="003A119D" w:rsidRPr="00C703E8">
        <w:rPr>
          <w:rFonts w:asciiTheme="minorHAnsi" w:hAnsiTheme="minorHAnsi" w:cstheme="minorHAnsi"/>
          <w:color w:val="000000"/>
          <w:sz w:val="24"/>
          <w:szCs w:val="24"/>
          <w:lang w:eastAsia="en-GB"/>
        </w:rPr>
        <w:t>-20</w:t>
      </w:r>
      <w:r w:rsidR="00A661FE" w:rsidRPr="00C703E8">
        <w:rPr>
          <w:rFonts w:asciiTheme="minorHAnsi" w:hAnsiTheme="minorHAnsi" w:cstheme="minorHAnsi"/>
          <w:color w:val="000000"/>
          <w:sz w:val="24"/>
          <w:szCs w:val="24"/>
          <w:lang w:eastAsia="en-GB"/>
        </w:rPr>
        <w:t>2</w:t>
      </w:r>
      <w:r w:rsidR="00D16620">
        <w:rPr>
          <w:rFonts w:asciiTheme="minorHAnsi" w:hAnsiTheme="minorHAnsi" w:cstheme="minorHAnsi"/>
          <w:color w:val="000000"/>
          <w:sz w:val="24"/>
          <w:szCs w:val="24"/>
          <w:lang w:eastAsia="en-GB"/>
        </w:rPr>
        <w:t>4</w:t>
      </w:r>
      <w:r w:rsidR="003A119D" w:rsidRPr="00C703E8">
        <w:rPr>
          <w:rFonts w:asciiTheme="minorHAnsi" w:hAnsiTheme="minorHAnsi" w:cstheme="minorHAnsi"/>
          <w:color w:val="000000"/>
          <w:sz w:val="24"/>
          <w:szCs w:val="24"/>
          <w:lang w:eastAsia="en-GB"/>
        </w:rPr>
        <w:t>.</w:t>
      </w:r>
    </w:p>
    <w:p w:rsidR="003A119D" w:rsidRPr="00C703E8" w:rsidRDefault="003A119D" w:rsidP="00322AB3">
      <w:pPr>
        <w:numPr>
          <w:ilvl w:val="0"/>
          <w:numId w:val="28"/>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Outlines the resources available to support participation.</w:t>
      </w:r>
    </w:p>
    <w:p w:rsidR="003A119D" w:rsidRPr="00C703E8" w:rsidRDefault="003A119D" w:rsidP="00322AB3">
      <w:pPr>
        <w:numPr>
          <w:ilvl w:val="0"/>
          <w:numId w:val="28"/>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Sets out our priorities for tenant involvement for 20</w:t>
      </w:r>
      <w:r w:rsidR="000A151A" w:rsidRPr="00C703E8">
        <w:rPr>
          <w:rFonts w:asciiTheme="minorHAnsi" w:hAnsiTheme="minorHAnsi" w:cstheme="minorHAnsi"/>
          <w:color w:val="000000"/>
          <w:sz w:val="24"/>
          <w:szCs w:val="24"/>
          <w:lang w:eastAsia="en-GB"/>
        </w:rPr>
        <w:t>1</w:t>
      </w:r>
      <w:r w:rsidR="00A661FE" w:rsidRPr="00C703E8">
        <w:rPr>
          <w:rFonts w:asciiTheme="minorHAnsi" w:hAnsiTheme="minorHAnsi" w:cstheme="minorHAnsi"/>
          <w:color w:val="000000"/>
          <w:sz w:val="24"/>
          <w:szCs w:val="24"/>
          <w:lang w:eastAsia="en-GB"/>
        </w:rPr>
        <w:t>9</w:t>
      </w:r>
      <w:r w:rsidRPr="00C703E8">
        <w:rPr>
          <w:rFonts w:asciiTheme="minorHAnsi" w:hAnsiTheme="minorHAnsi" w:cstheme="minorHAnsi"/>
          <w:color w:val="000000"/>
          <w:sz w:val="24"/>
          <w:szCs w:val="24"/>
          <w:lang w:eastAsia="en-GB"/>
        </w:rPr>
        <w:t>-20</w:t>
      </w:r>
      <w:r w:rsidR="00A661FE" w:rsidRPr="00C703E8">
        <w:rPr>
          <w:rFonts w:asciiTheme="minorHAnsi" w:hAnsiTheme="minorHAnsi" w:cstheme="minorHAnsi"/>
          <w:color w:val="000000"/>
          <w:sz w:val="24"/>
          <w:szCs w:val="24"/>
          <w:lang w:eastAsia="en-GB"/>
        </w:rPr>
        <w:t>2</w:t>
      </w:r>
      <w:r w:rsidR="00D16620">
        <w:rPr>
          <w:rFonts w:asciiTheme="minorHAnsi" w:hAnsiTheme="minorHAnsi" w:cstheme="minorHAnsi"/>
          <w:color w:val="000000"/>
          <w:sz w:val="24"/>
          <w:szCs w:val="24"/>
          <w:lang w:eastAsia="en-GB"/>
        </w:rPr>
        <w:t>4</w:t>
      </w:r>
      <w:r w:rsidRPr="00C703E8">
        <w:rPr>
          <w:rFonts w:asciiTheme="minorHAnsi" w:hAnsiTheme="minorHAnsi" w:cstheme="minorHAnsi"/>
          <w:color w:val="000000"/>
          <w:sz w:val="24"/>
          <w:szCs w:val="24"/>
          <w:lang w:eastAsia="en-GB"/>
        </w:rPr>
        <w:t>.</w:t>
      </w:r>
    </w:p>
    <w:p w:rsidR="003A119D" w:rsidRPr="00C703E8" w:rsidRDefault="003A119D" w:rsidP="00322AB3">
      <w:pPr>
        <w:numPr>
          <w:ilvl w:val="0"/>
          <w:numId w:val="28"/>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Provides a focus for individual tenants, tenants groups, Registered Tenant Organisations (RTOs), </w:t>
      </w:r>
      <w:r w:rsidR="00C47BA7" w:rsidRPr="00C703E8">
        <w:rPr>
          <w:rFonts w:asciiTheme="minorHAnsi" w:hAnsiTheme="minorHAnsi" w:cstheme="minorHAnsi"/>
          <w:color w:val="000000"/>
          <w:sz w:val="24"/>
          <w:szCs w:val="24"/>
          <w:lang w:eastAsia="en-GB"/>
        </w:rPr>
        <w:t>Tenant Scrutiny Panel</w:t>
      </w:r>
      <w:r w:rsidR="00782B9E" w:rsidRPr="00C703E8">
        <w:rPr>
          <w:rFonts w:asciiTheme="minorHAnsi" w:hAnsiTheme="minorHAnsi" w:cstheme="minorHAnsi"/>
          <w:color w:val="000000"/>
          <w:sz w:val="24"/>
          <w:szCs w:val="24"/>
          <w:lang w:eastAsia="en-GB"/>
        </w:rPr>
        <w:t>,</w:t>
      </w:r>
      <w:r w:rsidR="00045DAB" w:rsidRPr="00C703E8">
        <w:rPr>
          <w:rFonts w:asciiTheme="minorHAnsi" w:hAnsiTheme="minorHAnsi" w:cstheme="minorHAnsi"/>
          <w:color w:val="000000"/>
          <w:sz w:val="24"/>
          <w:szCs w:val="24"/>
          <w:lang w:eastAsia="en-GB"/>
        </w:rPr>
        <w:t xml:space="preserve"> </w:t>
      </w:r>
      <w:r w:rsidRPr="00C703E8">
        <w:rPr>
          <w:rFonts w:asciiTheme="minorHAnsi" w:hAnsiTheme="minorHAnsi" w:cstheme="minorHAnsi"/>
          <w:color w:val="000000"/>
          <w:sz w:val="24"/>
          <w:szCs w:val="24"/>
          <w:lang w:eastAsia="en-GB"/>
        </w:rPr>
        <w:t>residents and other community groups who wish to jointly work with Barrhead Housing Association to improve services.</w:t>
      </w:r>
    </w:p>
    <w:p w:rsidR="003A119D" w:rsidRPr="00C703E8" w:rsidRDefault="003A119D" w:rsidP="00322AB3">
      <w:pPr>
        <w:numPr>
          <w:ilvl w:val="0"/>
          <w:numId w:val="28"/>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Shows how we will assess our progress and measure the impact of the strategy</w:t>
      </w:r>
    </w:p>
    <w:p w:rsidR="00430D58" w:rsidRDefault="00A661FE" w:rsidP="00322AB3">
      <w:pPr>
        <w:ind w:right="-51"/>
        <w:jc w:val="both"/>
        <w:rPr>
          <w:rFonts w:asciiTheme="minorHAnsi" w:hAnsiTheme="minorHAnsi" w:cstheme="minorHAnsi"/>
          <w:sz w:val="24"/>
          <w:szCs w:val="24"/>
        </w:rPr>
      </w:pPr>
      <w:r w:rsidRPr="00C703E8">
        <w:rPr>
          <w:rFonts w:asciiTheme="minorHAnsi" w:hAnsiTheme="minorHAnsi" w:cstheme="minorHAnsi"/>
          <w:sz w:val="24"/>
          <w:szCs w:val="24"/>
        </w:rPr>
        <w:t>Our Strategy also takes account of commitments surrounding tenant participation as outlined within our 5 year Business Plan</w:t>
      </w:r>
      <w:r w:rsidR="00D16620">
        <w:rPr>
          <w:rFonts w:asciiTheme="minorHAnsi" w:hAnsiTheme="minorHAnsi" w:cstheme="minorHAnsi"/>
          <w:sz w:val="24"/>
          <w:szCs w:val="24"/>
        </w:rPr>
        <w:t>s’</w:t>
      </w:r>
      <w:r w:rsidRPr="00C703E8">
        <w:rPr>
          <w:rFonts w:asciiTheme="minorHAnsi" w:hAnsiTheme="minorHAnsi" w:cstheme="minorHAnsi"/>
          <w:sz w:val="24"/>
          <w:szCs w:val="24"/>
        </w:rPr>
        <w:t xml:space="preserve"> str</w:t>
      </w:r>
      <w:r w:rsidR="00D16620">
        <w:rPr>
          <w:rFonts w:asciiTheme="minorHAnsi" w:hAnsiTheme="minorHAnsi" w:cstheme="minorHAnsi"/>
          <w:sz w:val="24"/>
          <w:szCs w:val="24"/>
        </w:rPr>
        <w:t>ategic and operative objectives for 2019-2024.</w:t>
      </w:r>
    </w:p>
    <w:p w:rsidR="00430D58" w:rsidRDefault="00430D58" w:rsidP="00322AB3">
      <w:pPr>
        <w:ind w:right="-51"/>
        <w:jc w:val="both"/>
        <w:rPr>
          <w:rFonts w:ascii="Franklin Gothic Book" w:hAnsi="Franklin Gothic Book"/>
          <w:b/>
        </w:rPr>
      </w:pPr>
    </w:p>
    <w:p w:rsidR="00AF23CC" w:rsidRPr="00C703E8" w:rsidRDefault="00430D58" w:rsidP="00322AB3">
      <w:pPr>
        <w:ind w:right="-51"/>
        <w:jc w:val="both"/>
        <w:rPr>
          <w:rFonts w:asciiTheme="minorHAnsi" w:hAnsiTheme="minorHAnsi" w:cstheme="minorHAnsi"/>
          <w:i/>
          <w:sz w:val="24"/>
          <w:szCs w:val="24"/>
        </w:rPr>
      </w:pPr>
      <w:r w:rsidRPr="00C703E8">
        <w:rPr>
          <w:rFonts w:asciiTheme="minorHAnsi" w:hAnsiTheme="minorHAnsi" w:cstheme="minorHAnsi"/>
          <w:i/>
          <w:sz w:val="24"/>
          <w:szCs w:val="24"/>
        </w:rPr>
        <w:t>We will maintain our engagement and participation with our customers in delivery of our services including maximising the opportunities to improve the health and well-being of our customers’ lives.</w:t>
      </w:r>
    </w:p>
    <w:p w:rsidR="00AF23CC" w:rsidRDefault="00AF23CC" w:rsidP="00322AB3">
      <w:pPr>
        <w:ind w:right="-51"/>
        <w:jc w:val="both"/>
        <w:rPr>
          <w:rFonts w:asciiTheme="minorHAnsi" w:hAnsiTheme="minorHAnsi" w:cstheme="minorHAnsi"/>
          <w:sz w:val="24"/>
          <w:szCs w:val="24"/>
        </w:rPr>
      </w:pPr>
    </w:p>
    <w:p w:rsidR="00C22997" w:rsidRDefault="00C22997" w:rsidP="00322AB3">
      <w:pPr>
        <w:ind w:right="-51"/>
        <w:jc w:val="both"/>
        <w:rPr>
          <w:rFonts w:asciiTheme="minorHAnsi" w:hAnsiTheme="minorHAnsi" w:cstheme="minorHAnsi"/>
          <w:sz w:val="24"/>
          <w:szCs w:val="24"/>
        </w:rPr>
      </w:pPr>
    </w:p>
    <w:p w:rsidR="00C22997" w:rsidRDefault="00C22997" w:rsidP="00322AB3">
      <w:pPr>
        <w:ind w:right="-51"/>
        <w:jc w:val="both"/>
        <w:rPr>
          <w:rFonts w:asciiTheme="minorHAnsi" w:hAnsiTheme="minorHAnsi" w:cstheme="minorHAnsi"/>
          <w:sz w:val="24"/>
          <w:szCs w:val="24"/>
        </w:rPr>
      </w:pPr>
    </w:p>
    <w:p w:rsidR="00C22997" w:rsidRDefault="00C22997" w:rsidP="00322AB3">
      <w:pPr>
        <w:ind w:right="-51"/>
        <w:jc w:val="both"/>
        <w:rPr>
          <w:rFonts w:asciiTheme="minorHAnsi" w:hAnsiTheme="minorHAnsi" w:cstheme="minorHAnsi"/>
          <w:sz w:val="24"/>
          <w:szCs w:val="24"/>
        </w:rPr>
      </w:pPr>
    </w:p>
    <w:p w:rsidR="00AF23CC" w:rsidRPr="001D757A" w:rsidRDefault="001D757A" w:rsidP="00322AB3">
      <w:pPr>
        <w:ind w:right="-51"/>
        <w:jc w:val="both"/>
        <w:rPr>
          <w:rFonts w:asciiTheme="minorHAnsi" w:hAnsiTheme="minorHAnsi" w:cstheme="minorHAnsi"/>
          <w:b/>
          <w:sz w:val="24"/>
          <w:szCs w:val="24"/>
        </w:rPr>
      </w:pPr>
      <w:r>
        <w:rPr>
          <w:rFonts w:asciiTheme="minorHAnsi" w:hAnsiTheme="minorHAnsi" w:cstheme="minorHAnsi"/>
          <w:b/>
          <w:sz w:val="24"/>
          <w:szCs w:val="24"/>
        </w:rPr>
        <w:t>2</w:t>
      </w:r>
      <w:r w:rsidR="00AF23CC" w:rsidRPr="00C703E8">
        <w:rPr>
          <w:rFonts w:asciiTheme="minorHAnsi" w:hAnsiTheme="minorHAnsi" w:cstheme="minorHAnsi"/>
          <w:b/>
          <w:sz w:val="24"/>
          <w:szCs w:val="24"/>
        </w:rPr>
        <w:t xml:space="preserve"> </w:t>
      </w:r>
      <w:r w:rsidR="00E85458">
        <w:rPr>
          <w:rFonts w:asciiTheme="minorHAnsi" w:hAnsiTheme="minorHAnsi" w:cstheme="minorHAnsi"/>
          <w:b/>
          <w:sz w:val="24"/>
          <w:szCs w:val="24"/>
        </w:rPr>
        <w:tab/>
      </w:r>
      <w:r w:rsidR="00AF23CC" w:rsidRPr="001D757A">
        <w:rPr>
          <w:rFonts w:asciiTheme="minorHAnsi" w:hAnsiTheme="minorHAnsi" w:cstheme="minorHAnsi"/>
          <w:b/>
          <w:sz w:val="24"/>
          <w:szCs w:val="24"/>
        </w:rPr>
        <w:t>Legislative Background</w:t>
      </w:r>
    </w:p>
    <w:p w:rsidR="00E85458" w:rsidRPr="00C703E8" w:rsidRDefault="00AF23CC" w:rsidP="00C22997">
      <w:pPr>
        <w:ind w:right="-51"/>
        <w:jc w:val="both"/>
        <w:rPr>
          <w:rFonts w:asciiTheme="minorHAnsi" w:hAnsiTheme="minorHAnsi" w:cstheme="minorHAnsi"/>
          <w:b/>
          <w:sz w:val="24"/>
          <w:szCs w:val="24"/>
        </w:rPr>
      </w:pPr>
      <w:r w:rsidRPr="00C703E8">
        <w:rPr>
          <w:rFonts w:asciiTheme="minorHAnsi" w:hAnsiTheme="minorHAnsi" w:cstheme="minorHAnsi"/>
          <w:b/>
          <w:sz w:val="24"/>
          <w:szCs w:val="24"/>
        </w:rPr>
        <w:t>2.1</w:t>
      </w:r>
      <w:r w:rsidRPr="00C703E8">
        <w:rPr>
          <w:rFonts w:asciiTheme="minorHAnsi" w:hAnsiTheme="minorHAnsi" w:cstheme="minorHAnsi"/>
          <w:b/>
          <w:sz w:val="24"/>
          <w:szCs w:val="24"/>
        </w:rPr>
        <w:tab/>
      </w:r>
      <w:r w:rsidRPr="00E85458">
        <w:rPr>
          <w:rFonts w:asciiTheme="minorHAnsi" w:hAnsiTheme="minorHAnsi" w:cstheme="minorHAnsi"/>
          <w:b/>
          <w:sz w:val="24"/>
          <w:szCs w:val="24"/>
        </w:rPr>
        <w:t xml:space="preserve">The Housing (Scotland) Act 2001 </w:t>
      </w:r>
    </w:p>
    <w:p w:rsidR="00AF23CC" w:rsidRDefault="00DF6822" w:rsidP="00322AB3">
      <w:pPr>
        <w:ind w:left="720" w:right="-51"/>
        <w:rPr>
          <w:rFonts w:asciiTheme="minorHAnsi" w:hAnsiTheme="minorHAnsi" w:cstheme="minorHAnsi"/>
          <w:sz w:val="24"/>
          <w:szCs w:val="24"/>
        </w:rPr>
      </w:pPr>
      <w:r>
        <w:rPr>
          <w:rFonts w:asciiTheme="minorHAnsi" w:hAnsiTheme="minorHAnsi" w:cstheme="minorHAnsi"/>
          <w:sz w:val="24"/>
          <w:szCs w:val="24"/>
        </w:rPr>
        <w:t>This Act i</w:t>
      </w:r>
      <w:r w:rsidR="00AF23CC" w:rsidRPr="00C703E8">
        <w:rPr>
          <w:rFonts w:asciiTheme="minorHAnsi" w:hAnsiTheme="minorHAnsi" w:cstheme="minorHAnsi"/>
          <w:sz w:val="24"/>
          <w:szCs w:val="24"/>
        </w:rPr>
        <w:t xml:space="preserve">ntroduced a legal framework for tenant participation. The </w:t>
      </w:r>
      <w:r w:rsidR="00E85458">
        <w:rPr>
          <w:rFonts w:asciiTheme="minorHAnsi" w:hAnsiTheme="minorHAnsi" w:cstheme="minorHAnsi"/>
          <w:sz w:val="24"/>
          <w:szCs w:val="24"/>
        </w:rPr>
        <w:t>A</w:t>
      </w:r>
      <w:r w:rsidR="00AF23CC" w:rsidRPr="00C703E8">
        <w:rPr>
          <w:rFonts w:asciiTheme="minorHAnsi" w:hAnsiTheme="minorHAnsi" w:cstheme="minorHAnsi"/>
          <w:sz w:val="24"/>
          <w:szCs w:val="24"/>
        </w:rPr>
        <w:t>ct introduced new rights for</w:t>
      </w:r>
      <w:r>
        <w:rPr>
          <w:rFonts w:asciiTheme="minorHAnsi" w:hAnsiTheme="minorHAnsi" w:cstheme="minorHAnsi"/>
          <w:sz w:val="24"/>
          <w:szCs w:val="24"/>
        </w:rPr>
        <w:t xml:space="preserve"> </w:t>
      </w:r>
      <w:r w:rsidR="00AF23CC" w:rsidRPr="00C703E8">
        <w:rPr>
          <w:rFonts w:asciiTheme="minorHAnsi" w:hAnsiTheme="minorHAnsi" w:cstheme="minorHAnsi"/>
          <w:sz w:val="24"/>
          <w:szCs w:val="24"/>
        </w:rPr>
        <w:t>tenants and placed new duties on landlords.</w:t>
      </w:r>
    </w:p>
    <w:p w:rsidR="00AF23CC" w:rsidRPr="00C703E8" w:rsidRDefault="00AF23CC" w:rsidP="00322AB3">
      <w:pPr>
        <w:ind w:left="360" w:right="-51"/>
        <w:jc w:val="both"/>
        <w:rPr>
          <w:rFonts w:asciiTheme="minorHAnsi" w:hAnsiTheme="minorHAnsi" w:cstheme="minorHAnsi"/>
          <w:sz w:val="24"/>
          <w:szCs w:val="24"/>
        </w:rPr>
      </w:pPr>
    </w:p>
    <w:p w:rsidR="00AF23CC" w:rsidRDefault="00AF23CC" w:rsidP="00322AB3">
      <w:pPr>
        <w:ind w:left="360" w:right="-51" w:firstLine="360"/>
        <w:jc w:val="both"/>
        <w:rPr>
          <w:rFonts w:asciiTheme="minorHAnsi" w:hAnsiTheme="minorHAnsi" w:cstheme="minorHAnsi"/>
          <w:sz w:val="24"/>
          <w:szCs w:val="24"/>
        </w:rPr>
      </w:pPr>
      <w:r w:rsidRPr="006D07BE">
        <w:rPr>
          <w:rFonts w:asciiTheme="minorHAnsi" w:hAnsiTheme="minorHAnsi" w:cstheme="minorHAnsi"/>
          <w:sz w:val="24"/>
          <w:szCs w:val="24"/>
        </w:rPr>
        <w:t>Social landlords are required to:</w:t>
      </w:r>
    </w:p>
    <w:p w:rsidR="00AF23CC" w:rsidRPr="00C703E8" w:rsidRDefault="00AF23CC" w:rsidP="00322AB3">
      <w:pPr>
        <w:pStyle w:val="ListParagraph"/>
        <w:numPr>
          <w:ilvl w:val="0"/>
          <w:numId w:val="51"/>
        </w:numPr>
        <w:ind w:right="-51"/>
        <w:jc w:val="both"/>
        <w:rPr>
          <w:rFonts w:asciiTheme="minorHAnsi" w:hAnsiTheme="minorHAnsi" w:cstheme="minorHAnsi"/>
          <w:sz w:val="24"/>
          <w:szCs w:val="24"/>
        </w:rPr>
      </w:pPr>
      <w:r w:rsidRPr="00C703E8">
        <w:rPr>
          <w:rFonts w:asciiTheme="minorHAnsi" w:hAnsiTheme="minorHAnsi" w:cstheme="minorHAnsi"/>
          <w:sz w:val="24"/>
          <w:szCs w:val="24"/>
        </w:rPr>
        <w:t>provide a range of information for tenants</w:t>
      </w:r>
    </w:p>
    <w:p w:rsidR="00AF23CC" w:rsidRPr="00C703E8" w:rsidRDefault="00AF23CC" w:rsidP="00322AB3">
      <w:pPr>
        <w:pStyle w:val="ListParagraph"/>
        <w:numPr>
          <w:ilvl w:val="0"/>
          <w:numId w:val="51"/>
        </w:numPr>
        <w:ind w:right="-51"/>
        <w:jc w:val="both"/>
        <w:rPr>
          <w:rFonts w:asciiTheme="minorHAnsi" w:hAnsiTheme="minorHAnsi" w:cstheme="minorHAnsi"/>
          <w:sz w:val="24"/>
          <w:szCs w:val="24"/>
        </w:rPr>
      </w:pPr>
      <w:r w:rsidRPr="00C703E8">
        <w:rPr>
          <w:rFonts w:asciiTheme="minorHAnsi" w:hAnsiTheme="minorHAnsi" w:cstheme="minorHAnsi"/>
          <w:sz w:val="24"/>
          <w:szCs w:val="24"/>
        </w:rPr>
        <w:t>have a Tenant Participation Strategy in place</w:t>
      </w:r>
    </w:p>
    <w:p w:rsidR="00AF23CC" w:rsidRPr="00C703E8" w:rsidRDefault="00AF23CC" w:rsidP="00322AB3">
      <w:pPr>
        <w:pStyle w:val="ListParagraph"/>
        <w:numPr>
          <w:ilvl w:val="0"/>
          <w:numId w:val="51"/>
        </w:numPr>
        <w:ind w:right="-51"/>
        <w:jc w:val="both"/>
        <w:rPr>
          <w:rFonts w:asciiTheme="minorHAnsi" w:hAnsiTheme="minorHAnsi" w:cstheme="minorHAnsi"/>
          <w:sz w:val="24"/>
          <w:szCs w:val="24"/>
        </w:rPr>
      </w:pPr>
      <w:r w:rsidRPr="00C703E8">
        <w:rPr>
          <w:rFonts w:asciiTheme="minorHAnsi" w:hAnsiTheme="minorHAnsi" w:cstheme="minorHAnsi"/>
          <w:sz w:val="24"/>
          <w:szCs w:val="24"/>
        </w:rPr>
        <w:t>have a registration scheme for tenant organisations</w:t>
      </w:r>
    </w:p>
    <w:p w:rsidR="00AF23CC" w:rsidRPr="00C703E8" w:rsidRDefault="00AF23CC" w:rsidP="00322AB3">
      <w:pPr>
        <w:pStyle w:val="ListParagraph"/>
        <w:numPr>
          <w:ilvl w:val="0"/>
          <w:numId w:val="51"/>
        </w:numPr>
        <w:ind w:right="-51"/>
        <w:jc w:val="both"/>
        <w:rPr>
          <w:rFonts w:asciiTheme="minorHAnsi" w:hAnsiTheme="minorHAnsi" w:cstheme="minorHAnsi"/>
          <w:sz w:val="24"/>
          <w:szCs w:val="24"/>
        </w:rPr>
      </w:pPr>
      <w:r w:rsidRPr="00C703E8">
        <w:rPr>
          <w:rFonts w:asciiTheme="minorHAnsi" w:hAnsiTheme="minorHAnsi" w:cstheme="minorHAnsi"/>
          <w:sz w:val="24"/>
          <w:szCs w:val="24"/>
        </w:rPr>
        <w:t>keep a publicly available register of these registered tenant organisations</w:t>
      </w:r>
    </w:p>
    <w:p w:rsidR="00AF23CC" w:rsidRPr="00C703E8" w:rsidRDefault="00AF23CC" w:rsidP="00322AB3">
      <w:pPr>
        <w:pStyle w:val="ListParagraph"/>
        <w:numPr>
          <w:ilvl w:val="0"/>
          <w:numId w:val="51"/>
        </w:numPr>
        <w:ind w:right="-51"/>
        <w:jc w:val="both"/>
        <w:rPr>
          <w:rFonts w:asciiTheme="minorHAnsi" w:hAnsiTheme="minorHAnsi" w:cstheme="minorHAnsi"/>
          <w:sz w:val="24"/>
          <w:szCs w:val="24"/>
        </w:rPr>
      </w:pPr>
      <w:r w:rsidRPr="00C703E8">
        <w:rPr>
          <w:rFonts w:asciiTheme="minorHAnsi" w:hAnsiTheme="minorHAnsi" w:cstheme="minorHAnsi"/>
          <w:sz w:val="24"/>
          <w:szCs w:val="24"/>
        </w:rPr>
        <w:t>consult with tenants and registered tenant organisations on a range of housing and related services</w:t>
      </w:r>
    </w:p>
    <w:p w:rsidR="00477357" w:rsidRDefault="00477357" w:rsidP="00322AB3">
      <w:pPr>
        <w:ind w:right="-51"/>
        <w:jc w:val="both"/>
        <w:rPr>
          <w:rFonts w:asciiTheme="minorHAnsi" w:hAnsiTheme="minorHAnsi" w:cstheme="minorHAnsi"/>
          <w:sz w:val="24"/>
          <w:szCs w:val="24"/>
        </w:rPr>
      </w:pPr>
    </w:p>
    <w:p w:rsidR="00E85458" w:rsidRPr="00C703E8" w:rsidRDefault="00477357" w:rsidP="00322AB3">
      <w:pPr>
        <w:ind w:right="-51"/>
        <w:jc w:val="both"/>
        <w:rPr>
          <w:rFonts w:asciiTheme="minorHAnsi" w:hAnsiTheme="minorHAnsi" w:cstheme="minorHAnsi"/>
          <w:b/>
          <w:sz w:val="24"/>
          <w:szCs w:val="24"/>
        </w:rPr>
      </w:pPr>
      <w:r w:rsidRPr="00C703E8">
        <w:rPr>
          <w:rFonts w:asciiTheme="minorHAnsi" w:hAnsiTheme="minorHAnsi" w:cstheme="minorHAnsi"/>
          <w:b/>
          <w:sz w:val="24"/>
          <w:szCs w:val="24"/>
        </w:rPr>
        <w:t>2.2</w:t>
      </w:r>
      <w:r>
        <w:rPr>
          <w:rFonts w:asciiTheme="minorHAnsi" w:hAnsiTheme="minorHAnsi" w:cstheme="minorHAnsi"/>
          <w:sz w:val="24"/>
          <w:szCs w:val="24"/>
        </w:rPr>
        <w:tab/>
      </w:r>
      <w:r w:rsidR="00AF23CC" w:rsidRPr="00E85458">
        <w:rPr>
          <w:rFonts w:asciiTheme="minorHAnsi" w:hAnsiTheme="minorHAnsi" w:cstheme="minorHAnsi"/>
          <w:b/>
          <w:sz w:val="24"/>
          <w:szCs w:val="24"/>
        </w:rPr>
        <w:t>The Housing (Scotland) Act 2010</w:t>
      </w:r>
    </w:p>
    <w:p w:rsidR="00AF23CC" w:rsidRPr="00C703E8" w:rsidRDefault="00DF6822" w:rsidP="00322AB3">
      <w:pPr>
        <w:ind w:left="720" w:right="-51"/>
        <w:jc w:val="both"/>
        <w:rPr>
          <w:rFonts w:asciiTheme="minorHAnsi" w:hAnsiTheme="minorHAnsi" w:cstheme="minorHAnsi"/>
          <w:sz w:val="24"/>
          <w:szCs w:val="24"/>
        </w:rPr>
      </w:pPr>
      <w:r>
        <w:rPr>
          <w:rFonts w:asciiTheme="minorHAnsi" w:hAnsiTheme="minorHAnsi" w:cstheme="minorHAnsi"/>
          <w:sz w:val="24"/>
          <w:szCs w:val="24"/>
        </w:rPr>
        <w:t>This Act i</w:t>
      </w:r>
      <w:r w:rsidR="00AF23CC" w:rsidRPr="00C703E8">
        <w:rPr>
          <w:rFonts w:asciiTheme="minorHAnsi" w:hAnsiTheme="minorHAnsi" w:cstheme="minorHAnsi"/>
          <w:sz w:val="24"/>
          <w:szCs w:val="24"/>
        </w:rPr>
        <w:t>ncluded provision for a Scottish Social Housing Charter;</w:t>
      </w:r>
      <w:r>
        <w:rPr>
          <w:rFonts w:asciiTheme="minorHAnsi" w:hAnsiTheme="minorHAnsi" w:cstheme="minorHAnsi"/>
          <w:sz w:val="24"/>
          <w:szCs w:val="24"/>
        </w:rPr>
        <w:t xml:space="preserve"> and set </w:t>
      </w:r>
      <w:r w:rsidR="00AF23CC" w:rsidRPr="00C703E8">
        <w:rPr>
          <w:rFonts w:asciiTheme="minorHAnsi" w:hAnsiTheme="minorHAnsi" w:cstheme="minorHAnsi"/>
          <w:sz w:val="24"/>
          <w:szCs w:val="24"/>
        </w:rPr>
        <w:t xml:space="preserve">out what tenants and other customers can expect from social landlords. </w:t>
      </w:r>
    </w:p>
    <w:p w:rsidR="0014308A" w:rsidRDefault="0014308A" w:rsidP="00322AB3">
      <w:pPr>
        <w:ind w:left="360" w:right="-51"/>
        <w:jc w:val="both"/>
        <w:rPr>
          <w:rFonts w:asciiTheme="minorHAnsi" w:hAnsiTheme="minorHAnsi" w:cstheme="minorHAnsi"/>
          <w:b/>
          <w:sz w:val="24"/>
          <w:szCs w:val="24"/>
        </w:rPr>
      </w:pPr>
    </w:p>
    <w:p w:rsidR="00E85458" w:rsidRPr="00C703E8" w:rsidRDefault="00477357" w:rsidP="00322AB3">
      <w:pPr>
        <w:ind w:right="-51"/>
        <w:jc w:val="both"/>
        <w:rPr>
          <w:rFonts w:asciiTheme="minorHAnsi" w:hAnsiTheme="minorHAnsi" w:cstheme="minorHAnsi"/>
          <w:b/>
          <w:sz w:val="24"/>
          <w:szCs w:val="24"/>
        </w:rPr>
      </w:pPr>
      <w:r>
        <w:rPr>
          <w:rFonts w:asciiTheme="minorHAnsi" w:hAnsiTheme="minorHAnsi" w:cstheme="minorHAnsi"/>
          <w:b/>
          <w:sz w:val="24"/>
          <w:szCs w:val="24"/>
        </w:rPr>
        <w:t>2.3</w:t>
      </w:r>
      <w:r w:rsidR="00E85458" w:rsidRPr="00C703E8">
        <w:rPr>
          <w:rFonts w:asciiTheme="minorHAnsi" w:hAnsiTheme="minorHAnsi" w:cstheme="minorHAnsi"/>
          <w:b/>
          <w:sz w:val="24"/>
          <w:szCs w:val="24"/>
        </w:rPr>
        <w:tab/>
      </w:r>
      <w:r w:rsidR="0014308A" w:rsidRPr="00C703E8">
        <w:rPr>
          <w:rFonts w:asciiTheme="minorHAnsi" w:hAnsiTheme="minorHAnsi" w:cstheme="minorHAnsi"/>
          <w:b/>
          <w:sz w:val="24"/>
          <w:szCs w:val="24"/>
        </w:rPr>
        <w:t>The Community Empowerment (Scotland) Act 2015</w:t>
      </w:r>
    </w:p>
    <w:p w:rsidR="0014308A" w:rsidRDefault="00DF6822" w:rsidP="00322AB3">
      <w:pPr>
        <w:ind w:left="720" w:right="-51"/>
        <w:jc w:val="both"/>
        <w:rPr>
          <w:rFonts w:asciiTheme="minorHAnsi" w:hAnsiTheme="minorHAnsi" w:cstheme="minorHAnsi"/>
          <w:sz w:val="24"/>
          <w:szCs w:val="24"/>
        </w:rPr>
      </w:pPr>
      <w:r>
        <w:rPr>
          <w:rFonts w:asciiTheme="minorHAnsi" w:hAnsiTheme="minorHAnsi" w:cstheme="minorHAnsi"/>
          <w:sz w:val="24"/>
          <w:szCs w:val="24"/>
        </w:rPr>
        <w:t>This Act is i</w:t>
      </w:r>
      <w:r w:rsidR="00E85458" w:rsidRPr="0014308A">
        <w:rPr>
          <w:rFonts w:asciiTheme="minorHAnsi" w:hAnsiTheme="minorHAnsi" w:cstheme="minorHAnsi"/>
          <w:sz w:val="24"/>
          <w:szCs w:val="24"/>
        </w:rPr>
        <w:t>ndirectly relevant to this strategy</w:t>
      </w:r>
      <w:r w:rsidR="00E85458">
        <w:rPr>
          <w:rFonts w:asciiTheme="minorHAnsi" w:hAnsiTheme="minorHAnsi" w:cstheme="minorHAnsi"/>
          <w:sz w:val="24"/>
          <w:szCs w:val="24"/>
        </w:rPr>
        <w:t xml:space="preserve"> </w:t>
      </w:r>
      <w:r>
        <w:rPr>
          <w:rFonts w:asciiTheme="minorHAnsi" w:hAnsiTheme="minorHAnsi" w:cstheme="minorHAnsi"/>
          <w:sz w:val="24"/>
          <w:szCs w:val="24"/>
        </w:rPr>
        <w:t xml:space="preserve">and </w:t>
      </w:r>
      <w:r w:rsidR="00E85458">
        <w:rPr>
          <w:rFonts w:asciiTheme="minorHAnsi" w:hAnsiTheme="minorHAnsi" w:cstheme="minorHAnsi"/>
          <w:sz w:val="24"/>
          <w:szCs w:val="24"/>
        </w:rPr>
        <w:t xml:space="preserve">has </w:t>
      </w:r>
      <w:r w:rsidR="0014308A" w:rsidRPr="0014308A">
        <w:rPr>
          <w:rFonts w:asciiTheme="minorHAnsi" w:hAnsiTheme="minorHAnsi" w:cstheme="minorHAnsi"/>
          <w:sz w:val="24"/>
          <w:szCs w:val="24"/>
        </w:rPr>
        <w:t>specific focus on promoting effective engagement and participation to help communities achieve greater control and influence in the decisions and circumstances that affect their lives</w:t>
      </w:r>
      <w:r w:rsidR="00E623D2">
        <w:rPr>
          <w:rFonts w:asciiTheme="minorHAnsi" w:hAnsiTheme="minorHAnsi" w:cstheme="minorHAnsi"/>
          <w:sz w:val="24"/>
          <w:szCs w:val="24"/>
        </w:rPr>
        <w:t>.</w:t>
      </w:r>
    </w:p>
    <w:p w:rsidR="0014308A" w:rsidRDefault="0014308A" w:rsidP="00322AB3">
      <w:pPr>
        <w:ind w:left="720" w:right="-51"/>
        <w:jc w:val="both"/>
        <w:rPr>
          <w:rFonts w:asciiTheme="minorHAnsi" w:hAnsiTheme="minorHAnsi" w:cstheme="minorHAnsi"/>
          <w:sz w:val="24"/>
          <w:szCs w:val="24"/>
        </w:rPr>
      </w:pPr>
    </w:p>
    <w:p w:rsidR="00E623D2" w:rsidRDefault="0014308A" w:rsidP="00322AB3">
      <w:pPr>
        <w:ind w:left="720" w:right="-51"/>
        <w:jc w:val="both"/>
        <w:rPr>
          <w:rFonts w:asciiTheme="minorHAnsi" w:hAnsiTheme="minorHAnsi" w:cstheme="minorHAnsi"/>
          <w:sz w:val="24"/>
          <w:szCs w:val="24"/>
        </w:rPr>
      </w:pPr>
      <w:r>
        <w:rPr>
          <w:rFonts w:asciiTheme="minorHAnsi" w:hAnsiTheme="minorHAnsi" w:cstheme="minorHAnsi"/>
          <w:sz w:val="24"/>
          <w:szCs w:val="24"/>
        </w:rPr>
        <w:t xml:space="preserve">The Association work closely with East Renfrewshire Council to maximise participation on </w:t>
      </w:r>
      <w:r w:rsidR="00E85458">
        <w:rPr>
          <w:rFonts w:asciiTheme="minorHAnsi" w:hAnsiTheme="minorHAnsi" w:cstheme="minorHAnsi"/>
          <w:sz w:val="24"/>
          <w:szCs w:val="24"/>
        </w:rPr>
        <w:t>and</w:t>
      </w:r>
      <w:r w:rsidR="00E623D2">
        <w:rPr>
          <w:rFonts w:asciiTheme="minorHAnsi" w:hAnsiTheme="minorHAnsi" w:cstheme="minorHAnsi"/>
          <w:sz w:val="24"/>
          <w:szCs w:val="24"/>
        </w:rPr>
        <w:t xml:space="preserve"> engage in </w:t>
      </w:r>
      <w:r>
        <w:rPr>
          <w:rFonts w:asciiTheme="minorHAnsi" w:hAnsiTheme="minorHAnsi" w:cstheme="minorHAnsi"/>
          <w:sz w:val="24"/>
          <w:szCs w:val="24"/>
        </w:rPr>
        <w:t>a range of subjects</w:t>
      </w:r>
      <w:r w:rsidR="00E623D2">
        <w:rPr>
          <w:rFonts w:asciiTheme="minorHAnsi" w:hAnsiTheme="minorHAnsi" w:cstheme="minorHAnsi"/>
          <w:sz w:val="24"/>
          <w:szCs w:val="24"/>
        </w:rPr>
        <w:t xml:space="preserve"> and </w:t>
      </w:r>
      <w:r w:rsidR="0070063E">
        <w:rPr>
          <w:rFonts w:asciiTheme="minorHAnsi" w:hAnsiTheme="minorHAnsi" w:cstheme="minorHAnsi"/>
          <w:sz w:val="24"/>
          <w:szCs w:val="24"/>
        </w:rPr>
        <w:t>activities</w:t>
      </w:r>
      <w:r w:rsidR="00E623D2">
        <w:rPr>
          <w:rFonts w:asciiTheme="minorHAnsi" w:hAnsiTheme="minorHAnsi" w:cstheme="minorHAnsi"/>
          <w:sz w:val="24"/>
          <w:szCs w:val="24"/>
        </w:rPr>
        <w:t xml:space="preserve"> which ensure compliance with th</w:t>
      </w:r>
      <w:r w:rsidR="00DF6822">
        <w:rPr>
          <w:rFonts w:asciiTheme="minorHAnsi" w:hAnsiTheme="minorHAnsi" w:cstheme="minorHAnsi"/>
          <w:sz w:val="24"/>
          <w:szCs w:val="24"/>
        </w:rPr>
        <w:t>is</w:t>
      </w:r>
      <w:r w:rsidR="00E623D2">
        <w:rPr>
          <w:rFonts w:asciiTheme="minorHAnsi" w:hAnsiTheme="minorHAnsi" w:cstheme="minorHAnsi"/>
          <w:sz w:val="24"/>
          <w:szCs w:val="24"/>
        </w:rPr>
        <w:t xml:space="preserve"> Act. </w:t>
      </w:r>
    </w:p>
    <w:p w:rsidR="0014308A" w:rsidRDefault="0014308A" w:rsidP="00322AB3">
      <w:pPr>
        <w:ind w:left="360" w:right="-51"/>
        <w:jc w:val="both"/>
        <w:rPr>
          <w:rFonts w:asciiTheme="minorHAnsi" w:hAnsiTheme="minorHAnsi" w:cstheme="minorHAnsi"/>
          <w:sz w:val="24"/>
          <w:szCs w:val="24"/>
        </w:rPr>
      </w:pPr>
    </w:p>
    <w:p w:rsidR="0014308A" w:rsidRPr="00C703E8" w:rsidRDefault="00477357" w:rsidP="00322AB3">
      <w:pPr>
        <w:ind w:right="-51"/>
        <w:jc w:val="both"/>
        <w:rPr>
          <w:rFonts w:asciiTheme="minorHAnsi" w:hAnsiTheme="minorHAnsi" w:cstheme="minorHAnsi"/>
          <w:b/>
          <w:sz w:val="24"/>
          <w:szCs w:val="24"/>
        </w:rPr>
      </w:pPr>
      <w:r>
        <w:rPr>
          <w:rFonts w:asciiTheme="minorHAnsi" w:hAnsiTheme="minorHAnsi" w:cstheme="minorHAnsi"/>
          <w:b/>
          <w:sz w:val="24"/>
          <w:szCs w:val="24"/>
        </w:rPr>
        <w:t>2.4</w:t>
      </w:r>
      <w:r w:rsidR="00E85458" w:rsidRPr="00C703E8">
        <w:rPr>
          <w:rFonts w:asciiTheme="minorHAnsi" w:hAnsiTheme="minorHAnsi" w:cstheme="minorHAnsi"/>
          <w:b/>
          <w:sz w:val="24"/>
          <w:szCs w:val="24"/>
        </w:rPr>
        <w:t xml:space="preserve">    </w:t>
      </w:r>
      <w:r w:rsidR="00E85458" w:rsidRPr="00C703E8">
        <w:rPr>
          <w:rFonts w:asciiTheme="minorHAnsi" w:hAnsiTheme="minorHAnsi" w:cstheme="minorHAnsi"/>
          <w:b/>
          <w:sz w:val="24"/>
          <w:szCs w:val="24"/>
        </w:rPr>
        <w:tab/>
      </w:r>
      <w:r w:rsidR="0014308A" w:rsidRPr="00C703E8">
        <w:rPr>
          <w:rFonts w:asciiTheme="minorHAnsi" w:hAnsiTheme="minorHAnsi" w:cstheme="minorHAnsi"/>
          <w:b/>
          <w:sz w:val="24"/>
          <w:szCs w:val="24"/>
        </w:rPr>
        <w:t xml:space="preserve">Registered Tenant </w:t>
      </w:r>
      <w:r w:rsidR="00D33CE3" w:rsidRPr="00477357">
        <w:rPr>
          <w:rFonts w:asciiTheme="minorHAnsi" w:hAnsiTheme="minorHAnsi" w:cstheme="minorHAnsi"/>
          <w:b/>
          <w:sz w:val="24"/>
          <w:szCs w:val="24"/>
        </w:rPr>
        <w:t>Organisations (</w:t>
      </w:r>
      <w:r w:rsidR="0014308A" w:rsidRPr="00C703E8">
        <w:rPr>
          <w:rFonts w:asciiTheme="minorHAnsi" w:hAnsiTheme="minorHAnsi" w:cstheme="minorHAnsi"/>
          <w:b/>
          <w:sz w:val="24"/>
          <w:szCs w:val="24"/>
        </w:rPr>
        <w:t>RTO)</w:t>
      </w:r>
    </w:p>
    <w:p w:rsidR="0014308A" w:rsidRDefault="0014308A" w:rsidP="00322AB3">
      <w:pPr>
        <w:ind w:left="720" w:right="-51"/>
        <w:jc w:val="both"/>
        <w:rPr>
          <w:rFonts w:asciiTheme="minorHAnsi" w:hAnsiTheme="minorHAnsi" w:cstheme="minorHAnsi"/>
          <w:sz w:val="24"/>
          <w:szCs w:val="24"/>
        </w:rPr>
      </w:pPr>
      <w:r w:rsidRPr="0014308A">
        <w:rPr>
          <w:rFonts w:asciiTheme="minorHAnsi" w:hAnsiTheme="minorHAnsi" w:cstheme="minorHAnsi"/>
          <w:sz w:val="24"/>
          <w:szCs w:val="24"/>
        </w:rPr>
        <w:t xml:space="preserve">The Housing (Scotland) Act 2001 introduced the idea of registered tenants’ organisations (RTOs). It means that any tenants’ group can apply to become an RTO. </w:t>
      </w:r>
    </w:p>
    <w:p w:rsidR="0014308A" w:rsidRDefault="0014308A" w:rsidP="00322AB3">
      <w:pPr>
        <w:ind w:left="360" w:right="-51"/>
        <w:jc w:val="both"/>
        <w:rPr>
          <w:rFonts w:asciiTheme="minorHAnsi" w:hAnsiTheme="minorHAnsi" w:cstheme="minorHAnsi"/>
          <w:sz w:val="24"/>
          <w:szCs w:val="24"/>
        </w:rPr>
      </w:pPr>
    </w:p>
    <w:p w:rsidR="00477357" w:rsidRPr="00C703E8" w:rsidRDefault="00477357" w:rsidP="00C22997">
      <w:pPr>
        <w:ind w:left="720" w:right="-51" w:hanging="720"/>
        <w:jc w:val="both"/>
        <w:rPr>
          <w:rFonts w:asciiTheme="minorHAnsi" w:hAnsiTheme="minorHAnsi" w:cstheme="minorHAnsi"/>
          <w:b/>
          <w:sz w:val="24"/>
          <w:szCs w:val="24"/>
        </w:rPr>
      </w:pPr>
      <w:r>
        <w:rPr>
          <w:rFonts w:asciiTheme="minorHAnsi" w:hAnsiTheme="minorHAnsi" w:cstheme="minorHAnsi"/>
          <w:b/>
          <w:sz w:val="24"/>
          <w:szCs w:val="24"/>
        </w:rPr>
        <w:t>2.5</w:t>
      </w:r>
      <w:r w:rsidRPr="00C703E8">
        <w:rPr>
          <w:rFonts w:asciiTheme="minorHAnsi" w:hAnsiTheme="minorHAnsi" w:cstheme="minorHAnsi"/>
          <w:b/>
          <w:sz w:val="24"/>
          <w:szCs w:val="24"/>
        </w:rPr>
        <w:t xml:space="preserve">   </w:t>
      </w:r>
      <w:r w:rsidRPr="00C703E8">
        <w:rPr>
          <w:rFonts w:asciiTheme="minorHAnsi" w:hAnsiTheme="minorHAnsi" w:cstheme="minorHAnsi"/>
          <w:b/>
          <w:sz w:val="24"/>
          <w:szCs w:val="24"/>
        </w:rPr>
        <w:tab/>
        <w:t>T</w:t>
      </w:r>
      <w:r w:rsidRPr="00477357">
        <w:rPr>
          <w:rFonts w:asciiTheme="minorHAnsi" w:hAnsiTheme="minorHAnsi" w:cstheme="minorHAnsi"/>
          <w:b/>
          <w:sz w:val="24"/>
          <w:szCs w:val="24"/>
        </w:rPr>
        <w:t xml:space="preserve">he Freedom of Information (Scotland) Act 2002 and Environmental Information </w:t>
      </w:r>
      <w:r w:rsidR="00C22997">
        <w:rPr>
          <w:rFonts w:asciiTheme="minorHAnsi" w:hAnsiTheme="minorHAnsi" w:cstheme="minorHAnsi"/>
          <w:b/>
          <w:sz w:val="24"/>
          <w:szCs w:val="24"/>
        </w:rPr>
        <w:t>(</w:t>
      </w:r>
      <w:r w:rsidRPr="00477357">
        <w:rPr>
          <w:rFonts w:asciiTheme="minorHAnsi" w:hAnsiTheme="minorHAnsi" w:cstheme="minorHAnsi"/>
          <w:b/>
          <w:sz w:val="24"/>
          <w:szCs w:val="24"/>
        </w:rPr>
        <w:t xml:space="preserve">Scotland) </w:t>
      </w:r>
      <w:r w:rsidRPr="00C703E8">
        <w:rPr>
          <w:rFonts w:asciiTheme="minorHAnsi" w:hAnsiTheme="minorHAnsi" w:cstheme="minorHAnsi"/>
          <w:b/>
          <w:sz w:val="24"/>
          <w:szCs w:val="24"/>
        </w:rPr>
        <w:t>R</w:t>
      </w:r>
      <w:r w:rsidRPr="00477357">
        <w:rPr>
          <w:rFonts w:asciiTheme="minorHAnsi" w:hAnsiTheme="minorHAnsi" w:cstheme="minorHAnsi"/>
          <w:b/>
          <w:sz w:val="24"/>
          <w:szCs w:val="24"/>
        </w:rPr>
        <w:t xml:space="preserve">egulations 2004 </w:t>
      </w:r>
    </w:p>
    <w:p w:rsidR="00477357" w:rsidRPr="00C703E8" w:rsidRDefault="00DF6822" w:rsidP="00322AB3">
      <w:pPr>
        <w:ind w:left="720" w:right="-51"/>
        <w:rPr>
          <w:rFonts w:asciiTheme="minorHAnsi" w:hAnsiTheme="minorHAnsi" w:cstheme="minorHAnsi"/>
          <w:sz w:val="24"/>
          <w:szCs w:val="24"/>
        </w:rPr>
      </w:pPr>
      <w:r>
        <w:rPr>
          <w:rFonts w:asciiTheme="minorHAnsi" w:hAnsiTheme="minorHAnsi" w:cstheme="minorHAnsi"/>
          <w:sz w:val="24"/>
          <w:szCs w:val="24"/>
        </w:rPr>
        <w:t>These Acts g</w:t>
      </w:r>
      <w:r w:rsidR="00477357">
        <w:rPr>
          <w:rFonts w:asciiTheme="minorHAnsi" w:hAnsiTheme="minorHAnsi" w:cstheme="minorHAnsi"/>
          <w:sz w:val="24"/>
          <w:szCs w:val="24"/>
        </w:rPr>
        <w:t>iv</w:t>
      </w:r>
      <w:r w:rsidR="00477357" w:rsidRPr="00C703E8">
        <w:rPr>
          <w:rFonts w:asciiTheme="minorHAnsi" w:hAnsiTheme="minorHAnsi" w:cstheme="minorHAnsi"/>
          <w:sz w:val="24"/>
          <w:szCs w:val="24"/>
        </w:rPr>
        <w:t>e</w:t>
      </w:r>
      <w:r w:rsidR="00477357">
        <w:rPr>
          <w:rFonts w:asciiTheme="minorHAnsi" w:hAnsiTheme="minorHAnsi" w:cstheme="minorHAnsi"/>
          <w:sz w:val="24"/>
          <w:szCs w:val="24"/>
        </w:rPr>
        <w:t>s</w:t>
      </w:r>
      <w:r w:rsidR="00477357" w:rsidRPr="00C703E8">
        <w:rPr>
          <w:rFonts w:asciiTheme="minorHAnsi" w:hAnsiTheme="minorHAnsi" w:cstheme="minorHAnsi"/>
          <w:sz w:val="24"/>
          <w:szCs w:val="24"/>
        </w:rPr>
        <w:t xml:space="preserve"> people the right to ask for, and be given, information from Scottish public bodies.   From November 2019, this legislation extends to cover Housing Associations and subsidiary bodies including Barrhead Housing Association.</w:t>
      </w:r>
      <w:r w:rsidR="00477357" w:rsidRPr="00C703E8">
        <w:rPr>
          <w:rFonts w:asciiTheme="minorHAnsi" w:hAnsiTheme="minorHAnsi" w:cstheme="minorHAnsi"/>
          <w:sz w:val="24"/>
          <w:szCs w:val="24"/>
        </w:rPr>
        <w:br/>
      </w:r>
    </w:p>
    <w:p w:rsidR="00FF4AD1" w:rsidRPr="00C703E8" w:rsidRDefault="0070063E" w:rsidP="00322AB3">
      <w:pPr>
        <w:ind w:right="-51"/>
        <w:jc w:val="both"/>
        <w:rPr>
          <w:rFonts w:asciiTheme="minorHAnsi" w:hAnsiTheme="minorHAnsi" w:cstheme="minorHAnsi"/>
          <w:b/>
          <w:sz w:val="24"/>
          <w:szCs w:val="24"/>
        </w:rPr>
      </w:pPr>
      <w:r>
        <w:rPr>
          <w:rFonts w:asciiTheme="minorHAnsi" w:hAnsiTheme="minorHAnsi" w:cstheme="minorHAnsi"/>
          <w:b/>
          <w:sz w:val="24"/>
          <w:szCs w:val="24"/>
        </w:rPr>
        <w:t xml:space="preserve">3. </w:t>
      </w:r>
      <w:r w:rsidR="00FF4AD1" w:rsidRPr="00C703E8">
        <w:rPr>
          <w:rFonts w:asciiTheme="minorHAnsi" w:hAnsiTheme="minorHAnsi" w:cstheme="minorHAnsi"/>
          <w:b/>
          <w:sz w:val="24"/>
          <w:szCs w:val="24"/>
        </w:rPr>
        <w:t>Scottish Social Housing Charter</w:t>
      </w:r>
    </w:p>
    <w:p w:rsidR="00A661FE" w:rsidRPr="00C703E8" w:rsidRDefault="00A661FE" w:rsidP="00322AB3">
      <w:pPr>
        <w:ind w:right="-51"/>
        <w:jc w:val="both"/>
        <w:rPr>
          <w:rFonts w:asciiTheme="minorHAnsi" w:hAnsiTheme="minorHAnsi" w:cstheme="minorHAnsi"/>
          <w:sz w:val="24"/>
          <w:szCs w:val="24"/>
        </w:rPr>
      </w:pPr>
      <w:r w:rsidRPr="00C703E8">
        <w:rPr>
          <w:rFonts w:asciiTheme="minorHAnsi" w:hAnsiTheme="minorHAnsi" w:cstheme="minorHAnsi"/>
          <w:sz w:val="24"/>
          <w:szCs w:val="24"/>
        </w:rPr>
        <w:t xml:space="preserve">The Charter </w:t>
      </w:r>
      <w:r w:rsidR="00AF23CC">
        <w:rPr>
          <w:rFonts w:asciiTheme="minorHAnsi" w:hAnsiTheme="minorHAnsi" w:cstheme="minorHAnsi"/>
          <w:sz w:val="24"/>
          <w:szCs w:val="24"/>
        </w:rPr>
        <w:t xml:space="preserve">was established to </w:t>
      </w:r>
      <w:r w:rsidR="00143D01" w:rsidRPr="00C703E8">
        <w:rPr>
          <w:rFonts w:asciiTheme="minorHAnsi" w:hAnsiTheme="minorHAnsi" w:cstheme="minorHAnsi"/>
          <w:sz w:val="24"/>
          <w:szCs w:val="24"/>
        </w:rPr>
        <w:t>create a</w:t>
      </w:r>
      <w:r w:rsidR="00AF23CC">
        <w:rPr>
          <w:rFonts w:asciiTheme="minorHAnsi" w:hAnsiTheme="minorHAnsi" w:cstheme="minorHAnsi"/>
          <w:sz w:val="24"/>
          <w:szCs w:val="24"/>
        </w:rPr>
        <w:t>n e</w:t>
      </w:r>
      <w:r w:rsidR="00143D01" w:rsidRPr="00C703E8">
        <w:rPr>
          <w:rFonts w:asciiTheme="minorHAnsi" w:hAnsiTheme="minorHAnsi" w:cstheme="minorHAnsi"/>
          <w:sz w:val="24"/>
          <w:szCs w:val="24"/>
        </w:rPr>
        <w:t xml:space="preserve">nvironment in </w:t>
      </w:r>
      <w:r w:rsidR="00045DAB" w:rsidRPr="00C703E8">
        <w:rPr>
          <w:rFonts w:asciiTheme="minorHAnsi" w:hAnsiTheme="minorHAnsi" w:cstheme="minorHAnsi"/>
          <w:sz w:val="24"/>
          <w:szCs w:val="24"/>
        </w:rPr>
        <w:t xml:space="preserve">which </w:t>
      </w:r>
      <w:r w:rsidR="00143D01" w:rsidRPr="00C703E8">
        <w:rPr>
          <w:rFonts w:asciiTheme="minorHAnsi" w:hAnsiTheme="minorHAnsi" w:cstheme="minorHAnsi"/>
          <w:sz w:val="24"/>
          <w:szCs w:val="24"/>
        </w:rPr>
        <w:t>the Association and our customers must work in partnership. Landlords must deliver quality services, involving their customers in assessing the performance of these services and be able to demonstrate value for money.</w:t>
      </w:r>
      <w:r w:rsidR="006626F2" w:rsidRPr="00C703E8">
        <w:rPr>
          <w:rFonts w:asciiTheme="minorHAnsi" w:hAnsiTheme="minorHAnsi" w:cstheme="minorHAnsi"/>
          <w:sz w:val="24"/>
          <w:szCs w:val="24"/>
        </w:rPr>
        <w:t xml:space="preserve"> The Association is also required to produce and issue an Annual Perform</w:t>
      </w:r>
      <w:r w:rsidR="00045DAB" w:rsidRPr="00C703E8">
        <w:rPr>
          <w:rFonts w:asciiTheme="minorHAnsi" w:hAnsiTheme="minorHAnsi" w:cstheme="minorHAnsi"/>
          <w:sz w:val="24"/>
          <w:szCs w:val="24"/>
        </w:rPr>
        <w:t>a</w:t>
      </w:r>
      <w:r w:rsidR="006626F2" w:rsidRPr="00C703E8">
        <w:rPr>
          <w:rFonts w:asciiTheme="minorHAnsi" w:hAnsiTheme="minorHAnsi" w:cstheme="minorHAnsi"/>
          <w:sz w:val="24"/>
          <w:szCs w:val="24"/>
        </w:rPr>
        <w:t xml:space="preserve">nce Report </w:t>
      </w:r>
      <w:r w:rsidRPr="00C703E8">
        <w:rPr>
          <w:rFonts w:asciiTheme="minorHAnsi" w:hAnsiTheme="minorHAnsi" w:cstheme="minorHAnsi"/>
          <w:sz w:val="24"/>
          <w:szCs w:val="24"/>
        </w:rPr>
        <w:t xml:space="preserve">and Value for Money Statement </w:t>
      </w:r>
      <w:r w:rsidR="006626F2" w:rsidRPr="00C703E8">
        <w:rPr>
          <w:rFonts w:asciiTheme="minorHAnsi" w:hAnsiTheme="minorHAnsi" w:cstheme="minorHAnsi"/>
          <w:sz w:val="24"/>
          <w:szCs w:val="24"/>
        </w:rPr>
        <w:t>to all tenants</w:t>
      </w:r>
      <w:r w:rsidRPr="00C703E8">
        <w:rPr>
          <w:rFonts w:asciiTheme="minorHAnsi" w:hAnsiTheme="minorHAnsi" w:cstheme="minorHAnsi"/>
          <w:sz w:val="24"/>
          <w:szCs w:val="24"/>
        </w:rPr>
        <w:t xml:space="preserve">. </w:t>
      </w:r>
      <w:r w:rsidR="006626F2" w:rsidRPr="00C703E8">
        <w:rPr>
          <w:rFonts w:asciiTheme="minorHAnsi" w:hAnsiTheme="minorHAnsi" w:cstheme="minorHAnsi"/>
          <w:sz w:val="24"/>
          <w:szCs w:val="24"/>
        </w:rPr>
        <w:t xml:space="preserve"> </w:t>
      </w:r>
    </w:p>
    <w:p w:rsidR="00A661FE" w:rsidRPr="00C703E8" w:rsidRDefault="00A661FE" w:rsidP="00322AB3">
      <w:pPr>
        <w:ind w:right="-51"/>
        <w:jc w:val="both"/>
        <w:rPr>
          <w:rFonts w:asciiTheme="minorHAnsi" w:hAnsiTheme="minorHAnsi" w:cstheme="minorHAnsi"/>
          <w:sz w:val="24"/>
          <w:szCs w:val="24"/>
        </w:rPr>
      </w:pPr>
      <w:r w:rsidRPr="00C703E8">
        <w:rPr>
          <w:rFonts w:asciiTheme="minorHAnsi" w:hAnsiTheme="minorHAnsi" w:cstheme="minorHAnsi"/>
          <w:sz w:val="24"/>
          <w:szCs w:val="24"/>
        </w:rPr>
        <w:t xml:space="preserve">The specific Charter Outcomes which </w:t>
      </w:r>
      <w:r w:rsidRPr="00087D11">
        <w:rPr>
          <w:rFonts w:asciiTheme="minorHAnsi" w:hAnsiTheme="minorHAnsi" w:cstheme="minorHAnsi"/>
          <w:sz w:val="24"/>
          <w:szCs w:val="24"/>
          <w:lang w:eastAsia="en-GB"/>
        </w:rPr>
        <w:t>all social landlords should aim to achieve when performing our housing activities</w:t>
      </w:r>
      <w:r w:rsidR="0070063E" w:rsidRPr="00087D11">
        <w:rPr>
          <w:rFonts w:asciiTheme="minorHAnsi" w:hAnsiTheme="minorHAnsi" w:cstheme="minorHAnsi"/>
          <w:sz w:val="24"/>
          <w:szCs w:val="24"/>
          <w:lang w:eastAsia="en-GB"/>
        </w:rPr>
        <w:t>, relate</w:t>
      </w:r>
      <w:r w:rsidRPr="00C703E8">
        <w:rPr>
          <w:rFonts w:asciiTheme="minorHAnsi" w:hAnsiTheme="minorHAnsi" w:cstheme="minorHAnsi"/>
          <w:sz w:val="24"/>
          <w:szCs w:val="24"/>
        </w:rPr>
        <w:t xml:space="preserve"> to</w:t>
      </w:r>
      <w:r w:rsidR="0070063E">
        <w:rPr>
          <w:rFonts w:asciiTheme="minorHAnsi" w:hAnsiTheme="minorHAnsi" w:cstheme="minorHAnsi"/>
          <w:sz w:val="24"/>
          <w:szCs w:val="24"/>
        </w:rPr>
        <w:t>:</w:t>
      </w:r>
    </w:p>
    <w:p w:rsidR="00A661FE" w:rsidRPr="00087D11" w:rsidRDefault="00AF23CC" w:rsidP="00322AB3">
      <w:pPr>
        <w:autoSpaceDE w:val="0"/>
        <w:autoSpaceDN w:val="0"/>
        <w:adjustRightInd w:val="0"/>
        <w:ind w:right="-51"/>
        <w:rPr>
          <w:rFonts w:asciiTheme="minorHAnsi" w:hAnsiTheme="minorHAnsi" w:cstheme="minorHAnsi"/>
          <w:b/>
          <w:bCs/>
          <w:sz w:val="24"/>
          <w:szCs w:val="24"/>
          <w:lang w:eastAsia="en-GB"/>
        </w:rPr>
      </w:pPr>
      <w:r>
        <w:rPr>
          <w:rFonts w:asciiTheme="minorHAnsi" w:hAnsiTheme="minorHAnsi" w:cstheme="minorHAnsi"/>
          <w:b/>
          <w:bCs/>
          <w:sz w:val="24"/>
          <w:szCs w:val="24"/>
          <w:lang w:eastAsia="en-GB"/>
        </w:rPr>
        <w:t>3.1</w:t>
      </w:r>
      <w:r>
        <w:rPr>
          <w:rFonts w:asciiTheme="minorHAnsi" w:hAnsiTheme="minorHAnsi" w:cstheme="minorHAnsi"/>
          <w:b/>
          <w:bCs/>
          <w:sz w:val="24"/>
          <w:szCs w:val="24"/>
          <w:lang w:eastAsia="en-GB"/>
        </w:rPr>
        <w:tab/>
      </w:r>
      <w:r w:rsidR="00A661FE" w:rsidRPr="00087D11">
        <w:rPr>
          <w:rFonts w:asciiTheme="minorHAnsi" w:hAnsiTheme="minorHAnsi" w:cstheme="minorHAnsi"/>
          <w:b/>
          <w:bCs/>
          <w:sz w:val="24"/>
          <w:szCs w:val="24"/>
          <w:lang w:eastAsia="en-GB"/>
        </w:rPr>
        <w:t>Outcome 1: Equalities</w:t>
      </w:r>
    </w:p>
    <w:p w:rsidR="00A661FE" w:rsidRPr="00087D11" w:rsidRDefault="00A661FE" w:rsidP="00322AB3">
      <w:pPr>
        <w:autoSpaceDE w:val="0"/>
        <w:autoSpaceDN w:val="0"/>
        <w:adjustRightInd w:val="0"/>
        <w:ind w:right="-51" w:firstLine="720"/>
        <w:rPr>
          <w:rFonts w:asciiTheme="minorHAnsi" w:hAnsiTheme="minorHAnsi" w:cstheme="minorHAnsi"/>
          <w:sz w:val="24"/>
          <w:szCs w:val="24"/>
          <w:lang w:eastAsia="en-GB"/>
        </w:rPr>
      </w:pPr>
      <w:r w:rsidRPr="00087D11">
        <w:rPr>
          <w:rFonts w:asciiTheme="minorHAnsi" w:hAnsiTheme="minorHAnsi" w:cstheme="minorHAnsi"/>
          <w:sz w:val="24"/>
          <w:szCs w:val="24"/>
          <w:lang w:eastAsia="en-GB"/>
        </w:rPr>
        <w:t>Social landlords perform all aspects of their housing services so that:</w:t>
      </w:r>
      <w:r w:rsidRPr="00087D11">
        <w:rPr>
          <w:rFonts w:asciiTheme="minorHAnsi" w:hAnsiTheme="minorHAnsi" w:cstheme="minorHAnsi"/>
          <w:sz w:val="24"/>
          <w:szCs w:val="24"/>
          <w:lang w:eastAsia="en-GB"/>
        </w:rPr>
        <w:br/>
      </w:r>
    </w:p>
    <w:p w:rsidR="00A661FE" w:rsidRPr="00087D11" w:rsidRDefault="00A661FE" w:rsidP="00322AB3">
      <w:pPr>
        <w:autoSpaceDE w:val="0"/>
        <w:autoSpaceDN w:val="0"/>
        <w:adjustRightInd w:val="0"/>
        <w:ind w:left="1440" w:right="-51"/>
        <w:rPr>
          <w:rFonts w:asciiTheme="minorHAnsi" w:hAnsiTheme="minorHAnsi" w:cstheme="minorHAnsi"/>
          <w:sz w:val="24"/>
          <w:szCs w:val="24"/>
          <w:lang w:eastAsia="en-GB"/>
        </w:rPr>
      </w:pPr>
      <w:r w:rsidRPr="00087D11">
        <w:rPr>
          <w:rFonts w:asciiTheme="minorHAnsi" w:hAnsiTheme="minorHAnsi" w:cstheme="minorHAnsi"/>
          <w:sz w:val="24"/>
          <w:szCs w:val="24"/>
          <w:lang w:eastAsia="en-GB"/>
        </w:rPr>
        <w:t xml:space="preserve">• </w:t>
      </w:r>
      <w:r w:rsidR="0070063E" w:rsidRPr="00087D11">
        <w:rPr>
          <w:rFonts w:asciiTheme="minorHAnsi" w:hAnsiTheme="minorHAnsi" w:cstheme="minorHAnsi"/>
          <w:sz w:val="24"/>
          <w:szCs w:val="24"/>
          <w:lang w:eastAsia="en-GB"/>
        </w:rPr>
        <w:t>Every</w:t>
      </w:r>
      <w:r w:rsidRPr="00087D11">
        <w:rPr>
          <w:rFonts w:asciiTheme="minorHAnsi" w:hAnsiTheme="minorHAnsi" w:cstheme="minorHAnsi"/>
          <w:sz w:val="24"/>
          <w:szCs w:val="24"/>
          <w:lang w:eastAsia="en-GB"/>
        </w:rPr>
        <w:t xml:space="preserve"> tenant and other customer has their individual needs </w:t>
      </w:r>
      <w:r w:rsidRPr="00087D11">
        <w:rPr>
          <w:rFonts w:asciiTheme="minorHAnsi" w:hAnsiTheme="minorHAnsi" w:cstheme="minorHAnsi"/>
          <w:sz w:val="24"/>
          <w:szCs w:val="24"/>
          <w:lang w:eastAsia="en-GB"/>
        </w:rPr>
        <w:br/>
        <w:t xml:space="preserve">   recognised, is treated fairly and with respect, and receives fair </w:t>
      </w:r>
      <w:r w:rsidRPr="00087D11">
        <w:rPr>
          <w:rFonts w:asciiTheme="minorHAnsi" w:hAnsiTheme="minorHAnsi" w:cstheme="minorHAnsi"/>
          <w:sz w:val="24"/>
          <w:szCs w:val="24"/>
          <w:lang w:eastAsia="en-GB"/>
        </w:rPr>
        <w:br/>
        <w:t xml:space="preserve">   access to housing and housing services.</w:t>
      </w:r>
    </w:p>
    <w:p w:rsidR="00A661FE" w:rsidRPr="00087D11" w:rsidRDefault="00A661FE" w:rsidP="00322AB3">
      <w:pPr>
        <w:autoSpaceDE w:val="0"/>
        <w:autoSpaceDN w:val="0"/>
        <w:adjustRightInd w:val="0"/>
        <w:ind w:right="-51"/>
        <w:rPr>
          <w:rFonts w:asciiTheme="minorHAnsi" w:hAnsiTheme="minorHAnsi" w:cstheme="minorHAnsi"/>
          <w:sz w:val="24"/>
          <w:szCs w:val="24"/>
          <w:lang w:eastAsia="en-GB"/>
        </w:rPr>
      </w:pPr>
    </w:p>
    <w:p w:rsidR="00A661FE" w:rsidRPr="00087D11" w:rsidRDefault="00A661FE" w:rsidP="00322AB3">
      <w:pPr>
        <w:autoSpaceDE w:val="0"/>
        <w:autoSpaceDN w:val="0"/>
        <w:adjustRightInd w:val="0"/>
        <w:ind w:left="720" w:right="-51"/>
        <w:rPr>
          <w:rFonts w:asciiTheme="minorHAnsi" w:hAnsiTheme="minorHAnsi" w:cstheme="minorHAnsi"/>
          <w:sz w:val="24"/>
          <w:szCs w:val="24"/>
          <w:lang w:eastAsia="en-GB"/>
        </w:rPr>
      </w:pPr>
      <w:r w:rsidRPr="00087D11">
        <w:rPr>
          <w:rFonts w:asciiTheme="minorHAnsi" w:hAnsiTheme="minorHAnsi" w:cstheme="minorHAnsi"/>
          <w:sz w:val="24"/>
          <w:szCs w:val="24"/>
          <w:lang w:eastAsia="en-GB"/>
        </w:rPr>
        <w:t>This outcome describes what social landlords, by complying with equalities legislation, should achieve for all tenants and other customers regardless of age, disability, gender reassignment, marriage and civil partnership, race, religion or belief, sex, or sexual orientation.</w:t>
      </w:r>
    </w:p>
    <w:p w:rsidR="00A661FE" w:rsidRPr="00087D11" w:rsidRDefault="00A661FE" w:rsidP="00322AB3">
      <w:pPr>
        <w:autoSpaceDE w:val="0"/>
        <w:autoSpaceDN w:val="0"/>
        <w:adjustRightInd w:val="0"/>
        <w:ind w:right="-51"/>
        <w:rPr>
          <w:rFonts w:asciiTheme="minorHAnsi" w:hAnsiTheme="minorHAnsi" w:cstheme="minorHAnsi"/>
          <w:sz w:val="24"/>
          <w:szCs w:val="24"/>
          <w:lang w:eastAsia="en-GB"/>
        </w:rPr>
      </w:pPr>
    </w:p>
    <w:p w:rsidR="00A661FE" w:rsidRDefault="00A661FE" w:rsidP="00322AB3">
      <w:pPr>
        <w:autoSpaceDE w:val="0"/>
        <w:autoSpaceDN w:val="0"/>
        <w:adjustRightInd w:val="0"/>
        <w:ind w:left="720" w:right="-51"/>
        <w:rPr>
          <w:rFonts w:asciiTheme="minorHAnsi" w:hAnsiTheme="minorHAnsi" w:cstheme="minorHAnsi"/>
          <w:sz w:val="24"/>
          <w:szCs w:val="24"/>
          <w:lang w:eastAsia="en-GB"/>
        </w:rPr>
      </w:pPr>
      <w:r w:rsidRPr="00087D11">
        <w:rPr>
          <w:rFonts w:asciiTheme="minorHAnsi" w:hAnsiTheme="minorHAnsi" w:cstheme="minorHAnsi"/>
          <w:sz w:val="24"/>
          <w:szCs w:val="24"/>
          <w:lang w:eastAsia="en-GB"/>
        </w:rPr>
        <w:t>It includes landlords’ responsibility for finding ways of understanding the rights and needs of different customers and delivering services that recognise and meet these.</w:t>
      </w:r>
    </w:p>
    <w:p w:rsidR="00A661FE" w:rsidRPr="00087D11" w:rsidRDefault="00A661FE" w:rsidP="00322AB3">
      <w:pPr>
        <w:autoSpaceDE w:val="0"/>
        <w:autoSpaceDN w:val="0"/>
        <w:adjustRightInd w:val="0"/>
        <w:ind w:right="-51"/>
        <w:rPr>
          <w:rFonts w:asciiTheme="minorHAnsi" w:hAnsiTheme="minorHAnsi" w:cstheme="minorHAnsi"/>
          <w:sz w:val="24"/>
          <w:szCs w:val="24"/>
          <w:lang w:val="en-US"/>
        </w:rPr>
      </w:pPr>
    </w:p>
    <w:p w:rsidR="00A661FE" w:rsidRPr="00087D11" w:rsidRDefault="00AF23CC" w:rsidP="00322AB3">
      <w:pPr>
        <w:autoSpaceDE w:val="0"/>
        <w:autoSpaceDN w:val="0"/>
        <w:adjustRightInd w:val="0"/>
        <w:ind w:right="-51"/>
        <w:rPr>
          <w:rFonts w:asciiTheme="minorHAnsi" w:hAnsiTheme="minorHAnsi" w:cstheme="minorHAnsi"/>
          <w:b/>
          <w:bCs/>
          <w:sz w:val="24"/>
          <w:szCs w:val="24"/>
          <w:lang w:eastAsia="en-GB"/>
        </w:rPr>
      </w:pPr>
      <w:r>
        <w:rPr>
          <w:rFonts w:asciiTheme="minorHAnsi" w:hAnsiTheme="minorHAnsi" w:cstheme="minorHAnsi"/>
          <w:b/>
          <w:bCs/>
          <w:sz w:val="24"/>
          <w:szCs w:val="24"/>
          <w:lang w:eastAsia="en-GB"/>
        </w:rPr>
        <w:t>3</w:t>
      </w:r>
      <w:r w:rsidR="00A661FE" w:rsidRPr="00087D11">
        <w:rPr>
          <w:rFonts w:asciiTheme="minorHAnsi" w:hAnsiTheme="minorHAnsi" w:cstheme="minorHAnsi"/>
          <w:b/>
          <w:bCs/>
          <w:sz w:val="24"/>
          <w:szCs w:val="24"/>
          <w:lang w:eastAsia="en-GB"/>
        </w:rPr>
        <w:t>.2</w:t>
      </w:r>
      <w:r w:rsidR="00A661FE" w:rsidRPr="00087D11">
        <w:rPr>
          <w:rFonts w:asciiTheme="minorHAnsi" w:hAnsiTheme="minorHAnsi" w:cstheme="minorHAnsi"/>
          <w:b/>
          <w:bCs/>
          <w:sz w:val="24"/>
          <w:szCs w:val="24"/>
          <w:lang w:eastAsia="en-GB"/>
        </w:rPr>
        <w:tab/>
        <w:t>Outcome 2: Communication</w:t>
      </w:r>
    </w:p>
    <w:p w:rsidR="00A661FE" w:rsidRPr="00087D11" w:rsidRDefault="00A661FE" w:rsidP="00322AB3">
      <w:pPr>
        <w:autoSpaceDE w:val="0"/>
        <w:autoSpaceDN w:val="0"/>
        <w:adjustRightInd w:val="0"/>
        <w:ind w:right="-51" w:firstLine="720"/>
        <w:rPr>
          <w:rFonts w:asciiTheme="minorHAnsi" w:hAnsiTheme="minorHAnsi" w:cstheme="minorHAnsi"/>
          <w:sz w:val="24"/>
          <w:szCs w:val="24"/>
          <w:lang w:eastAsia="en-GB"/>
        </w:rPr>
      </w:pPr>
      <w:r w:rsidRPr="00087D11">
        <w:rPr>
          <w:rFonts w:asciiTheme="minorHAnsi" w:hAnsiTheme="minorHAnsi" w:cstheme="minorHAnsi"/>
          <w:sz w:val="24"/>
          <w:szCs w:val="24"/>
          <w:lang w:eastAsia="en-GB"/>
        </w:rPr>
        <w:t>Social landlords manage their businesses so that:</w:t>
      </w:r>
      <w:r w:rsidRPr="00087D11">
        <w:rPr>
          <w:rFonts w:asciiTheme="minorHAnsi" w:hAnsiTheme="minorHAnsi" w:cstheme="minorHAnsi"/>
          <w:sz w:val="24"/>
          <w:szCs w:val="24"/>
          <w:lang w:eastAsia="en-GB"/>
        </w:rPr>
        <w:br/>
      </w:r>
    </w:p>
    <w:p w:rsidR="00A661FE" w:rsidRPr="00087D11" w:rsidRDefault="00A661FE" w:rsidP="00322AB3">
      <w:pPr>
        <w:autoSpaceDE w:val="0"/>
        <w:autoSpaceDN w:val="0"/>
        <w:adjustRightInd w:val="0"/>
        <w:ind w:left="1440" w:right="-51"/>
        <w:rPr>
          <w:rFonts w:asciiTheme="minorHAnsi" w:hAnsiTheme="minorHAnsi" w:cstheme="minorHAnsi"/>
          <w:sz w:val="24"/>
          <w:szCs w:val="24"/>
          <w:lang w:eastAsia="en-GB"/>
        </w:rPr>
      </w:pPr>
      <w:r w:rsidRPr="00087D11">
        <w:rPr>
          <w:rFonts w:asciiTheme="minorHAnsi" w:hAnsiTheme="minorHAnsi" w:cstheme="minorHAnsi"/>
          <w:sz w:val="24"/>
          <w:szCs w:val="24"/>
          <w:lang w:eastAsia="en-GB"/>
        </w:rPr>
        <w:t xml:space="preserve">• tenants and other customers find it easy to communicate with their    </w:t>
      </w:r>
      <w:r w:rsidRPr="00087D11">
        <w:rPr>
          <w:rFonts w:asciiTheme="minorHAnsi" w:hAnsiTheme="minorHAnsi" w:cstheme="minorHAnsi"/>
          <w:sz w:val="24"/>
          <w:szCs w:val="24"/>
          <w:lang w:eastAsia="en-GB"/>
        </w:rPr>
        <w:br/>
        <w:t xml:space="preserve">   landlord and get the information they need about their landlord, </w:t>
      </w:r>
      <w:r w:rsidRPr="00087D11">
        <w:rPr>
          <w:rFonts w:asciiTheme="minorHAnsi" w:hAnsiTheme="minorHAnsi" w:cstheme="minorHAnsi"/>
          <w:sz w:val="24"/>
          <w:szCs w:val="24"/>
          <w:lang w:eastAsia="en-GB"/>
        </w:rPr>
        <w:br/>
        <w:t xml:space="preserve">   how and why it makes decisions and the services it provides.</w:t>
      </w:r>
    </w:p>
    <w:p w:rsidR="00A661FE" w:rsidRPr="00087D11" w:rsidRDefault="00A661FE" w:rsidP="00322AB3">
      <w:pPr>
        <w:autoSpaceDE w:val="0"/>
        <w:autoSpaceDN w:val="0"/>
        <w:adjustRightInd w:val="0"/>
        <w:ind w:right="-51"/>
        <w:rPr>
          <w:rFonts w:asciiTheme="minorHAnsi" w:hAnsiTheme="minorHAnsi" w:cstheme="minorHAnsi"/>
          <w:sz w:val="24"/>
          <w:szCs w:val="24"/>
          <w:lang w:eastAsia="en-GB"/>
        </w:rPr>
      </w:pPr>
    </w:p>
    <w:p w:rsidR="00A661FE" w:rsidRDefault="00A661FE" w:rsidP="00322AB3">
      <w:pPr>
        <w:autoSpaceDE w:val="0"/>
        <w:autoSpaceDN w:val="0"/>
        <w:adjustRightInd w:val="0"/>
        <w:ind w:left="720" w:right="-51"/>
        <w:rPr>
          <w:rFonts w:asciiTheme="minorHAnsi" w:hAnsiTheme="minorHAnsi" w:cstheme="minorHAnsi"/>
          <w:sz w:val="24"/>
          <w:szCs w:val="24"/>
          <w:lang w:eastAsia="en-GB"/>
        </w:rPr>
      </w:pPr>
      <w:r w:rsidRPr="00087D11">
        <w:rPr>
          <w:rFonts w:asciiTheme="minorHAnsi" w:hAnsiTheme="minorHAnsi" w:cstheme="minorHAnsi"/>
          <w:sz w:val="24"/>
          <w:szCs w:val="24"/>
          <w:lang w:eastAsia="en-GB"/>
        </w:rPr>
        <w:t xml:space="preserve">This outcome covers all aspects of landlords’ communication with tenants and other customers. This could include making use of new technologies such as web-based tenancy management systems and smart-phone applications. It is not just about how clearly and effectively a landlord gives information to </w:t>
      </w:r>
      <w:r w:rsidR="00C22997">
        <w:rPr>
          <w:rFonts w:asciiTheme="minorHAnsi" w:hAnsiTheme="minorHAnsi" w:cstheme="minorHAnsi"/>
          <w:sz w:val="24"/>
          <w:szCs w:val="24"/>
          <w:lang w:eastAsia="en-GB"/>
        </w:rPr>
        <w:t>t</w:t>
      </w:r>
      <w:r w:rsidRPr="00087D11">
        <w:rPr>
          <w:rFonts w:asciiTheme="minorHAnsi" w:hAnsiTheme="minorHAnsi" w:cstheme="minorHAnsi"/>
          <w:sz w:val="24"/>
          <w:szCs w:val="24"/>
          <w:lang w:eastAsia="en-GB"/>
        </w:rPr>
        <w:t xml:space="preserve">hose who want it. It also covers making it easy for tenants and other </w:t>
      </w:r>
      <w:r w:rsidR="00DF6822">
        <w:rPr>
          <w:rFonts w:asciiTheme="minorHAnsi" w:hAnsiTheme="minorHAnsi" w:cstheme="minorHAnsi"/>
          <w:sz w:val="24"/>
          <w:szCs w:val="24"/>
          <w:lang w:eastAsia="en-GB"/>
        </w:rPr>
        <w:t>c</w:t>
      </w:r>
      <w:r w:rsidRPr="00087D11">
        <w:rPr>
          <w:rFonts w:asciiTheme="minorHAnsi" w:hAnsiTheme="minorHAnsi" w:cstheme="minorHAnsi"/>
          <w:sz w:val="24"/>
          <w:szCs w:val="24"/>
          <w:lang w:eastAsia="en-GB"/>
        </w:rPr>
        <w:t>ustomers to make complaints and provide feedback on services, using that information to improve services and performance, and letting people know what they have done in response to complaints and feedback. It does not require landlords to provide legally protected, personal or commercial information.</w:t>
      </w:r>
    </w:p>
    <w:p w:rsidR="00AF23CC" w:rsidRPr="00087D11" w:rsidRDefault="00AF23CC" w:rsidP="00322AB3">
      <w:pPr>
        <w:autoSpaceDE w:val="0"/>
        <w:autoSpaceDN w:val="0"/>
        <w:adjustRightInd w:val="0"/>
        <w:ind w:left="720" w:right="-51"/>
        <w:rPr>
          <w:rFonts w:asciiTheme="minorHAnsi" w:hAnsiTheme="minorHAnsi" w:cstheme="minorHAnsi"/>
          <w:sz w:val="24"/>
          <w:szCs w:val="24"/>
          <w:lang w:val="en-US"/>
        </w:rPr>
      </w:pPr>
    </w:p>
    <w:p w:rsidR="00A661FE" w:rsidRPr="00087D11" w:rsidRDefault="00AF23CC" w:rsidP="00322AB3">
      <w:pPr>
        <w:autoSpaceDE w:val="0"/>
        <w:autoSpaceDN w:val="0"/>
        <w:adjustRightInd w:val="0"/>
        <w:ind w:right="-51"/>
        <w:rPr>
          <w:rFonts w:asciiTheme="minorHAnsi" w:hAnsiTheme="minorHAnsi" w:cstheme="minorHAnsi"/>
          <w:b/>
          <w:bCs/>
          <w:sz w:val="24"/>
          <w:szCs w:val="24"/>
          <w:lang w:eastAsia="en-GB"/>
        </w:rPr>
      </w:pPr>
      <w:r>
        <w:rPr>
          <w:rFonts w:asciiTheme="minorHAnsi" w:hAnsiTheme="minorHAnsi" w:cstheme="minorHAnsi"/>
          <w:b/>
          <w:bCs/>
          <w:sz w:val="24"/>
          <w:szCs w:val="24"/>
          <w:lang w:eastAsia="en-GB"/>
        </w:rPr>
        <w:t>3</w:t>
      </w:r>
      <w:r w:rsidR="00A661FE" w:rsidRPr="00087D11">
        <w:rPr>
          <w:rFonts w:asciiTheme="minorHAnsi" w:hAnsiTheme="minorHAnsi" w:cstheme="minorHAnsi"/>
          <w:b/>
          <w:bCs/>
          <w:sz w:val="24"/>
          <w:szCs w:val="24"/>
          <w:lang w:eastAsia="en-GB"/>
        </w:rPr>
        <w:t>.3</w:t>
      </w:r>
      <w:r w:rsidR="00A661FE" w:rsidRPr="00087D11">
        <w:rPr>
          <w:rFonts w:asciiTheme="minorHAnsi" w:hAnsiTheme="minorHAnsi" w:cstheme="minorHAnsi"/>
          <w:b/>
          <w:bCs/>
          <w:sz w:val="24"/>
          <w:szCs w:val="24"/>
          <w:lang w:eastAsia="en-GB"/>
        </w:rPr>
        <w:tab/>
        <w:t>Outcome 3: Participation</w:t>
      </w:r>
    </w:p>
    <w:p w:rsidR="00A661FE" w:rsidRPr="00087D11" w:rsidRDefault="00A661FE" w:rsidP="00322AB3">
      <w:pPr>
        <w:autoSpaceDE w:val="0"/>
        <w:autoSpaceDN w:val="0"/>
        <w:adjustRightInd w:val="0"/>
        <w:ind w:right="-51" w:firstLine="720"/>
        <w:rPr>
          <w:rFonts w:asciiTheme="minorHAnsi" w:hAnsiTheme="minorHAnsi" w:cstheme="minorHAnsi"/>
          <w:sz w:val="24"/>
          <w:szCs w:val="24"/>
          <w:lang w:eastAsia="en-GB"/>
        </w:rPr>
      </w:pPr>
      <w:r w:rsidRPr="00087D11">
        <w:rPr>
          <w:rFonts w:asciiTheme="minorHAnsi" w:hAnsiTheme="minorHAnsi" w:cstheme="minorHAnsi"/>
          <w:sz w:val="24"/>
          <w:szCs w:val="24"/>
          <w:lang w:eastAsia="en-GB"/>
        </w:rPr>
        <w:t>Social landlords manage their businesses so that:</w:t>
      </w:r>
    </w:p>
    <w:p w:rsidR="00A661FE" w:rsidRPr="00087D11" w:rsidRDefault="00A661FE" w:rsidP="00322AB3">
      <w:pPr>
        <w:autoSpaceDE w:val="0"/>
        <w:autoSpaceDN w:val="0"/>
        <w:adjustRightInd w:val="0"/>
        <w:ind w:right="-51"/>
        <w:rPr>
          <w:rFonts w:asciiTheme="minorHAnsi" w:hAnsiTheme="minorHAnsi" w:cstheme="minorHAnsi"/>
          <w:sz w:val="24"/>
          <w:szCs w:val="24"/>
          <w:lang w:eastAsia="en-GB"/>
        </w:rPr>
      </w:pPr>
    </w:p>
    <w:p w:rsidR="00A661FE" w:rsidRPr="00087D11" w:rsidRDefault="00A661FE" w:rsidP="00322AB3">
      <w:pPr>
        <w:autoSpaceDE w:val="0"/>
        <w:autoSpaceDN w:val="0"/>
        <w:adjustRightInd w:val="0"/>
        <w:ind w:left="1440" w:right="-51"/>
        <w:rPr>
          <w:rFonts w:asciiTheme="minorHAnsi" w:hAnsiTheme="minorHAnsi" w:cstheme="minorHAnsi"/>
          <w:sz w:val="24"/>
          <w:szCs w:val="24"/>
          <w:lang w:eastAsia="en-GB"/>
        </w:rPr>
      </w:pPr>
      <w:r w:rsidRPr="00087D11">
        <w:rPr>
          <w:rFonts w:asciiTheme="minorHAnsi" w:hAnsiTheme="minorHAnsi" w:cstheme="minorHAnsi"/>
          <w:sz w:val="24"/>
          <w:szCs w:val="24"/>
          <w:lang w:eastAsia="en-GB"/>
        </w:rPr>
        <w:t xml:space="preserve">• </w:t>
      </w:r>
      <w:r w:rsidR="0070063E" w:rsidRPr="00087D11">
        <w:rPr>
          <w:rFonts w:asciiTheme="minorHAnsi" w:hAnsiTheme="minorHAnsi" w:cstheme="minorHAnsi"/>
          <w:sz w:val="24"/>
          <w:szCs w:val="24"/>
          <w:lang w:eastAsia="en-GB"/>
        </w:rPr>
        <w:t>Tenants</w:t>
      </w:r>
      <w:r w:rsidRPr="00087D11">
        <w:rPr>
          <w:rFonts w:asciiTheme="minorHAnsi" w:hAnsiTheme="minorHAnsi" w:cstheme="minorHAnsi"/>
          <w:sz w:val="24"/>
          <w:szCs w:val="24"/>
          <w:lang w:eastAsia="en-GB"/>
        </w:rPr>
        <w:t xml:space="preserve"> and other customers find it easy to participate in and </w:t>
      </w:r>
      <w:r w:rsidRPr="00087D11">
        <w:rPr>
          <w:rFonts w:asciiTheme="minorHAnsi" w:hAnsiTheme="minorHAnsi" w:cstheme="minorHAnsi"/>
          <w:sz w:val="24"/>
          <w:szCs w:val="24"/>
          <w:lang w:eastAsia="en-GB"/>
        </w:rPr>
        <w:br/>
        <w:t xml:space="preserve">   influence their landlord’s decisions at a level they feel comfortable </w:t>
      </w:r>
      <w:r w:rsidRPr="00087D11">
        <w:rPr>
          <w:rFonts w:asciiTheme="minorHAnsi" w:hAnsiTheme="minorHAnsi" w:cstheme="minorHAnsi"/>
          <w:sz w:val="24"/>
          <w:szCs w:val="24"/>
          <w:lang w:eastAsia="en-GB"/>
        </w:rPr>
        <w:br/>
        <w:t xml:space="preserve">   with.</w:t>
      </w:r>
    </w:p>
    <w:p w:rsidR="00A661FE" w:rsidRPr="00087D11" w:rsidRDefault="00A661FE" w:rsidP="00322AB3">
      <w:pPr>
        <w:autoSpaceDE w:val="0"/>
        <w:autoSpaceDN w:val="0"/>
        <w:adjustRightInd w:val="0"/>
        <w:ind w:right="-51"/>
        <w:rPr>
          <w:rFonts w:asciiTheme="minorHAnsi" w:hAnsiTheme="minorHAnsi" w:cstheme="minorHAnsi"/>
          <w:sz w:val="24"/>
          <w:szCs w:val="24"/>
          <w:lang w:eastAsia="en-GB"/>
        </w:rPr>
      </w:pPr>
    </w:p>
    <w:p w:rsidR="00A661FE" w:rsidRPr="00087D11" w:rsidRDefault="00A661FE" w:rsidP="00322AB3">
      <w:pPr>
        <w:autoSpaceDE w:val="0"/>
        <w:autoSpaceDN w:val="0"/>
        <w:adjustRightInd w:val="0"/>
        <w:ind w:left="720" w:right="-51"/>
        <w:rPr>
          <w:rFonts w:asciiTheme="minorHAnsi" w:hAnsiTheme="minorHAnsi" w:cstheme="minorHAnsi"/>
          <w:sz w:val="24"/>
          <w:szCs w:val="24"/>
          <w:lang w:eastAsia="en-GB"/>
        </w:rPr>
      </w:pPr>
      <w:r w:rsidRPr="00087D11">
        <w:rPr>
          <w:rFonts w:asciiTheme="minorHAnsi" w:hAnsiTheme="minorHAnsi" w:cstheme="minorHAnsi"/>
          <w:sz w:val="24"/>
          <w:szCs w:val="24"/>
          <w:lang w:eastAsia="en-GB"/>
        </w:rPr>
        <w:t>This outcome describes what landlords should achieve by meeting their</w:t>
      </w:r>
    </w:p>
    <w:p w:rsidR="00A661FE" w:rsidRPr="00087D11" w:rsidRDefault="0070063E" w:rsidP="00322AB3">
      <w:pPr>
        <w:autoSpaceDE w:val="0"/>
        <w:autoSpaceDN w:val="0"/>
        <w:adjustRightInd w:val="0"/>
        <w:ind w:left="720" w:right="-51"/>
        <w:rPr>
          <w:rFonts w:asciiTheme="minorHAnsi" w:hAnsiTheme="minorHAnsi" w:cstheme="minorHAnsi"/>
          <w:sz w:val="24"/>
          <w:szCs w:val="24"/>
          <w:lang w:eastAsia="en-GB"/>
        </w:rPr>
      </w:pPr>
      <w:r w:rsidRPr="00087D11">
        <w:rPr>
          <w:rFonts w:asciiTheme="minorHAnsi" w:hAnsiTheme="minorHAnsi" w:cstheme="minorHAnsi"/>
          <w:sz w:val="24"/>
          <w:szCs w:val="24"/>
          <w:lang w:eastAsia="en-GB"/>
        </w:rPr>
        <w:t>Statutory</w:t>
      </w:r>
      <w:r w:rsidR="00A661FE" w:rsidRPr="00087D11">
        <w:rPr>
          <w:rFonts w:asciiTheme="minorHAnsi" w:hAnsiTheme="minorHAnsi" w:cstheme="minorHAnsi"/>
          <w:sz w:val="24"/>
          <w:szCs w:val="24"/>
          <w:lang w:eastAsia="en-GB"/>
        </w:rPr>
        <w:t xml:space="preserve"> duties on tenant participation. It covers how social landlords gather and take account of the views and priorities of their tenants, other customers, and bodies representing them such as registered tenant organisations; how they shape their services to reflect these views; and how</w:t>
      </w:r>
      <w:r w:rsidR="00C22997">
        <w:rPr>
          <w:rFonts w:asciiTheme="minorHAnsi" w:hAnsiTheme="minorHAnsi" w:cstheme="minorHAnsi"/>
          <w:sz w:val="24"/>
          <w:szCs w:val="24"/>
          <w:lang w:eastAsia="en-GB"/>
        </w:rPr>
        <w:t xml:space="preserve"> </w:t>
      </w:r>
      <w:r w:rsidR="00A661FE" w:rsidRPr="00087D11">
        <w:rPr>
          <w:rFonts w:asciiTheme="minorHAnsi" w:hAnsiTheme="minorHAnsi" w:cstheme="minorHAnsi"/>
          <w:sz w:val="24"/>
          <w:szCs w:val="24"/>
          <w:lang w:eastAsia="en-GB"/>
        </w:rPr>
        <w:t>they help tenants, other customers and bodies representing them such as</w:t>
      </w:r>
    </w:p>
    <w:p w:rsidR="00A661FE" w:rsidRPr="00087D11" w:rsidRDefault="00A661FE" w:rsidP="00322AB3">
      <w:pPr>
        <w:autoSpaceDE w:val="0"/>
        <w:autoSpaceDN w:val="0"/>
        <w:adjustRightInd w:val="0"/>
        <w:ind w:left="720" w:right="-51"/>
        <w:rPr>
          <w:rFonts w:asciiTheme="minorHAnsi" w:hAnsiTheme="minorHAnsi" w:cstheme="minorHAnsi"/>
          <w:sz w:val="24"/>
          <w:szCs w:val="24"/>
          <w:lang w:eastAsia="en-GB"/>
        </w:rPr>
      </w:pPr>
      <w:r w:rsidRPr="00087D11">
        <w:rPr>
          <w:rFonts w:asciiTheme="minorHAnsi" w:hAnsiTheme="minorHAnsi" w:cstheme="minorHAnsi"/>
          <w:sz w:val="24"/>
          <w:szCs w:val="24"/>
          <w:lang w:eastAsia="en-GB"/>
        </w:rPr>
        <w:t>registered tenant organisations to become more capable of involvement –</w:t>
      </w:r>
    </w:p>
    <w:p w:rsidR="00A661FE" w:rsidRPr="00087D11" w:rsidRDefault="00A661FE" w:rsidP="00322AB3">
      <w:pPr>
        <w:autoSpaceDE w:val="0"/>
        <w:autoSpaceDN w:val="0"/>
        <w:adjustRightInd w:val="0"/>
        <w:ind w:left="720" w:right="-51"/>
        <w:rPr>
          <w:rFonts w:asciiTheme="minorHAnsi" w:hAnsiTheme="minorHAnsi" w:cstheme="minorHAnsi"/>
          <w:sz w:val="24"/>
          <w:szCs w:val="24"/>
          <w:lang w:val="en-US"/>
        </w:rPr>
      </w:pPr>
      <w:r w:rsidRPr="00087D11">
        <w:rPr>
          <w:rFonts w:asciiTheme="minorHAnsi" w:hAnsiTheme="minorHAnsi" w:cstheme="minorHAnsi"/>
          <w:sz w:val="24"/>
          <w:szCs w:val="24"/>
          <w:lang w:eastAsia="en-GB"/>
        </w:rPr>
        <w:t>this could include supporting them to scrutinise landlord services.</w:t>
      </w:r>
    </w:p>
    <w:p w:rsidR="00A661FE" w:rsidRPr="00C703E8" w:rsidRDefault="00A661FE" w:rsidP="00322AB3">
      <w:pPr>
        <w:ind w:right="-51"/>
        <w:jc w:val="both"/>
        <w:rPr>
          <w:rFonts w:asciiTheme="minorHAnsi" w:hAnsiTheme="minorHAnsi" w:cstheme="minorHAnsi"/>
          <w:sz w:val="24"/>
          <w:szCs w:val="24"/>
        </w:rPr>
      </w:pPr>
    </w:p>
    <w:p w:rsidR="00A31650" w:rsidRPr="00C703E8" w:rsidRDefault="00AF23CC" w:rsidP="00322AB3">
      <w:pPr>
        <w:pStyle w:val="Default"/>
        <w:ind w:right="-51"/>
        <w:rPr>
          <w:rFonts w:asciiTheme="minorHAnsi" w:hAnsiTheme="minorHAnsi" w:cstheme="minorHAnsi"/>
        </w:rPr>
      </w:pPr>
      <w:r w:rsidRPr="00C703E8">
        <w:rPr>
          <w:rFonts w:asciiTheme="minorHAnsi" w:hAnsiTheme="minorHAnsi" w:cstheme="minorHAnsi"/>
          <w:b/>
        </w:rPr>
        <w:t>3</w:t>
      </w:r>
      <w:r w:rsidR="00A31650" w:rsidRPr="00C703E8">
        <w:rPr>
          <w:rFonts w:asciiTheme="minorHAnsi" w:hAnsiTheme="minorHAnsi" w:cstheme="minorHAnsi"/>
          <w:b/>
        </w:rPr>
        <w:t>.4</w:t>
      </w:r>
      <w:r w:rsidR="00A31650" w:rsidRPr="00C703E8">
        <w:rPr>
          <w:rFonts w:asciiTheme="minorHAnsi" w:hAnsiTheme="minorHAnsi" w:cstheme="minorHAnsi"/>
        </w:rPr>
        <w:tab/>
      </w:r>
      <w:r w:rsidR="00A31650" w:rsidRPr="00C703E8">
        <w:rPr>
          <w:rFonts w:asciiTheme="minorHAnsi" w:hAnsiTheme="minorHAnsi" w:cstheme="minorHAnsi"/>
          <w:b/>
          <w:bCs/>
        </w:rPr>
        <w:t xml:space="preserve">The Scottish Housing Regulator </w:t>
      </w:r>
    </w:p>
    <w:p w:rsidR="00A31650" w:rsidRPr="00C703E8" w:rsidRDefault="00A31650" w:rsidP="00322AB3">
      <w:pPr>
        <w:pStyle w:val="Default"/>
        <w:ind w:left="720" w:right="-51"/>
        <w:rPr>
          <w:rFonts w:asciiTheme="minorHAnsi" w:hAnsiTheme="minorHAnsi" w:cstheme="minorHAnsi"/>
          <w:color w:val="auto"/>
        </w:rPr>
      </w:pPr>
      <w:r w:rsidRPr="00C703E8">
        <w:rPr>
          <w:rFonts w:asciiTheme="minorHAnsi" w:hAnsiTheme="minorHAnsi" w:cstheme="minorHAnsi"/>
        </w:rPr>
        <w:t xml:space="preserve">The Scottish Housing Regulator (SHR) was established in April 2011 under the Housing (Scotland) Act 2010; the SHR is the independent regulator of Registered Social Landlords </w:t>
      </w:r>
      <w:r w:rsidRPr="00C703E8">
        <w:rPr>
          <w:rFonts w:asciiTheme="minorHAnsi" w:hAnsiTheme="minorHAnsi" w:cstheme="minorHAnsi"/>
          <w:color w:val="auto"/>
        </w:rPr>
        <w:t xml:space="preserve">RSL’s) and local authority housing services in Scotland. The regulator has one statutory objective, to: </w:t>
      </w:r>
    </w:p>
    <w:p w:rsidR="00A31650" w:rsidRPr="00C703E8" w:rsidRDefault="00A31650" w:rsidP="00322AB3">
      <w:pPr>
        <w:pStyle w:val="Default"/>
        <w:ind w:left="720" w:right="-51"/>
        <w:rPr>
          <w:rFonts w:asciiTheme="minorHAnsi" w:hAnsiTheme="minorHAnsi" w:cstheme="minorHAnsi"/>
          <w:color w:val="auto"/>
        </w:rPr>
      </w:pPr>
    </w:p>
    <w:p w:rsidR="00A31650" w:rsidRDefault="00A31650" w:rsidP="00322AB3">
      <w:pPr>
        <w:pStyle w:val="Default"/>
        <w:ind w:left="720" w:right="-51"/>
        <w:rPr>
          <w:rFonts w:asciiTheme="minorHAnsi" w:hAnsiTheme="minorHAnsi" w:cstheme="minorHAnsi"/>
          <w:i/>
          <w:iCs/>
          <w:color w:val="auto"/>
        </w:rPr>
      </w:pPr>
      <w:r w:rsidRPr="00C703E8">
        <w:rPr>
          <w:rFonts w:asciiTheme="minorHAnsi" w:hAnsiTheme="minorHAnsi" w:cstheme="minorHAnsi"/>
          <w:i/>
          <w:iCs/>
          <w:color w:val="auto"/>
        </w:rPr>
        <w:t xml:space="preserve">‘safeguard and promote the interests of current and future tenants of social landlords, people who are or may become homeless, and people who use the housing services provided by registered social landlords (RSL’s) and local authorities’. </w:t>
      </w:r>
    </w:p>
    <w:p w:rsidR="0014308A" w:rsidRDefault="0014308A" w:rsidP="00322AB3">
      <w:pPr>
        <w:pStyle w:val="Default"/>
        <w:ind w:left="720" w:right="-51"/>
        <w:rPr>
          <w:rFonts w:asciiTheme="minorHAnsi" w:hAnsiTheme="minorHAnsi" w:cstheme="minorHAnsi"/>
          <w:color w:val="auto"/>
        </w:rPr>
      </w:pPr>
    </w:p>
    <w:p w:rsidR="00A31650" w:rsidRPr="00087D11" w:rsidRDefault="00E85458" w:rsidP="00322AB3">
      <w:pPr>
        <w:ind w:right="-51"/>
        <w:jc w:val="both"/>
        <w:rPr>
          <w:rFonts w:asciiTheme="minorHAnsi" w:hAnsiTheme="minorHAnsi" w:cstheme="minorHAnsi"/>
          <w:b/>
          <w:sz w:val="24"/>
          <w:szCs w:val="24"/>
          <w:lang w:val="en-US"/>
        </w:rPr>
      </w:pPr>
      <w:r w:rsidRPr="00C703E8">
        <w:rPr>
          <w:rFonts w:asciiTheme="minorHAnsi" w:hAnsiTheme="minorHAnsi" w:cstheme="minorHAnsi"/>
          <w:b/>
          <w:sz w:val="24"/>
          <w:szCs w:val="24"/>
        </w:rPr>
        <w:t>3</w:t>
      </w:r>
      <w:r w:rsidR="000503FC">
        <w:rPr>
          <w:rFonts w:asciiTheme="minorHAnsi" w:hAnsiTheme="minorHAnsi" w:cstheme="minorHAnsi"/>
          <w:b/>
          <w:sz w:val="24"/>
          <w:szCs w:val="24"/>
        </w:rPr>
        <w:t xml:space="preserve">.5 </w:t>
      </w:r>
      <w:r w:rsidR="000503FC">
        <w:rPr>
          <w:rFonts w:asciiTheme="minorHAnsi" w:hAnsiTheme="minorHAnsi" w:cstheme="minorHAnsi"/>
          <w:b/>
          <w:sz w:val="24"/>
          <w:szCs w:val="24"/>
        </w:rPr>
        <w:tab/>
      </w:r>
      <w:r w:rsidR="00A31650" w:rsidRPr="00087D11">
        <w:rPr>
          <w:rFonts w:asciiTheme="minorHAnsi" w:hAnsiTheme="minorHAnsi" w:cstheme="minorHAnsi"/>
          <w:b/>
          <w:sz w:val="24"/>
          <w:szCs w:val="24"/>
          <w:lang w:val="en-US"/>
        </w:rPr>
        <w:t>Assurance Statements</w:t>
      </w:r>
    </w:p>
    <w:p w:rsidR="00A31650" w:rsidRPr="00087D11" w:rsidRDefault="00A31650" w:rsidP="00322AB3">
      <w:pPr>
        <w:autoSpaceDE w:val="0"/>
        <w:autoSpaceDN w:val="0"/>
        <w:adjustRightInd w:val="0"/>
        <w:ind w:left="720" w:right="-51"/>
        <w:rPr>
          <w:rFonts w:asciiTheme="minorHAnsi" w:hAnsiTheme="minorHAnsi" w:cstheme="minorHAnsi"/>
          <w:sz w:val="24"/>
          <w:szCs w:val="24"/>
          <w:lang w:val="en-US"/>
        </w:rPr>
      </w:pPr>
      <w:r w:rsidRPr="00087D11">
        <w:rPr>
          <w:rFonts w:asciiTheme="minorHAnsi" w:hAnsiTheme="minorHAnsi" w:cstheme="minorHAnsi"/>
          <w:color w:val="000000"/>
          <w:sz w:val="24"/>
          <w:szCs w:val="24"/>
          <w:lang w:eastAsia="en-GB"/>
        </w:rPr>
        <w:t xml:space="preserve">Social landlords are now required to submit an Annual Assurance Statement to the Scottish Housing Regulator.  Barrhead Housing Association will therefore need to comply with the relevant requirements of chapter 3 of the </w:t>
      </w:r>
      <w:r w:rsidRPr="00087D11">
        <w:rPr>
          <w:rFonts w:asciiTheme="minorHAnsi" w:hAnsiTheme="minorHAnsi" w:cstheme="minorHAnsi"/>
          <w:sz w:val="24"/>
          <w:szCs w:val="24"/>
          <w:lang w:eastAsia="en-GB"/>
        </w:rPr>
        <w:t xml:space="preserve">Regulatory Framework, which relates to ensuring we meet all </w:t>
      </w:r>
      <w:r w:rsidRPr="00087D11">
        <w:rPr>
          <w:rFonts w:asciiTheme="minorHAnsi" w:hAnsiTheme="minorHAnsi" w:cstheme="minorHAnsi"/>
          <w:sz w:val="24"/>
          <w:szCs w:val="24"/>
          <w:bdr w:val="none" w:sz="0" w:space="0" w:color="auto" w:frame="1"/>
          <w:lang w:val="en"/>
        </w:rPr>
        <w:t xml:space="preserve">relevant </w:t>
      </w:r>
      <w:r w:rsidRPr="00087D11">
        <w:rPr>
          <w:rFonts w:asciiTheme="minorHAnsi" w:hAnsiTheme="minorHAnsi" w:cstheme="minorHAnsi"/>
          <w:color w:val="000000"/>
          <w:sz w:val="24"/>
          <w:szCs w:val="24"/>
          <w:bdr w:val="none" w:sz="0" w:space="0" w:color="auto" w:frame="1"/>
          <w:lang w:val="en"/>
        </w:rPr>
        <w:t>legislative duties.</w:t>
      </w:r>
    </w:p>
    <w:p w:rsidR="00A31650" w:rsidRPr="00C703E8" w:rsidRDefault="00A31650" w:rsidP="00322AB3">
      <w:pPr>
        <w:ind w:right="-51"/>
        <w:jc w:val="both"/>
        <w:rPr>
          <w:rFonts w:asciiTheme="minorHAnsi" w:hAnsiTheme="minorHAnsi" w:cstheme="minorHAnsi"/>
          <w:sz w:val="24"/>
          <w:szCs w:val="24"/>
        </w:rPr>
      </w:pPr>
    </w:p>
    <w:p w:rsidR="00FF4AD1" w:rsidRPr="00C703E8" w:rsidRDefault="00FF4AD1" w:rsidP="00322AB3">
      <w:pPr>
        <w:ind w:right="-51"/>
        <w:jc w:val="both"/>
        <w:rPr>
          <w:rFonts w:asciiTheme="minorHAnsi" w:hAnsiTheme="minorHAnsi" w:cstheme="minorHAnsi"/>
          <w:b/>
          <w:sz w:val="24"/>
          <w:szCs w:val="24"/>
        </w:rPr>
      </w:pPr>
    </w:p>
    <w:p w:rsidR="003A119D" w:rsidRPr="00C703E8" w:rsidRDefault="003A119D" w:rsidP="00322AB3">
      <w:pPr>
        <w:pStyle w:val="ListParagraph"/>
        <w:numPr>
          <w:ilvl w:val="0"/>
          <w:numId w:val="69"/>
        </w:numPr>
        <w:ind w:right="-51"/>
        <w:jc w:val="both"/>
        <w:rPr>
          <w:rFonts w:asciiTheme="minorHAnsi" w:hAnsiTheme="minorHAnsi" w:cstheme="minorHAnsi"/>
          <w:b/>
          <w:sz w:val="24"/>
          <w:szCs w:val="24"/>
        </w:rPr>
      </w:pPr>
      <w:r w:rsidRPr="00C703E8">
        <w:rPr>
          <w:rFonts w:asciiTheme="minorHAnsi" w:hAnsiTheme="minorHAnsi" w:cstheme="minorHAnsi"/>
          <w:b/>
          <w:sz w:val="24"/>
          <w:szCs w:val="24"/>
        </w:rPr>
        <w:t>Aims and Objectives</w:t>
      </w:r>
    </w:p>
    <w:p w:rsidR="003A119D" w:rsidRPr="00C703E8" w:rsidRDefault="003A119D" w:rsidP="00322AB3">
      <w:p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Our overall aim is to make sure that </w:t>
      </w:r>
      <w:r w:rsidR="00F17CB5" w:rsidRPr="00C703E8">
        <w:rPr>
          <w:rFonts w:asciiTheme="minorHAnsi" w:hAnsiTheme="minorHAnsi" w:cstheme="minorHAnsi"/>
          <w:color w:val="000000"/>
          <w:sz w:val="24"/>
          <w:szCs w:val="24"/>
          <w:lang w:eastAsia="en-GB"/>
        </w:rPr>
        <w:t xml:space="preserve">our </w:t>
      </w:r>
      <w:r w:rsidRPr="00C703E8">
        <w:rPr>
          <w:rFonts w:asciiTheme="minorHAnsi" w:hAnsiTheme="minorHAnsi" w:cstheme="minorHAnsi"/>
          <w:color w:val="000000"/>
          <w:sz w:val="24"/>
          <w:szCs w:val="24"/>
          <w:lang w:eastAsia="en-GB"/>
        </w:rPr>
        <w:t>tenants</w:t>
      </w:r>
      <w:r w:rsidR="00C47BA7" w:rsidRPr="00C703E8">
        <w:rPr>
          <w:rFonts w:asciiTheme="minorHAnsi" w:hAnsiTheme="minorHAnsi" w:cstheme="minorHAnsi"/>
          <w:color w:val="000000"/>
          <w:sz w:val="24"/>
          <w:szCs w:val="24"/>
          <w:lang w:eastAsia="en-GB"/>
        </w:rPr>
        <w:t xml:space="preserve"> </w:t>
      </w:r>
      <w:r w:rsidRPr="00C703E8">
        <w:rPr>
          <w:rFonts w:asciiTheme="minorHAnsi" w:hAnsiTheme="minorHAnsi" w:cstheme="minorHAnsi"/>
          <w:color w:val="000000"/>
          <w:sz w:val="24"/>
          <w:szCs w:val="24"/>
          <w:lang w:eastAsia="en-GB"/>
        </w:rPr>
        <w:t>have real opportunities to become involved in the decision making process of Barrhead Housing Association.</w:t>
      </w:r>
    </w:p>
    <w:p w:rsidR="003A119D" w:rsidRPr="00C703E8" w:rsidRDefault="003A119D" w:rsidP="00322AB3">
      <w:p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Our specific main aims are to:</w:t>
      </w:r>
    </w:p>
    <w:p w:rsidR="003A119D" w:rsidRPr="00C703E8" w:rsidRDefault="003A119D" w:rsidP="00322AB3">
      <w:pPr>
        <w:numPr>
          <w:ilvl w:val="0"/>
          <w:numId w:val="29"/>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Offer a range of options for tenants to become involved, both collectively through tenants and residents groups, and on an individual basis.</w:t>
      </w:r>
    </w:p>
    <w:p w:rsidR="003A119D" w:rsidRPr="00C703E8" w:rsidRDefault="00C47BA7" w:rsidP="00322AB3">
      <w:pPr>
        <w:numPr>
          <w:ilvl w:val="0"/>
          <w:numId w:val="29"/>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Make sure that customers</w:t>
      </w:r>
      <w:r w:rsidR="003A119D" w:rsidRPr="00C703E8">
        <w:rPr>
          <w:rFonts w:asciiTheme="minorHAnsi" w:hAnsiTheme="minorHAnsi" w:cstheme="minorHAnsi"/>
          <w:color w:val="000000"/>
          <w:sz w:val="24"/>
          <w:szCs w:val="24"/>
          <w:lang w:eastAsia="en-GB"/>
        </w:rPr>
        <w:t xml:space="preserve"> are adequately encouraged and resourced to fully take part in the participation process and be involved in decisions affecting them.</w:t>
      </w:r>
    </w:p>
    <w:p w:rsidR="003A119D" w:rsidRPr="00C703E8" w:rsidRDefault="003A119D" w:rsidP="00322AB3">
      <w:pPr>
        <w:numPr>
          <w:ilvl w:val="0"/>
          <w:numId w:val="29"/>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Continuously develop ways of improving communication and information sharing to meet the needs of all our </w:t>
      </w:r>
      <w:r w:rsidR="00C47BA7" w:rsidRPr="00C703E8">
        <w:rPr>
          <w:rFonts w:asciiTheme="minorHAnsi" w:hAnsiTheme="minorHAnsi" w:cstheme="minorHAnsi"/>
          <w:color w:val="000000"/>
          <w:sz w:val="24"/>
          <w:szCs w:val="24"/>
          <w:lang w:eastAsia="en-GB"/>
        </w:rPr>
        <w:t>customers</w:t>
      </w:r>
      <w:r w:rsidRPr="00C703E8">
        <w:rPr>
          <w:rFonts w:asciiTheme="minorHAnsi" w:hAnsiTheme="minorHAnsi" w:cstheme="minorHAnsi"/>
          <w:color w:val="000000"/>
          <w:sz w:val="24"/>
          <w:szCs w:val="24"/>
          <w:lang w:eastAsia="en-GB"/>
        </w:rPr>
        <w:t>.</w:t>
      </w:r>
    </w:p>
    <w:p w:rsidR="003A119D" w:rsidRPr="00C703E8" w:rsidRDefault="003A119D" w:rsidP="00322AB3">
      <w:pPr>
        <w:numPr>
          <w:ilvl w:val="0"/>
          <w:numId w:val="29"/>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Develop and support </w:t>
      </w:r>
      <w:r w:rsidR="0081463B">
        <w:rPr>
          <w:rFonts w:asciiTheme="minorHAnsi" w:hAnsiTheme="minorHAnsi" w:cstheme="minorHAnsi"/>
          <w:color w:val="000000"/>
          <w:sz w:val="24"/>
          <w:szCs w:val="24"/>
          <w:lang w:eastAsia="en-GB"/>
        </w:rPr>
        <w:t xml:space="preserve">tenant </w:t>
      </w:r>
      <w:r w:rsidRPr="00C703E8">
        <w:rPr>
          <w:rFonts w:asciiTheme="minorHAnsi" w:hAnsiTheme="minorHAnsi" w:cstheme="minorHAnsi"/>
          <w:color w:val="000000"/>
          <w:sz w:val="24"/>
          <w:szCs w:val="24"/>
          <w:lang w:eastAsia="en-GB"/>
        </w:rPr>
        <w:t xml:space="preserve">participation in the Barrhead, </w:t>
      </w:r>
      <w:proofErr w:type="spellStart"/>
      <w:r w:rsidRPr="00C703E8">
        <w:rPr>
          <w:rFonts w:asciiTheme="minorHAnsi" w:hAnsiTheme="minorHAnsi" w:cstheme="minorHAnsi"/>
          <w:color w:val="000000"/>
          <w:sz w:val="24"/>
          <w:szCs w:val="24"/>
          <w:lang w:eastAsia="en-GB"/>
        </w:rPr>
        <w:t>Neilston</w:t>
      </w:r>
      <w:proofErr w:type="spellEnd"/>
      <w:r w:rsidR="00782B9E" w:rsidRPr="00C703E8">
        <w:rPr>
          <w:rFonts w:asciiTheme="minorHAnsi" w:hAnsiTheme="minorHAnsi" w:cstheme="minorHAnsi"/>
          <w:color w:val="000000"/>
          <w:sz w:val="24"/>
          <w:szCs w:val="24"/>
          <w:lang w:eastAsia="en-GB"/>
        </w:rPr>
        <w:t>, Newton Mearns</w:t>
      </w:r>
      <w:r w:rsidRPr="00C703E8">
        <w:rPr>
          <w:rFonts w:asciiTheme="minorHAnsi" w:hAnsiTheme="minorHAnsi" w:cstheme="minorHAnsi"/>
          <w:color w:val="000000"/>
          <w:sz w:val="24"/>
          <w:szCs w:val="24"/>
          <w:lang w:eastAsia="en-GB"/>
        </w:rPr>
        <w:t xml:space="preserve"> and </w:t>
      </w:r>
      <w:proofErr w:type="spellStart"/>
      <w:r w:rsidRPr="00C703E8">
        <w:rPr>
          <w:rFonts w:asciiTheme="minorHAnsi" w:hAnsiTheme="minorHAnsi" w:cstheme="minorHAnsi"/>
          <w:color w:val="000000"/>
          <w:sz w:val="24"/>
          <w:szCs w:val="24"/>
          <w:lang w:eastAsia="en-GB"/>
        </w:rPr>
        <w:t>Thornliebank</w:t>
      </w:r>
      <w:proofErr w:type="spellEnd"/>
      <w:r w:rsidRPr="00C703E8">
        <w:rPr>
          <w:rFonts w:asciiTheme="minorHAnsi" w:hAnsiTheme="minorHAnsi" w:cstheme="minorHAnsi"/>
          <w:color w:val="000000"/>
          <w:sz w:val="24"/>
          <w:szCs w:val="24"/>
          <w:lang w:eastAsia="en-GB"/>
        </w:rPr>
        <w:t xml:space="preserve"> areas.</w:t>
      </w:r>
    </w:p>
    <w:p w:rsidR="00925E4D" w:rsidRPr="00C703E8" w:rsidRDefault="00925E4D" w:rsidP="00322AB3">
      <w:pPr>
        <w:numPr>
          <w:ilvl w:val="0"/>
          <w:numId w:val="29"/>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To develop and support a Tenant Scrutiny Panel to help meet the requirements of the Scottish Social Housing Charter </w:t>
      </w:r>
      <w:r w:rsidR="00A31650" w:rsidRPr="00C703E8">
        <w:rPr>
          <w:rFonts w:asciiTheme="minorHAnsi" w:hAnsiTheme="minorHAnsi" w:cstheme="minorHAnsi"/>
          <w:color w:val="000000"/>
          <w:sz w:val="24"/>
          <w:szCs w:val="24"/>
          <w:lang w:eastAsia="en-GB"/>
        </w:rPr>
        <w:t xml:space="preserve">and </w:t>
      </w:r>
      <w:r w:rsidRPr="00C703E8">
        <w:rPr>
          <w:rFonts w:asciiTheme="minorHAnsi" w:hAnsiTheme="minorHAnsi" w:cstheme="minorHAnsi"/>
          <w:color w:val="000000"/>
          <w:sz w:val="24"/>
          <w:szCs w:val="24"/>
          <w:lang w:eastAsia="en-GB"/>
        </w:rPr>
        <w:t>to help improve service delivery.</w:t>
      </w:r>
    </w:p>
    <w:p w:rsidR="009A20D3" w:rsidRPr="00C703E8" w:rsidRDefault="00DA713D" w:rsidP="00322AB3">
      <w:pPr>
        <w:numPr>
          <w:ilvl w:val="0"/>
          <w:numId w:val="29"/>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To ensure that we meet the Scottish Social Housing Charter Standard of ensuring “tenants and other customers find it easy to participate in and influence their landlord’s decisions at a level they </w:t>
      </w:r>
      <w:r w:rsidR="009A20D3" w:rsidRPr="00C703E8">
        <w:rPr>
          <w:rFonts w:asciiTheme="minorHAnsi" w:hAnsiTheme="minorHAnsi" w:cstheme="minorHAnsi"/>
          <w:color w:val="000000"/>
          <w:sz w:val="24"/>
          <w:szCs w:val="24"/>
          <w:lang w:eastAsia="en-GB"/>
        </w:rPr>
        <w:t xml:space="preserve">are </w:t>
      </w:r>
      <w:r w:rsidRPr="00C703E8">
        <w:rPr>
          <w:rFonts w:asciiTheme="minorHAnsi" w:hAnsiTheme="minorHAnsi" w:cstheme="minorHAnsi"/>
          <w:color w:val="000000"/>
          <w:sz w:val="24"/>
          <w:szCs w:val="24"/>
          <w:lang w:eastAsia="en-GB"/>
        </w:rPr>
        <w:t>comfortable with”.</w:t>
      </w:r>
    </w:p>
    <w:p w:rsidR="00A02203" w:rsidRPr="00C703E8" w:rsidRDefault="009A20D3" w:rsidP="00322AB3">
      <w:pPr>
        <w:numPr>
          <w:ilvl w:val="0"/>
          <w:numId w:val="29"/>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We will ensure our </w:t>
      </w:r>
      <w:r w:rsidR="00C47BA7" w:rsidRPr="00C703E8">
        <w:rPr>
          <w:rFonts w:asciiTheme="minorHAnsi" w:hAnsiTheme="minorHAnsi" w:cstheme="minorHAnsi"/>
          <w:color w:val="000000"/>
          <w:sz w:val="24"/>
          <w:szCs w:val="24"/>
          <w:lang w:eastAsia="en-GB"/>
        </w:rPr>
        <w:t>customer</w:t>
      </w:r>
      <w:r w:rsidRPr="00C703E8">
        <w:rPr>
          <w:rFonts w:asciiTheme="minorHAnsi" w:hAnsiTheme="minorHAnsi" w:cstheme="minorHAnsi"/>
          <w:color w:val="000000"/>
          <w:sz w:val="24"/>
          <w:szCs w:val="24"/>
          <w:lang w:eastAsia="en-GB"/>
        </w:rPr>
        <w:t xml:space="preserve"> involvement leads to a real impact on service delivery and</w:t>
      </w:r>
      <w:r w:rsidR="00DA713D" w:rsidRPr="00C703E8">
        <w:rPr>
          <w:rFonts w:asciiTheme="minorHAnsi" w:hAnsiTheme="minorHAnsi" w:cstheme="minorHAnsi"/>
          <w:color w:val="000000"/>
          <w:sz w:val="24"/>
          <w:szCs w:val="24"/>
          <w:lang w:eastAsia="en-GB"/>
        </w:rPr>
        <w:t xml:space="preserve"> </w:t>
      </w:r>
      <w:r w:rsidRPr="00C703E8">
        <w:rPr>
          <w:rFonts w:asciiTheme="minorHAnsi" w:hAnsiTheme="minorHAnsi" w:cstheme="minorHAnsi"/>
          <w:color w:val="000000"/>
          <w:sz w:val="24"/>
          <w:szCs w:val="24"/>
          <w:lang w:eastAsia="en-GB"/>
        </w:rPr>
        <w:t>satisfaction levels.</w:t>
      </w:r>
    </w:p>
    <w:p w:rsidR="003A119D" w:rsidRPr="00C703E8" w:rsidRDefault="00A31650" w:rsidP="00322AB3">
      <w:p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The main </w:t>
      </w:r>
      <w:r w:rsidR="003A119D" w:rsidRPr="00C703E8">
        <w:rPr>
          <w:rFonts w:asciiTheme="minorHAnsi" w:hAnsiTheme="minorHAnsi" w:cstheme="minorHAnsi"/>
          <w:color w:val="000000"/>
          <w:sz w:val="24"/>
          <w:szCs w:val="24"/>
          <w:lang w:eastAsia="en-GB"/>
        </w:rPr>
        <w:t xml:space="preserve">objectives </w:t>
      </w:r>
      <w:r w:rsidRPr="00C703E8">
        <w:rPr>
          <w:rFonts w:asciiTheme="minorHAnsi" w:hAnsiTheme="minorHAnsi" w:cstheme="minorHAnsi"/>
          <w:color w:val="000000"/>
          <w:sz w:val="24"/>
          <w:szCs w:val="24"/>
          <w:lang w:eastAsia="en-GB"/>
        </w:rPr>
        <w:t xml:space="preserve">of this Strategy </w:t>
      </w:r>
      <w:r w:rsidR="003A119D" w:rsidRPr="00C703E8">
        <w:rPr>
          <w:rFonts w:asciiTheme="minorHAnsi" w:hAnsiTheme="minorHAnsi" w:cstheme="minorHAnsi"/>
          <w:color w:val="000000"/>
          <w:sz w:val="24"/>
          <w:szCs w:val="24"/>
          <w:lang w:eastAsia="en-GB"/>
        </w:rPr>
        <w:t>are, to:</w:t>
      </w:r>
    </w:p>
    <w:p w:rsidR="00A31650" w:rsidRPr="00C703E8" w:rsidRDefault="00A31650" w:rsidP="00322AB3">
      <w:pPr>
        <w:numPr>
          <w:ilvl w:val="0"/>
          <w:numId w:val="30"/>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Encourage greater participation in all aspects of the Associations areas of operation</w:t>
      </w:r>
      <w:r w:rsidR="00DF6822">
        <w:rPr>
          <w:rFonts w:asciiTheme="minorHAnsi" w:hAnsiTheme="minorHAnsi" w:cstheme="minorHAnsi"/>
          <w:color w:val="000000"/>
          <w:sz w:val="24"/>
          <w:szCs w:val="24"/>
          <w:lang w:eastAsia="en-GB"/>
        </w:rPr>
        <w:t>.</w:t>
      </w:r>
    </w:p>
    <w:p w:rsidR="003A119D" w:rsidRPr="00C703E8" w:rsidRDefault="003A119D" w:rsidP="00322AB3">
      <w:pPr>
        <w:numPr>
          <w:ilvl w:val="0"/>
          <w:numId w:val="30"/>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Develop a range of opportunities for </w:t>
      </w:r>
      <w:r w:rsidR="00D33CE3">
        <w:rPr>
          <w:rFonts w:asciiTheme="minorHAnsi" w:hAnsiTheme="minorHAnsi" w:cstheme="minorHAnsi"/>
          <w:color w:val="000000"/>
          <w:sz w:val="24"/>
          <w:szCs w:val="24"/>
          <w:lang w:eastAsia="en-GB"/>
        </w:rPr>
        <w:t>tenants</w:t>
      </w:r>
      <w:r w:rsidRPr="00C703E8">
        <w:rPr>
          <w:rFonts w:asciiTheme="minorHAnsi" w:hAnsiTheme="minorHAnsi" w:cstheme="minorHAnsi"/>
          <w:color w:val="000000"/>
          <w:sz w:val="24"/>
          <w:szCs w:val="24"/>
          <w:lang w:eastAsia="en-GB"/>
        </w:rPr>
        <w:t xml:space="preserve"> to participate effectively that reflect local circumstances</w:t>
      </w:r>
      <w:r w:rsidR="00A31650" w:rsidRPr="00C703E8">
        <w:rPr>
          <w:rFonts w:asciiTheme="minorHAnsi" w:hAnsiTheme="minorHAnsi" w:cstheme="minorHAnsi"/>
          <w:color w:val="000000"/>
          <w:sz w:val="24"/>
          <w:szCs w:val="24"/>
          <w:lang w:eastAsia="en-GB"/>
        </w:rPr>
        <w:t>.</w:t>
      </w:r>
    </w:p>
    <w:p w:rsidR="00A31650" w:rsidRPr="00C703E8" w:rsidRDefault="00A31650" w:rsidP="00322AB3">
      <w:pPr>
        <w:numPr>
          <w:ilvl w:val="0"/>
          <w:numId w:val="30"/>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Encourage participat</w:t>
      </w:r>
      <w:r w:rsidR="00D33CE3">
        <w:rPr>
          <w:rFonts w:asciiTheme="minorHAnsi" w:hAnsiTheme="minorHAnsi" w:cstheme="minorHAnsi"/>
          <w:color w:val="000000"/>
          <w:sz w:val="24"/>
          <w:szCs w:val="24"/>
          <w:lang w:eastAsia="en-GB"/>
        </w:rPr>
        <w:t xml:space="preserve">ion from as diverse a range of tenants </w:t>
      </w:r>
      <w:r w:rsidRPr="00C703E8">
        <w:rPr>
          <w:rFonts w:asciiTheme="minorHAnsi" w:hAnsiTheme="minorHAnsi" w:cstheme="minorHAnsi"/>
          <w:color w:val="000000"/>
          <w:sz w:val="24"/>
          <w:szCs w:val="24"/>
          <w:lang w:eastAsia="en-GB"/>
        </w:rPr>
        <w:t>as possible i.e. ages, race,  disability.</w:t>
      </w:r>
    </w:p>
    <w:p w:rsidR="003A119D" w:rsidRPr="00C703E8" w:rsidRDefault="003A119D" w:rsidP="00322AB3">
      <w:pPr>
        <w:numPr>
          <w:ilvl w:val="0"/>
          <w:numId w:val="30"/>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Make sure that </w:t>
      </w:r>
      <w:r w:rsidR="00C47BA7" w:rsidRPr="00C703E8">
        <w:rPr>
          <w:rFonts w:asciiTheme="minorHAnsi" w:hAnsiTheme="minorHAnsi" w:cstheme="minorHAnsi"/>
          <w:color w:val="000000"/>
          <w:sz w:val="24"/>
          <w:szCs w:val="24"/>
          <w:lang w:eastAsia="en-GB"/>
        </w:rPr>
        <w:t>customers</w:t>
      </w:r>
      <w:r w:rsidRPr="00C703E8">
        <w:rPr>
          <w:rFonts w:asciiTheme="minorHAnsi" w:hAnsiTheme="minorHAnsi" w:cstheme="minorHAnsi"/>
          <w:color w:val="000000"/>
          <w:sz w:val="24"/>
          <w:szCs w:val="24"/>
          <w:lang w:eastAsia="en-GB"/>
        </w:rPr>
        <w:t xml:space="preserve"> and staff gain access to adequate levels of training and support that assist them participate more effectively.</w:t>
      </w:r>
      <w:r w:rsidR="009A20D3" w:rsidRPr="00C703E8">
        <w:rPr>
          <w:rFonts w:asciiTheme="minorHAnsi" w:hAnsiTheme="minorHAnsi" w:cstheme="minorHAnsi"/>
          <w:color w:val="000000"/>
          <w:sz w:val="24"/>
          <w:szCs w:val="24"/>
          <w:lang w:eastAsia="en-GB"/>
        </w:rPr>
        <w:t xml:space="preserve"> </w:t>
      </w:r>
    </w:p>
    <w:p w:rsidR="009A20D3" w:rsidRPr="00C703E8" w:rsidRDefault="009A20D3" w:rsidP="00322AB3">
      <w:pPr>
        <w:numPr>
          <w:ilvl w:val="0"/>
          <w:numId w:val="30"/>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Actively create a culture of participation across all our services.</w:t>
      </w:r>
    </w:p>
    <w:p w:rsidR="003A119D" w:rsidRPr="00C703E8" w:rsidRDefault="003A119D" w:rsidP="00322AB3">
      <w:pPr>
        <w:numPr>
          <w:ilvl w:val="0"/>
          <w:numId w:val="30"/>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Provide support and assistance to </w:t>
      </w:r>
      <w:r w:rsidR="00DD44CA" w:rsidRPr="00C703E8">
        <w:rPr>
          <w:rFonts w:asciiTheme="minorHAnsi" w:hAnsiTheme="minorHAnsi" w:cstheme="minorHAnsi"/>
          <w:color w:val="000000"/>
          <w:sz w:val="24"/>
          <w:szCs w:val="24"/>
          <w:lang w:eastAsia="en-GB"/>
        </w:rPr>
        <w:t xml:space="preserve">existing </w:t>
      </w:r>
      <w:r w:rsidRPr="00C703E8">
        <w:rPr>
          <w:rFonts w:asciiTheme="minorHAnsi" w:hAnsiTheme="minorHAnsi" w:cstheme="minorHAnsi"/>
          <w:color w:val="000000"/>
          <w:sz w:val="24"/>
          <w:szCs w:val="24"/>
          <w:lang w:eastAsia="en-GB"/>
        </w:rPr>
        <w:t>tenants and residents groups</w:t>
      </w:r>
      <w:r w:rsidR="00DD44CA" w:rsidRPr="00C703E8">
        <w:rPr>
          <w:rFonts w:asciiTheme="minorHAnsi" w:hAnsiTheme="minorHAnsi" w:cstheme="minorHAnsi"/>
          <w:color w:val="000000"/>
          <w:sz w:val="24"/>
          <w:szCs w:val="24"/>
          <w:lang w:eastAsia="en-GB"/>
        </w:rPr>
        <w:t xml:space="preserve"> and new groups</w:t>
      </w:r>
    </w:p>
    <w:p w:rsidR="003A119D" w:rsidRPr="00C703E8" w:rsidRDefault="003A119D" w:rsidP="00322AB3">
      <w:pPr>
        <w:numPr>
          <w:ilvl w:val="0"/>
          <w:numId w:val="30"/>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Improve</w:t>
      </w:r>
      <w:r w:rsidR="00D16620">
        <w:rPr>
          <w:rFonts w:asciiTheme="minorHAnsi" w:hAnsiTheme="minorHAnsi" w:cstheme="minorHAnsi"/>
          <w:color w:val="000000"/>
          <w:sz w:val="24"/>
          <w:szCs w:val="24"/>
          <w:lang w:eastAsia="en-GB"/>
        </w:rPr>
        <w:t xml:space="preserve"> &amp; develop our</w:t>
      </w:r>
      <w:r w:rsidR="00E85458">
        <w:rPr>
          <w:rFonts w:asciiTheme="minorHAnsi" w:hAnsiTheme="minorHAnsi" w:cstheme="minorHAnsi"/>
          <w:color w:val="000000"/>
          <w:sz w:val="24"/>
          <w:szCs w:val="24"/>
          <w:lang w:eastAsia="en-GB"/>
        </w:rPr>
        <w:t xml:space="preserve"> </w:t>
      </w:r>
      <w:r w:rsidRPr="00C703E8">
        <w:rPr>
          <w:rFonts w:asciiTheme="minorHAnsi" w:hAnsiTheme="minorHAnsi" w:cstheme="minorHAnsi"/>
          <w:color w:val="000000"/>
          <w:sz w:val="24"/>
          <w:szCs w:val="24"/>
          <w:lang w:eastAsia="en-GB"/>
        </w:rPr>
        <w:t xml:space="preserve">communication and </w:t>
      </w:r>
      <w:r w:rsidR="00D16620">
        <w:rPr>
          <w:rFonts w:asciiTheme="minorHAnsi" w:hAnsiTheme="minorHAnsi" w:cstheme="minorHAnsi"/>
          <w:color w:val="000000"/>
          <w:sz w:val="24"/>
          <w:szCs w:val="24"/>
          <w:lang w:eastAsia="en-GB"/>
        </w:rPr>
        <w:t>I</w:t>
      </w:r>
      <w:r w:rsidRPr="00C703E8">
        <w:rPr>
          <w:rFonts w:asciiTheme="minorHAnsi" w:hAnsiTheme="minorHAnsi" w:cstheme="minorHAnsi"/>
          <w:color w:val="000000"/>
          <w:sz w:val="24"/>
          <w:szCs w:val="24"/>
          <w:lang w:eastAsia="en-GB"/>
        </w:rPr>
        <w:t xml:space="preserve">nformation </w:t>
      </w:r>
      <w:r w:rsidR="00D16620">
        <w:rPr>
          <w:rFonts w:asciiTheme="minorHAnsi" w:hAnsiTheme="minorHAnsi" w:cstheme="minorHAnsi"/>
          <w:color w:val="000000"/>
          <w:sz w:val="24"/>
          <w:szCs w:val="24"/>
          <w:lang w:eastAsia="en-GB"/>
        </w:rPr>
        <w:t xml:space="preserve">Technology systems and </w:t>
      </w:r>
      <w:r w:rsidR="00D16620" w:rsidRPr="00D33CE3">
        <w:rPr>
          <w:rFonts w:asciiTheme="minorHAnsi" w:hAnsiTheme="minorHAnsi" w:cstheme="minorHAnsi"/>
          <w:color w:val="000000"/>
          <w:sz w:val="24"/>
          <w:szCs w:val="24"/>
          <w:lang w:eastAsia="en-GB"/>
        </w:rPr>
        <w:t xml:space="preserve">software to maximise </w:t>
      </w:r>
      <w:r w:rsidR="009A20D3" w:rsidRPr="00C703E8">
        <w:rPr>
          <w:rFonts w:asciiTheme="minorHAnsi" w:hAnsiTheme="minorHAnsi" w:cstheme="minorHAnsi"/>
          <w:color w:val="000000"/>
          <w:sz w:val="24"/>
          <w:szCs w:val="24"/>
          <w:lang w:eastAsia="en-GB"/>
        </w:rPr>
        <w:t>opportunities for feedback</w:t>
      </w:r>
      <w:r w:rsidRPr="00C703E8">
        <w:rPr>
          <w:rFonts w:asciiTheme="minorHAnsi" w:hAnsiTheme="minorHAnsi" w:cstheme="minorHAnsi"/>
          <w:color w:val="000000"/>
          <w:sz w:val="24"/>
          <w:szCs w:val="24"/>
          <w:lang w:eastAsia="en-GB"/>
        </w:rPr>
        <w:t>.</w:t>
      </w:r>
    </w:p>
    <w:p w:rsidR="006626F2" w:rsidRPr="00C703E8" w:rsidRDefault="006626F2" w:rsidP="00322AB3">
      <w:pPr>
        <w:numPr>
          <w:ilvl w:val="0"/>
          <w:numId w:val="30"/>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Consult</w:t>
      </w:r>
      <w:r w:rsidR="00D33CE3" w:rsidRPr="00D33CE3">
        <w:rPr>
          <w:rFonts w:asciiTheme="minorHAnsi" w:hAnsiTheme="minorHAnsi" w:cstheme="minorHAnsi"/>
          <w:color w:val="000000"/>
          <w:sz w:val="24"/>
          <w:szCs w:val="24"/>
          <w:lang w:eastAsia="en-GB"/>
        </w:rPr>
        <w:t xml:space="preserve"> </w:t>
      </w:r>
      <w:r w:rsidR="00DF6822">
        <w:rPr>
          <w:rFonts w:asciiTheme="minorHAnsi" w:hAnsiTheme="minorHAnsi" w:cstheme="minorHAnsi"/>
          <w:color w:val="000000"/>
          <w:sz w:val="24"/>
          <w:szCs w:val="24"/>
          <w:lang w:eastAsia="en-GB"/>
        </w:rPr>
        <w:t xml:space="preserve">with </w:t>
      </w:r>
      <w:r w:rsidRPr="00C703E8">
        <w:rPr>
          <w:rFonts w:asciiTheme="minorHAnsi" w:hAnsiTheme="minorHAnsi" w:cstheme="minorHAnsi"/>
          <w:color w:val="000000"/>
          <w:sz w:val="24"/>
          <w:szCs w:val="24"/>
          <w:lang w:eastAsia="en-GB"/>
        </w:rPr>
        <w:t>tenants</w:t>
      </w:r>
      <w:r w:rsidR="00186434" w:rsidRPr="00C703E8">
        <w:rPr>
          <w:rFonts w:asciiTheme="minorHAnsi" w:hAnsiTheme="minorHAnsi" w:cstheme="minorHAnsi"/>
          <w:color w:val="000000"/>
          <w:sz w:val="24"/>
          <w:szCs w:val="24"/>
          <w:lang w:eastAsia="en-GB"/>
        </w:rPr>
        <w:t>, Registered Tenant Organisations</w:t>
      </w:r>
      <w:r w:rsidRPr="00C703E8">
        <w:rPr>
          <w:rFonts w:asciiTheme="minorHAnsi" w:hAnsiTheme="minorHAnsi" w:cstheme="minorHAnsi"/>
          <w:color w:val="000000"/>
          <w:sz w:val="24"/>
          <w:szCs w:val="24"/>
          <w:lang w:eastAsia="en-GB"/>
        </w:rPr>
        <w:t xml:space="preserve"> and our Scrutiny Panel about the format and content of the Annual Performance Report</w:t>
      </w:r>
      <w:r w:rsidR="00D16620" w:rsidRPr="00D33CE3">
        <w:rPr>
          <w:rFonts w:asciiTheme="minorHAnsi" w:hAnsiTheme="minorHAnsi" w:cstheme="minorHAnsi"/>
          <w:color w:val="000000"/>
          <w:sz w:val="24"/>
          <w:szCs w:val="24"/>
          <w:lang w:eastAsia="en-GB"/>
        </w:rPr>
        <w:t xml:space="preserve"> and Value for Money Statement</w:t>
      </w:r>
      <w:r w:rsidRPr="00C703E8">
        <w:rPr>
          <w:rFonts w:asciiTheme="minorHAnsi" w:hAnsiTheme="minorHAnsi" w:cstheme="minorHAnsi"/>
          <w:color w:val="000000"/>
          <w:sz w:val="24"/>
          <w:szCs w:val="24"/>
          <w:lang w:eastAsia="en-GB"/>
        </w:rPr>
        <w:t>.</w:t>
      </w:r>
    </w:p>
    <w:p w:rsidR="00DD44CA" w:rsidRPr="00C703E8" w:rsidRDefault="00A31650" w:rsidP="00322AB3">
      <w:pPr>
        <w:numPr>
          <w:ilvl w:val="0"/>
          <w:numId w:val="30"/>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Understand the communication preferences of our customers and provide information in that relevant format</w:t>
      </w:r>
      <w:r w:rsidR="00DD44CA" w:rsidRPr="00C703E8">
        <w:rPr>
          <w:rFonts w:asciiTheme="minorHAnsi" w:hAnsiTheme="minorHAnsi" w:cstheme="minorHAnsi"/>
          <w:color w:val="000000"/>
          <w:sz w:val="24"/>
          <w:szCs w:val="24"/>
          <w:lang w:eastAsia="en-GB"/>
        </w:rPr>
        <w:t xml:space="preserve"> to maximise participation and feedback</w:t>
      </w:r>
    </w:p>
    <w:p w:rsidR="003A119D" w:rsidRPr="00C703E8" w:rsidRDefault="003A119D" w:rsidP="00322AB3">
      <w:pPr>
        <w:numPr>
          <w:ilvl w:val="0"/>
          <w:numId w:val="30"/>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Provide quality and relevant information for </w:t>
      </w:r>
      <w:r w:rsidR="0067053E" w:rsidRPr="00C703E8">
        <w:rPr>
          <w:rFonts w:asciiTheme="minorHAnsi" w:hAnsiTheme="minorHAnsi" w:cstheme="minorHAnsi"/>
          <w:color w:val="000000"/>
          <w:sz w:val="24"/>
          <w:szCs w:val="24"/>
          <w:lang w:eastAsia="en-GB"/>
        </w:rPr>
        <w:t>customers</w:t>
      </w:r>
      <w:r w:rsidRPr="00C703E8">
        <w:rPr>
          <w:rFonts w:asciiTheme="minorHAnsi" w:hAnsiTheme="minorHAnsi" w:cstheme="minorHAnsi"/>
          <w:color w:val="000000"/>
          <w:sz w:val="24"/>
          <w:szCs w:val="24"/>
          <w:lang w:eastAsia="en-GB"/>
        </w:rPr>
        <w:t xml:space="preserve"> in accessible formats.</w:t>
      </w:r>
    </w:p>
    <w:p w:rsidR="003A119D" w:rsidRPr="00C703E8" w:rsidRDefault="003A119D" w:rsidP="00322AB3">
      <w:pPr>
        <w:numPr>
          <w:ilvl w:val="0"/>
          <w:numId w:val="30"/>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Regularly monitor and review this strategy to make sure that it continues to be effective.</w:t>
      </w:r>
    </w:p>
    <w:p w:rsidR="003A119D" w:rsidRPr="00C703E8" w:rsidRDefault="00D33CE3" w:rsidP="00322AB3">
      <w:pPr>
        <w:pStyle w:val="NormalWeb"/>
        <w:spacing w:before="0" w:beforeAutospacing="0"/>
        <w:ind w:right="-51"/>
        <w:jc w:val="both"/>
        <w:rPr>
          <w:rFonts w:asciiTheme="minorHAnsi" w:hAnsiTheme="minorHAnsi" w:cstheme="minorHAnsi"/>
          <w:color w:val="000000"/>
        </w:rPr>
      </w:pPr>
      <w:r>
        <w:rPr>
          <w:rFonts w:asciiTheme="minorHAnsi" w:hAnsiTheme="minorHAnsi" w:cstheme="minorHAnsi"/>
          <w:b/>
          <w:color w:val="000000"/>
        </w:rPr>
        <w:t>5</w:t>
      </w:r>
      <w:r w:rsidR="003A119D" w:rsidRPr="00C703E8">
        <w:rPr>
          <w:rFonts w:asciiTheme="minorHAnsi" w:hAnsiTheme="minorHAnsi" w:cstheme="minorHAnsi"/>
          <w:b/>
          <w:color w:val="000000"/>
        </w:rPr>
        <w:t>.</w:t>
      </w:r>
      <w:r w:rsidR="003A119D" w:rsidRPr="00C703E8">
        <w:rPr>
          <w:rFonts w:asciiTheme="minorHAnsi" w:hAnsiTheme="minorHAnsi" w:cstheme="minorHAnsi"/>
          <w:b/>
          <w:color w:val="000000"/>
        </w:rPr>
        <w:tab/>
      </w:r>
      <w:bookmarkStart w:id="1" w:name="#Section5"/>
      <w:r w:rsidR="003A119D" w:rsidRPr="00C703E8">
        <w:rPr>
          <w:rFonts w:asciiTheme="minorHAnsi" w:hAnsiTheme="minorHAnsi" w:cstheme="minorHAnsi"/>
          <w:b/>
          <w:bCs/>
          <w:color w:val="000000"/>
        </w:rPr>
        <w:t>Resources and Support</w:t>
      </w:r>
      <w:bookmarkEnd w:id="1"/>
    </w:p>
    <w:p w:rsidR="003A119D" w:rsidRPr="00C703E8" w:rsidRDefault="003A119D" w:rsidP="00322AB3">
      <w:pPr>
        <w:spacing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To support and encourage the development of participation</w:t>
      </w:r>
      <w:r w:rsidR="0067053E" w:rsidRPr="00C703E8">
        <w:rPr>
          <w:rFonts w:asciiTheme="minorHAnsi" w:hAnsiTheme="minorHAnsi" w:cstheme="minorHAnsi"/>
          <w:color w:val="000000"/>
          <w:sz w:val="24"/>
          <w:szCs w:val="24"/>
          <w:lang w:eastAsia="en-GB"/>
        </w:rPr>
        <w:t>, particularly for</w:t>
      </w:r>
      <w:r w:rsidRPr="00C703E8">
        <w:rPr>
          <w:rFonts w:asciiTheme="minorHAnsi" w:hAnsiTheme="minorHAnsi" w:cstheme="minorHAnsi"/>
          <w:color w:val="000000"/>
          <w:sz w:val="24"/>
          <w:szCs w:val="24"/>
          <w:lang w:eastAsia="en-GB"/>
        </w:rPr>
        <w:t xml:space="preserve"> tenants</w:t>
      </w:r>
      <w:r w:rsidR="0067053E" w:rsidRPr="00C703E8">
        <w:rPr>
          <w:rFonts w:asciiTheme="minorHAnsi" w:hAnsiTheme="minorHAnsi" w:cstheme="minorHAnsi"/>
          <w:color w:val="000000"/>
          <w:sz w:val="24"/>
          <w:szCs w:val="24"/>
          <w:lang w:eastAsia="en-GB"/>
        </w:rPr>
        <w:t>,</w:t>
      </w:r>
      <w:r w:rsidRPr="00C703E8">
        <w:rPr>
          <w:rFonts w:asciiTheme="minorHAnsi" w:hAnsiTheme="minorHAnsi" w:cstheme="minorHAnsi"/>
          <w:color w:val="000000"/>
          <w:sz w:val="24"/>
          <w:szCs w:val="24"/>
          <w:lang w:eastAsia="en-GB"/>
        </w:rPr>
        <w:t xml:space="preserve"> </w:t>
      </w:r>
      <w:r w:rsidR="0067053E" w:rsidRPr="00C703E8">
        <w:rPr>
          <w:rFonts w:asciiTheme="minorHAnsi" w:hAnsiTheme="minorHAnsi" w:cstheme="minorHAnsi"/>
          <w:color w:val="000000"/>
          <w:sz w:val="24"/>
          <w:szCs w:val="24"/>
          <w:lang w:eastAsia="en-GB"/>
        </w:rPr>
        <w:t xml:space="preserve">we will offer access </w:t>
      </w:r>
      <w:r w:rsidRPr="00C703E8">
        <w:rPr>
          <w:rFonts w:asciiTheme="minorHAnsi" w:hAnsiTheme="minorHAnsi" w:cstheme="minorHAnsi"/>
          <w:color w:val="000000"/>
          <w:sz w:val="24"/>
          <w:szCs w:val="24"/>
          <w:lang w:eastAsia="en-GB"/>
        </w:rPr>
        <w:t>to the following resources:</w:t>
      </w:r>
    </w:p>
    <w:p w:rsidR="003A119D" w:rsidRPr="00C703E8" w:rsidRDefault="003A119D" w:rsidP="00322AB3">
      <w:pPr>
        <w:pStyle w:val="BodyText"/>
        <w:numPr>
          <w:ilvl w:val="0"/>
          <w:numId w:val="31"/>
        </w:numPr>
        <w:ind w:right="-51"/>
        <w:jc w:val="both"/>
        <w:rPr>
          <w:rFonts w:asciiTheme="minorHAnsi" w:hAnsiTheme="minorHAnsi" w:cstheme="minorHAnsi"/>
          <w:color w:val="000000"/>
          <w:sz w:val="24"/>
          <w:szCs w:val="24"/>
          <w:lang w:eastAsia="en-GB"/>
        </w:rPr>
      </w:pPr>
      <w:r w:rsidRPr="00C703E8">
        <w:rPr>
          <w:rFonts w:asciiTheme="minorHAnsi" w:hAnsiTheme="minorHAnsi" w:cstheme="minorHAnsi"/>
          <w:sz w:val="24"/>
          <w:szCs w:val="24"/>
        </w:rPr>
        <w:t>Administrative and organisational support to tenants and residents associations</w:t>
      </w:r>
      <w:r w:rsidR="00A9709D" w:rsidRPr="00C703E8">
        <w:rPr>
          <w:rFonts w:asciiTheme="minorHAnsi" w:hAnsiTheme="minorHAnsi" w:cstheme="minorHAnsi"/>
          <w:sz w:val="24"/>
          <w:szCs w:val="24"/>
        </w:rPr>
        <w:t>, and to the Tenant Scrutiny Panel</w:t>
      </w:r>
      <w:r w:rsidRPr="00C703E8">
        <w:rPr>
          <w:rFonts w:asciiTheme="minorHAnsi" w:hAnsiTheme="minorHAnsi" w:cstheme="minorHAnsi"/>
          <w:sz w:val="24"/>
          <w:szCs w:val="24"/>
        </w:rPr>
        <w:t>.</w:t>
      </w:r>
    </w:p>
    <w:p w:rsidR="003A119D" w:rsidRPr="00C703E8" w:rsidRDefault="003A119D" w:rsidP="00322AB3">
      <w:pPr>
        <w:numPr>
          <w:ilvl w:val="0"/>
          <w:numId w:val="31"/>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Meeting room available in the offices of Barrhead Housing Association</w:t>
      </w:r>
      <w:r w:rsidR="00DD44CA" w:rsidRPr="00C703E8">
        <w:rPr>
          <w:rFonts w:asciiTheme="minorHAnsi" w:hAnsiTheme="minorHAnsi" w:cstheme="minorHAnsi"/>
          <w:color w:val="000000"/>
          <w:sz w:val="24"/>
          <w:szCs w:val="24"/>
          <w:lang w:eastAsia="en-GB"/>
        </w:rPr>
        <w:t>, or a venue appropriate to the location of relevant area groups</w:t>
      </w:r>
      <w:r w:rsidRPr="00C703E8">
        <w:rPr>
          <w:rFonts w:asciiTheme="minorHAnsi" w:hAnsiTheme="minorHAnsi" w:cstheme="minorHAnsi"/>
          <w:color w:val="000000"/>
          <w:sz w:val="24"/>
          <w:szCs w:val="24"/>
          <w:lang w:eastAsia="en-GB"/>
        </w:rPr>
        <w:t>.</w:t>
      </w:r>
    </w:p>
    <w:p w:rsidR="003A119D" w:rsidRPr="00C703E8" w:rsidRDefault="003A119D" w:rsidP="00322AB3">
      <w:pPr>
        <w:numPr>
          <w:ilvl w:val="0"/>
          <w:numId w:val="31"/>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Tenants and residents group grants</w:t>
      </w:r>
      <w:r w:rsidR="00DD44CA" w:rsidRPr="00C703E8">
        <w:rPr>
          <w:rFonts w:asciiTheme="minorHAnsi" w:hAnsiTheme="minorHAnsi" w:cstheme="minorHAnsi"/>
          <w:color w:val="000000"/>
          <w:sz w:val="24"/>
          <w:szCs w:val="24"/>
          <w:lang w:eastAsia="en-GB"/>
        </w:rPr>
        <w:t>, where a Constitution is in place and defined objectives are in place</w:t>
      </w:r>
      <w:r w:rsidRPr="00C703E8">
        <w:rPr>
          <w:rFonts w:asciiTheme="minorHAnsi" w:hAnsiTheme="minorHAnsi" w:cstheme="minorHAnsi"/>
          <w:color w:val="000000"/>
          <w:sz w:val="24"/>
          <w:szCs w:val="24"/>
          <w:lang w:eastAsia="en-GB"/>
        </w:rPr>
        <w:t>.</w:t>
      </w:r>
    </w:p>
    <w:p w:rsidR="003A119D" w:rsidRPr="00C703E8" w:rsidRDefault="00DD44CA" w:rsidP="00322AB3">
      <w:pPr>
        <w:numPr>
          <w:ilvl w:val="0"/>
          <w:numId w:val="31"/>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Use of the Associations’ admin resources including </w:t>
      </w:r>
      <w:r w:rsidR="003A119D" w:rsidRPr="00C703E8">
        <w:rPr>
          <w:rFonts w:asciiTheme="minorHAnsi" w:hAnsiTheme="minorHAnsi" w:cstheme="minorHAnsi"/>
          <w:color w:val="000000"/>
          <w:sz w:val="24"/>
          <w:szCs w:val="24"/>
          <w:lang w:eastAsia="en-GB"/>
        </w:rPr>
        <w:t xml:space="preserve"> use of </w:t>
      </w:r>
      <w:r w:rsidR="00D16620">
        <w:rPr>
          <w:rFonts w:asciiTheme="minorHAnsi" w:hAnsiTheme="minorHAnsi" w:cstheme="minorHAnsi"/>
          <w:color w:val="000000"/>
          <w:sz w:val="24"/>
          <w:szCs w:val="24"/>
          <w:lang w:eastAsia="en-GB"/>
        </w:rPr>
        <w:t xml:space="preserve">paper, </w:t>
      </w:r>
      <w:r w:rsidR="003A119D" w:rsidRPr="00C703E8">
        <w:rPr>
          <w:rFonts w:asciiTheme="minorHAnsi" w:hAnsiTheme="minorHAnsi" w:cstheme="minorHAnsi"/>
          <w:color w:val="000000"/>
          <w:sz w:val="24"/>
          <w:szCs w:val="24"/>
          <w:lang w:eastAsia="en-GB"/>
        </w:rPr>
        <w:t>photocopier</w:t>
      </w:r>
      <w:r w:rsidRPr="00C703E8">
        <w:rPr>
          <w:rFonts w:asciiTheme="minorHAnsi" w:hAnsiTheme="minorHAnsi" w:cstheme="minorHAnsi"/>
          <w:color w:val="000000"/>
          <w:sz w:val="24"/>
          <w:szCs w:val="24"/>
          <w:lang w:eastAsia="en-GB"/>
        </w:rPr>
        <w:t xml:space="preserve"> for relevant group business</w:t>
      </w:r>
      <w:r w:rsidR="003A119D" w:rsidRPr="00C703E8">
        <w:rPr>
          <w:rFonts w:asciiTheme="minorHAnsi" w:hAnsiTheme="minorHAnsi" w:cstheme="minorHAnsi"/>
          <w:color w:val="000000"/>
          <w:sz w:val="24"/>
          <w:szCs w:val="24"/>
          <w:lang w:eastAsia="en-GB"/>
        </w:rPr>
        <w:t>.</w:t>
      </w:r>
    </w:p>
    <w:p w:rsidR="003A119D" w:rsidRPr="00C703E8" w:rsidRDefault="003A119D" w:rsidP="00322AB3">
      <w:pPr>
        <w:numPr>
          <w:ilvl w:val="0"/>
          <w:numId w:val="31"/>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Use of Barrhead Housing Association Television to promote organisation/events</w:t>
      </w:r>
    </w:p>
    <w:p w:rsidR="00E85458" w:rsidRPr="00C703E8" w:rsidRDefault="003A119D" w:rsidP="00322AB3">
      <w:pPr>
        <w:numPr>
          <w:ilvl w:val="0"/>
          <w:numId w:val="31"/>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Use of Barrhead Housing Association newsletter</w:t>
      </w:r>
      <w:r w:rsidR="00DD44CA" w:rsidRPr="00C703E8">
        <w:rPr>
          <w:rFonts w:asciiTheme="minorHAnsi" w:hAnsiTheme="minorHAnsi" w:cstheme="minorHAnsi"/>
          <w:color w:val="000000"/>
          <w:sz w:val="24"/>
          <w:szCs w:val="24"/>
          <w:lang w:eastAsia="en-GB"/>
        </w:rPr>
        <w:t>, website, Facebook and other communication platforms</w:t>
      </w:r>
      <w:r w:rsidRPr="00C703E8">
        <w:rPr>
          <w:rFonts w:asciiTheme="minorHAnsi" w:hAnsiTheme="minorHAnsi" w:cstheme="minorHAnsi"/>
          <w:color w:val="000000"/>
          <w:sz w:val="24"/>
          <w:szCs w:val="24"/>
          <w:lang w:eastAsia="en-GB"/>
        </w:rPr>
        <w:t xml:space="preserve"> to promote organisation/events</w:t>
      </w:r>
      <w:r w:rsidR="00DF6822">
        <w:rPr>
          <w:rFonts w:asciiTheme="minorHAnsi" w:hAnsiTheme="minorHAnsi" w:cstheme="minorHAnsi"/>
          <w:color w:val="000000"/>
          <w:sz w:val="24"/>
          <w:szCs w:val="24"/>
          <w:lang w:eastAsia="en-GB"/>
        </w:rPr>
        <w:t>.</w:t>
      </w:r>
    </w:p>
    <w:p w:rsidR="003A119D" w:rsidRPr="00C703E8" w:rsidRDefault="00581B6A" w:rsidP="00322AB3">
      <w:pPr>
        <w:numPr>
          <w:ilvl w:val="0"/>
          <w:numId w:val="31"/>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Allow </w:t>
      </w:r>
      <w:r w:rsidR="00832CFB" w:rsidRPr="00C703E8">
        <w:rPr>
          <w:rFonts w:asciiTheme="minorHAnsi" w:hAnsiTheme="minorHAnsi" w:cstheme="minorHAnsi"/>
          <w:color w:val="000000"/>
          <w:sz w:val="24"/>
          <w:szCs w:val="24"/>
          <w:lang w:eastAsia="en-GB"/>
        </w:rPr>
        <w:t xml:space="preserve">the </w:t>
      </w:r>
      <w:r w:rsidRPr="00C703E8">
        <w:rPr>
          <w:rFonts w:asciiTheme="minorHAnsi" w:hAnsiTheme="minorHAnsi" w:cstheme="minorHAnsi"/>
          <w:color w:val="000000"/>
          <w:sz w:val="24"/>
          <w:szCs w:val="24"/>
          <w:lang w:eastAsia="en-GB"/>
        </w:rPr>
        <w:t>u</w:t>
      </w:r>
      <w:r w:rsidR="003A119D" w:rsidRPr="00C703E8">
        <w:rPr>
          <w:rFonts w:asciiTheme="minorHAnsi" w:hAnsiTheme="minorHAnsi" w:cstheme="minorHAnsi"/>
          <w:color w:val="000000"/>
          <w:sz w:val="24"/>
          <w:szCs w:val="24"/>
          <w:lang w:eastAsia="en-GB"/>
        </w:rPr>
        <w:t>se of Barrhead Housing Association website to promote organisation/events and available minutes.</w:t>
      </w:r>
    </w:p>
    <w:p w:rsidR="003A119D" w:rsidRPr="00C703E8" w:rsidRDefault="003A119D" w:rsidP="00322AB3">
      <w:pPr>
        <w:numPr>
          <w:ilvl w:val="0"/>
          <w:numId w:val="31"/>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Opportunities to attend joint development events and local and national conferences.</w:t>
      </w:r>
    </w:p>
    <w:p w:rsidR="00DD44CA" w:rsidRPr="00C703E8" w:rsidRDefault="00DD44CA" w:rsidP="00322AB3">
      <w:pPr>
        <w:numPr>
          <w:ilvl w:val="0"/>
          <w:numId w:val="31"/>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Define how any out-of-pocket expenses will be paid where participation includes attendance at events.</w:t>
      </w:r>
    </w:p>
    <w:p w:rsidR="003A119D" w:rsidRPr="00C703E8" w:rsidRDefault="00DD44CA" w:rsidP="00322AB3">
      <w:pPr>
        <w:numPr>
          <w:ilvl w:val="0"/>
          <w:numId w:val="31"/>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Administrative and organisation support and assistance to any </w:t>
      </w:r>
      <w:r w:rsidR="003A119D" w:rsidRPr="00C703E8">
        <w:rPr>
          <w:rFonts w:asciiTheme="minorHAnsi" w:hAnsiTheme="minorHAnsi" w:cstheme="minorHAnsi"/>
          <w:color w:val="000000"/>
          <w:sz w:val="24"/>
          <w:szCs w:val="24"/>
          <w:lang w:eastAsia="en-GB"/>
        </w:rPr>
        <w:t>Tenants</w:t>
      </w:r>
      <w:r w:rsidRPr="00C703E8">
        <w:rPr>
          <w:rFonts w:asciiTheme="minorHAnsi" w:hAnsiTheme="minorHAnsi" w:cstheme="minorHAnsi"/>
          <w:color w:val="000000"/>
          <w:sz w:val="24"/>
          <w:szCs w:val="24"/>
          <w:lang w:eastAsia="en-GB"/>
        </w:rPr>
        <w:t xml:space="preserve"> or resident groups which are considering </w:t>
      </w:r>
      <w:r w:rsidR="003A119D" w:rsidRPr="00C703E8">
        <w:rPr>
          <w:rFonts w:asciiTheme="minorHAnsi" w:hAnsiTheme="minorHAnsi" w:cstheme="minorHAnsi"/>
          <w:color w:val="000000"/>
          <w:sz w:val="24"/>
          <w:szCs w:val="24"/>
          <w:lang w:eastAsia="en-GB"/>
        </w:rPr>
        <w:t>setting</w:t>
      </w:r>
      <w:r w:rsidR="00DF6822">
        <w:rPr>
          <w:rFonts w:asciiTheme="minorHAnsi" w:hAnsiTheme="minorHAnsi" w:cstheme="minorHAnsi"/>
          <w:color w:val="000000"/>
          <w:sz w:val="24"/>
          <w:szCs w:val="24"/>
          <w:lang w:eastAsia="en-GB"/>
        </w:rPr>
        <w:t xml:space="preserve"> up</w:t>
      </w:r>
      <w:r w:rsidR="00D16620">
        <w:rPr>
          <w:rFonts w:asciiTheme="minorHAnsi" w:hAnsiTheme="minorHAnsi" w:cstheme="minorHAnsi"/>
          <w:color w:val="000000"/>
          <w:sz w:val="24"/>
          <w:szCs w:val="24"/>
          <w:lang w:eastAsia="en-GB"/>
        </w:rPr>
        <w:t>, including a Start-up Pack</w:t>
      </w:r>
    </w:p>
    <w:p w:rsidR="003A119D" w:rsidRPr="00C703E8" w:rsidRDefault="003A119D" w:rsidP="00322AB3">
      <w:pPr>
        <w:numPr>
          <w:ilvl w:val="0"/>
          <w:numId w:val="31"/>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Support of Association staff including attendance at meetings, where appropriate.</w:t>
      </w:r>
    </w:p>
    <w:p w:rsidR="003A119D" w:rsidRPr="00C703E8" w:rsidRDefault="003A119D" w:rsidP="00322AB3">
      <w:pPr>
        <w:numPr>
          <w:ilvl w:val="0"/>
          <w:numId w:val="31"/>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Access to independent advice and assistance.</w:t>
      </w:r>
    </w:p>
    <w:p w:rsidR="00230395" w:rsidRPr="00C703E8" w:rsidRDefault="003A119D" w:rsidP="00322AB3">
      <w:pPr>
        <w:numPr>
          <w:ilvl w:val="0"/>
          <w:numId w:val="31"/>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Guidance and support to all groups to assist them to become RTOs </w:t>
      </w:r>
      <w:r w:rsidR="00D16620">
        <w:rPr>
          <w:rFonts w:asciiTheme="minorHAnsi" w:hAnsiTheme="minorHAnsi" w:cstheme="minorHAnsi"/>
          <w:color w:val="000000"/>
          <w:sz w:val="24"/>
          <w:szCs w:val="24"/>
          <w:lang w:eastAsia="en-GB"/>
        </w:rPr>
        <w:t xml:space="preserve">or there preferred </w:t>
      </w:r>
      <w:r w:rsidR="00230395" w:rsidRPr="00C703E8">
        <w:rPr>
          <w:rFonts w:asciiTheme="minorHAnsi" w:hAnsiTheme="minorHAnsi" w:cstheme="minorHAnsi"/>
          <w:color w:val="000000"/>
          <w:sz w:val="24"/>
          <w:szCs w:val="24"/>
          <w:lang w:eastAsia="en-GB"/>
        </w:rPr>
        <w:t xml:space="preserve"> model of participation as expressed by a group</w:t>
      </w:r>
    </w:p>
    <w:p w:rsidR="003A119D" w:rsidRPr="00C703E8" w:rsidRDefault="009977A8" w:rsidP="00322AB3">
      <w:pPr>
        <w:spacing w:before="100" w:beforeAutospacing="1" w:after="100" w:afterAutospacing="1"/>
        <w:ind w:right="-51"/>
        <w:jc w:val="both"/>
        <w:rPr>
          <w:rFonts w:asciiTheme="minorHAnsi" w:hAnsiTheme="minorHAnsi" w:cstheme="minorHAnsi"/>
          <w:b/>
          <w:color w:val="000000"/>
          <w:sz w:val="24"/>
          <w:szCs w:val="24"/>
          <w:lang w:eastAsia="en-GB"/>
        </w:rPr>
      </w:pPr>
      <w:r>
        <w:rPr>
          <w:rFonts w:asciiTheme="minorHAnsi" w:hAnsiTheme="minorHAnsi" w:cstheme="minorHAnsi"/>
          <w:color w:val="000000"/>
          <w:sz w:val="24"/>
          <w:szCs w:val="24"/>
          <w:lang w:eastAsia="en-GB"/>
        </w:rPr>
        <w:t>6</w:t>
      </w:r>
      <w:r w:rsidR="00143D01" w:rsidRPr="00C703E8">
        <w:rPr>
          <w:rFonts w:asciiTheme="minorHAnsi" w:hAnsiTheme="minorHAnsi" w:cstheme="minorHAnsi"/>
          <w:b/>
          <w:color w:val="000000"/>
          <w:sz w:val="24"/>
          <w:szCs w:val="24"/>
          <w:lang w:eastAsia="en-GB"/>
        </w:rPr>
        <w:t xml:space="preserve">. </w:t>
      </w:r>
      <w:r w:rsidR="00E85458">
        <w:rPr>
          <w:rFonts w:asciiTheme="minorHAnsi" w:hAnsiTheme="minorHAnsi" w:cstheme="minorHAnsi"/>
          <w:b/>
          <w:color w:val="000000"/>
          <w:sz w:val="24"/>
          <w:szCs w:val="24"/>
          <w:lang w:eastAsia="en-GB"/>
        </w:rPr>
        <w:tab/>
      </w:r>
      <w:r w:rsidR="00F91190" w:rsidRPr="00C703E8">
        <w:rPr>
          <w:rFonts w:asciiTheme="minorHAnsi" w:hAnsiTheme="minorHAnsi" w:cstheme="minorHAnsi"/>
          <w:b/>
          <w:color w:val="000000"/>
          <w:sz w:val="24"/>
          <w:szCs w:val="24"/>
          <w:lang w:eastAsia="en-GB"/>
        </w:rPr>
        <w:t>Participation Funding</w:t>
      </w:r>
    </w:p>
    <w:p w:rsidR="003A119D" w:rsidRPr="00C703E8" w:rsidRDefault="00F91190" w:rsidP="00322AB3">
      <w:p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This section summarises the resources available to support participation in </w:t>
      </w:r>
      <w:r w:rsidR="00230395" w:rsidRPr="00C703E8">
        <w:rPr>
          <w:rFonts w:asciiTheme="minorHAnsi" w:hAnsiTheme="minorHAnsi" w:cstheme="minorHAnsi"/>
          <w:color w:val="000000"/>
          <w:sz w:val="24"/>
          <w:szCs w:val="24"/>
          <w:lang w:eastAsia="en-GB"/>
        </w:rPr>
        <w:t xml:space="preserve">all our areas of operation. </w:t>
      </w:r>
      <w:r w:rsidRPr="00C703E8">
        <w:rPr>
          <w:rFonts w:asciiTheme="minorHAnsi" w:hAnsiTheme="minorHAnsi" w:cstheme="minorHAnsi"/>
          <w:color w:val="000000"/>
          <w:sz w:val="24"/>
          <w:szCs w:val="24"/>
          <w:lang w:eastAsia="en-GB"/>
        </w:rPr>
        <w:t xml:space="preserve"> </w:t>
      </w:r>
      <w:r w:rsidR="00230395" w:rsidRPr="00C703E8">
        <w:rPr>
          <w:rFonts w:asciiTheme="minorHAnsi" w:hAnsiTheme="minorHAnsi" w:cstheme="minorHAnsi"/>
          <w:color w:val="000000"/>
          <w:sz w:val="24"/>
          <w:szCs w:val="24"/>
          <w:lang w:eastAsia="en-GB"/>
        </w:rPr>
        <w:t xml:space="preserve">Our </w:t>
      </w:r>
      <w:r w:rsidRPr="00C703E8">
        <w:rPr>
          <w:rFonts w:asciiTheme="minorHAnsi" w:hAnsiTheme="minorHAnsi" w:cstheme="minorHAnsi"/>
          <w:color w:val="000000"/>
          <w:sz w:val="24"/>
          <w:szCs w:val="24"/>
          <w:lang w:eastAsia="en-GB"/>
        </w:rPr>
        <w:t xml:space="preserve">participation budget for the Association is </w:t>
      </w:r>
      <w:r w:rsidR="00230395" w:rsidRPr="00C703E8">
        <w:rPr>
          <w:rFonts w:asciiTheme="minorHAnsi" w:hAnsiTheme="minorHAnsi" w:cstheme="minorHAnsi"/>
          <w:color w:val="000000"/>
          <w:sz w:val="24"/>
          <w:szCs w:val="24"/>
          <w:lang w:eastAsia="en-GB"/>
        </w:rPr>
        <w:t>set annually and takes account of operational</w:t>
      </w:r>
      <w:r w:rsidR="00E85458">
        <w:rPr>
          <w:rFonts w:asciiTheme="minorHAnsi" w:hAnsiTheme="minorHAnsi" w:cstheme="minorHAnsi"/>
          <w:color w:val="000000"/>
          <w:sz w:val="24"/>
          <w:szCs w:val="24"/>
          <w:lang w:eastAsia="en-GB"/>
        </w:rPr>
        <w:t xml:space="preserve"> </w:t>
      </w:r>
      <w:r w:rsidR="00230395" w:rsidRPr="00C703E8">
        <w:rPr>
          <w:rFonts w:asciiTheme="minorHAnsi" w:hAnsiTheme="minorHAnsi" w:cstheme="minorHAnsi"/>
          <w:color w:val="000000"/>
          <w:sz w:val="24"/>
          <w:szCs w:val="24"/>
          <w:lang w:eastAsia="en-GB"/>
        </w:rPr>
        <w:t>objectives that the Association plan to achieve, retain and maximise Tenant Participation.  These objectives are within our 5 Year Business Plan</w:t>
      </w:r>
      <w:r w:rsidR="00E623D2">
        <w:rPr>
          <w:rFonts w:asciiTheme="minorHAnsi" w:hAnsiTheme="minorHAnsi" w:cstheme="minorHAnsi"/>
          <w:color w:val="000000"/>
          <w:sz w:val="24"/>
          <w:szCs w:val="24"/>
          <w:lang w:eastAsia="en-GB"/>
        </w:rPr>
        <w:t xml:space="preserve"> and outlined within Appendix 1 of this Strategy</w:t>
      </w:r>
      <w:r w:rsidR="00230395" w:rsidRPr="00C703E8">
        <w:rPr>
          <w:rFonts w:asciiTheme="minorHAnsi" w:hAnsiTheme="minorHAnsi" w:cstheme="minorHAnsi"/>
          <w:color w:val="000000"/>
          <w:sz w:val="24"/>
          <w:szCs w:val="24"/>
          <w:lang w:eastAsia="en-GB"/>
        </w:rPr>
        <w:t xml:space="preserve">.  Budgets are reviewed annually and </w:t>
      </w:r>
      <w:r w:rsidR="003142B2" w:rsidRPr="00C703E8">
        <w:rPr>
          <w:rFonts w:asciiTheme="minorHAnsi" w:hAnsiTheme="minorHAnsi" w:cstheme="minorHAnsi"/>
          <w:color w:val="000000"/>
          <w:sz w:val="24"/>
          <w:szCs w:val="24"/>
          <w:lang w:eastAsia="en-GB"/>
        </w:rPr>
        <w:t xml:space="preserve">may be increased where appropriate. </w:t>
      </w:r>
    </w:p>
    <w:p w:rsidR="003A119D" w:rsidRPr="00C703E8" w:rsidRDefault="00F91190" w:rsidP="00322AB3">
      <w:p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These resour</w:t>
      </w:r>
      <w:r w:rsidR="003A119D" w:rsidRPr="00C703E8">
        <w:rPr>
          <w:rFonts w:asciiTheme="minorHAnsi" w:hAnsiTheme="minorHAnsi" w:cstheme="minorHAnsi"/>
          <w:color w:val="000000"/>
          <w:sz w:val="24"/>
          <w:szCs w:val="24"/>
          <w:lang w:eastAsia="en-GB"/>
        </w:rPr>
        <w:t xml:space="preserve">ces do not include additional staff, administration and other forms of support however the participation funding will </w:t>
      </w:r>
      <w:r w:rsidR="00244E49" w:rsidRPr="00C703E8">
        <w:rPr>
          <w:rFonts w:asciiTheme="minorHAnsi" w:hAnsiTheme="minorHAnsi" w:cstheme="minorHAnsi"/>
          <w:color w:val="000000"/>
          <w:sz w:val="24"/>
          <w:szCs w:val="24"/>
          <w:lang w:eastAsia="en-GB"/>
        </w:rPr>
        <w:t xml:space="preserve">potentially </w:t>
      </w:r>
      <w:r w:rsidR="003A119D" w:rsidRPr="00C703E8">
        <w:rPr>
          <w:rFonts w:asciiTheme="minorHAnsi" w:hAnsiTheme="minorHAnsi" w:cstheme="minorHAnsi"/>
          <w:color w:val="000000"/>
          <w:sz w:val="24"/>
          <w:szCs w:val="24"/>
          <w:lang w:eastAsia="en-GB"/>
        </w:rPr>
        <w:t>be spent on items including:</w:t>
      </w:r>
    </w:p>
    <w:p w:rsidR="003A119D" w:rsidRPr="00C703E8" w:rsidRDefault="003A119D" w:rsidP="00322AB3">
      <w:pPr>
        <w:numPr>
          <w:ilvl w:val="0"/>
          <w:numId w:val="32"/>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Providing staff to develop and support participation.</w:t>
      </w:r>
    </w:p>
    <w:p w:rsidR="003A119D" w:rsidRPr="00C703E8" w:rsidRDefault="003A119D" w:rsidP="00322AB3">
      <w:pPr>
        <w:numPr>
          <w:ilvl w:val="0"/>
          <w:numId w:val="32"/>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Providing staff to attend tenants’ and residents’ group meetings.</w:t>
      </w:r>
    </w:p>
    <w:p w:rsidR="003A119D" w:rsidRPr="00C703E8" w:rsidRDefault="003A119D" w:rsidP="00322AB3">
      <w:pPr>
        <w:numPr>
          <w:ilvl w:val="0"/>
          <w:numId w:val="32"/>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Distributing information including information packs, leaflets, local newsletters and guidance notes.</w:t>
      </w:r>
    </w:p>
    <w:p w:rsidR="003A119D" w:rsidRPr="00C703E8" w:rsidRDefault="003A119D" w:rsidP="00322AB3">
      <w:pPr>
        <w:numPr>
          <w:ilvl w:val="0"/>
          <w:numId w:val="32"/>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Providing publicity material to raise the profile of tenant participation.</w:t>
      </w:r>
    </w:p>
    <w:p w:rsidR="003142B2" w:rsidRPr="00C703E8" w:rsidRDefault="003142B2" w:rsidP="00322AB3">
      <w:pPr>
        <w:numPr>
          <w:ilvl w:val="0"/>
          <w:numId w:val="32"/>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Providing publicity material to raise the profile of any relevant group </w:t>
      </w:r>
      <w:r w:rsidR="001C462D">
        <w:rPr>
          <w:rFonts w:asciiTheme="minorHAnsi" w:hAnsiTheme="minorHAnsi" w:cstheme="minorHAnsi"/>
          <w:color w:val="000000"/>
          <w:sz w:val="24"/>
          <w:szCs w:val="24"/>
          <w:lang w:eastAsia="en-GB"/>
        </w:rPr>
        <w:t xml:space="preserve">to meet their </w:t>
      </w:r>
      <w:r w:rsidR="00BD2296">
        <w:rPr>
          <w:rFonts w:asciiTheme="minorHAnsi" w:hAnsiTheme="minorHAnsi" w:cstheme="minorHAnsi"/>
          <w:color w:val="000000"/>
          <w:sz w:val="24"/>
          <w:szCs w:val="24"/>
          <w:lang w:eastAsia="en-GB"/>
        </w:rPr>
        <w:t>own identified</w:t>
      </w:r>
      <w:r w:rsidR="001C462D">
        <w:rPr>
          <w:rFonts w:asciiTheme="minorHAnsi" w:hAnsiTheme="minorHAnsi" w:cstheme="minorHAnsi"/>
          <w:color w:val="000000"/>
          <w:sz w:val="24"/>
          <w:szCs w:val="24"/>
          <w:lang w:eastAsia="en-GB"/>
        </w:rPr>
        <w:t xml:space="preserve"> objectives, </w:t>
      </w:r>
      <w:r w:rsidRPr="00C703E8">
        <w:rPr>
          <w:rFonts w:asciiTheme="minorHAnsi" w:hAnsiTheme="minorHAnsi" w:cstheme="minorHAnsi"/>
          <w:color w:val="000000"/>
          <w:sz w:val="24"/>
          <w:szCs w:val="24"/>
          <w:lang w:eastAsia="en-GB"/>
        </w:rPr>
        <w:t>that the Association is working with</w:t>
      </w:r>
      <w:r w:rsidR="00DF6822">
        <w:rPr>
          <w:rFonts w:asciiTheme="minorHAnsi" w:hAnsiTheme="minorHAnsi" w:cstheme="minorHAnsi"/>
          <w:color w:val="000000"/>
          <w:sz w:val="24"/>
          <w:szCs w:val="24"/>
          <w:lang w:eastAsia="en-GB"/>
        </w:rPr>
        <w:t>.</w:t>
      </w:r>
    </w:p>
    <w:p w:rsidR="003A119D" w:rsidRPr="00C703E8" w:rsidRDefault="003A119D" w:rsidP="00322AB3">
      <w:pPr>
        <w:numPr>
          <w:ilvl w:val="0"/>
          <w:numId w:val="32"/>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Hosting </w:t>
      </w:r>
      <w:r w:rsidR="003142B2" w:rsidRPr="00C703E8">
        <w:rPr>
          <w:rFonts w:asciiTheme="minorHAnsi" w:hAnsiTheme="minorHAnsi" w:cstheme="minorHAnsi"/>
          <w:color w:val="000000"/>
          <w:sz w:val="24"/>
          <w:szCs w:val="24"/>
          <w:lang w:eastAsia="en-GB"/>
        </w:rPr>
        <w:t xml:space="preserve">a range of </w:t>
      </w:r>
      <w:r w:rsidRPr="00C703E8">
        <w:rPr>
          <w:rFonts w:asciiTheme="minorHAnsi" w:hAnsiTheme="minorHAnsi" w:cstheme="minorHAnsi"/>
          <w:color w:val="000000"/>
          <w:sz w:val="24"/>
          <w:szCs w:val="24"/>
          <w:lang w:eastAsia="en-GB"/>
        </w:rPr>
        <w:t>consultation events</w:t>
      </w:r>
      <w:r w:rsidR="003142B2" w:rsidRPr="00C703E8">
        <w:rPr>
          <w:rFonts w:asciiTheme="minorHAnsi" w:hAnsiTheme="minorHAnsi" w:cstheme="minorHAnsi"/>
          <w:color w:val="000000"/>
          <w:sz w:val="24"/>
          <w:szCs w:val="24"/>
          <w:lang w:eastAsia="en-GB"/>
        </w:rPr>
        <w:t xml:space="preserve">, </w:t>
      </w:r>
      <w:r w:rsidRPr="00C703E8">
        <w:rPr>
          <w:rFonts w:asciiTheme="minorHAnsi" w:hAnsiTheme="minorHAnsi" w:cstheme="minorHAnsi"/>
          <w:color w:val="000000"/>
          <w:sz w:val="24"/>
          <w:szCs w:val="24"/>
          <w:lang w:eastAsia="en-GB"/>
        </w:rPr>
        <w:t>discussion groups, policy review groups and briefing sessions.</w:t>
      </w:r>
    </w:p>
    <w:p w:rsidR="003A119D" w:rsidRPr="00C703E8" w:rsidRDefault="003A119D" w:rsidP="00322AB3">
      <w:pPr>
        <w:numPr>
          <w:ilvl w:val="0"/>
          <w:numId w:val="32"/>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Providing grant support to tenants’ and residents’ groups</w:t>
      </w:r>
      <w:r w:rsidR="003142B2" w:rsidRPr="00C703E8">
        <w:rPr>
          <w:rFonts w:asciiTheme="minorHAnsi" w:hAnsiTheme="minorHAnsi" w:cstheme="minorHAnsi"/>
          <w:color w:val="000000"/>
          <w:sz w:val="24"/>
          <w:szCs w:val="24"/>
          <w:lang w:eastAsia="en-GB"/>
        </w:rPr>
        <w:t xml:space="preserve">, which meets the </w:t>
      </w:r>
      <w:r w:rsidR="0070063E" w:rsidRPr="00087D11">
        <w:rPr>
          <w:rFonts w:asciiTheme="minorHAnsi" w:hAnsiTheme="minorHAnsi" w:cstheme="minorHAnsi"/>
          <w:color w:val="000000"/>
          <w:sz w:val="24"/>
          <w:szCs w:val="24"/>
          <w:lang w:eastAsia="en-GB"/>
        </w:rPr>
        <w:t>constitutional</w:t>
      </w:r>
      <w:r w:rsidR="003142B2" w:rsidRPr="00C703E8">
        <w:rPr>
          <w:rFonts w:asciiTheme="minorHAnsi" w:hAnsiTheme="minorHAnsi" w:cstheme="minorHAnsi"/>
          <w:color w:val="000000"/>
          <w:sz w:val="24"/>
          <w:szCs w:val="24"/>
          <w:lang w:eastAsia="en-GB"/>
        </w:rPr>
        <w:t xml:space="preserve"> aims of the relevant groups</w:t>
      </w:r>
      <w:r w:rsidR="00DF6822">
        <w:rPr>
          <w:rFonts w:asciiTheme="minorHAnsi" w:hAnsiTheme="minorHAnsi" w:cstheme="minorHAnsi"/>
          <w:color w:val="000000"/>
          <w:sz w:val="24"/>
          <w:szCs w:val="24"/>
          <w:lang w:eastAsia="en-GB"/>
        </w:rPr>
        <w:t>.</w:t>
      </w:r>
    </w:p>
    <w:p w:rsidR="003A119D" w:rsidRPr="00C703E8" w:rsidRDefault="003A119D" w:rsidP="00322AB3">
      <w:pPr>
        <w:numPr>
          <w:ilvl w:val="0"/>
          <w:numId w:val="32"/>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Providing training</w:t>
      </w:r>
      <w:r w:rsidR="00DF6822">
        <w:rPr>
          <w:rFonts w:asciiTheme="minorHAnsi" w:hAnsiTheme="minorHAnsi" w:cstheme="minorHAnsi"/>
          <w:color w:val="000000"/>
          <w:sz w:val="24"/>
          <w:szCs w:val="24"/>
          <w:lang w:eastAsia="en-GB"/>
        </w:rPr>
        <w:t>.</w:t>
      </w:r>
    </w:p>
    <w:p w:rsidR="003A119D" w:rsidRDefault="003A119D" w:rsidP="00322AB3">
      <w:pPr>
        <w:numPr>
          <w:ilvl w:val="0"/>
          <w:numId w:val="32"/>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Publishing </w:t>
      </w:r>
      <w:r w:rsidR="00244E49" w:rsidRPr="00C703E8">
        <w:rPr>
          <w:rFonts w:asciiTheme="minorHAnsi" w:hAnsiTheme="minorHAnsi" w:cstheme="minorHAnsi"/>
          <w:color w:val="000000"/>
          <w:sz w:val="24"/>
          <w:szCs w:val="24"/>
          <w:lang w:eastAsia="en-GB"/>
        </w:rPr>
        <w:t>4</w:t>
      </w:r>
      <w:r w:rsidRPr="00C703E8">
        <w:rPr>
          <w:rFonts w:asciiTheme="minorHAnsi" w:hAnsiTheme="minorHAnsi" w:cstheme="minorHAnsi"/>
          <w:color w:val="000000"/>
          <w:sz w:val="24"/>
          <w:szCs w:val="24"/>
          <w:lang w:eastAsia="en-GB"/>
        </w:rPr>
        <w:t xml:space="preserve"> newsletters per year.</w:t>
      </w:r>
    </w:p>
    <w:p w:rsidR="001C462D" w:rsidRPr="00C703E8" w:rsidRDefault="001C462D" w:rsidP="00322AB3">
      <w:pPr>
        <w:numPr>
          <w:ilvl w:val="0"/>
          <w:numId w:val="32"/>
        </w:numPr>
        <w:spacing w:before="100" w:beforeAutospacing="1" w:after="100" w:afterAutospacing="1"/>
        <w:ind w:right="-51"/>
        <w:jc w:val="both"/>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Publishing any relevant legislative changes which impact on our customers</w:t>
      </w:r>
    </w:p>
    <w:p w:rsidR="001C462D" w:rsidRPr="00C703E8" w:rsidRDefault="001C462D" w:rsidP="00322AB3">
      <w:pPr>
        <w:numPr>
          <w:ilvl w:val="0"/>
          <w:numId w:val="32"/>
        </w:numPr>
        <w:spacing w:before="100" w:beforeAutospacing="1" w:after="100" w:afterAutospacing="1"/>
        <w:ind w:right="-51"/>
        <w:jc w:val="both"/>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Enable </w:t>
      </w:r>
      <w:r w:rsidR="003A119D" w:rsidRPr="00C703E8">
        <w:rPr>
          <w:rFonts w:asciiTheme="minorHAnsi" w:hAnsiTheme="minorHAnsi" w:cstheme="minorHAnsi"/>
          <w:color w:val="000000"/>
          <w:sz w:val="24"/>
          <w:szCs w:val="24"/>
          <w:lang w:eastAsia="en-GB"/>
        </w:rPr>
        <w:t>tenants</w:t>
      </w:r>
      <w:r w:rsidR="0067053E" w:rsidRPr="00C703E8">
        <w:rPr>
          <w:rFonts w:asciiTheme="minorHAnsi" w:hAnsiTheme="minorHAnsi" w:cstheme="minorHAnsi"/>
          <w:color w:val="000000"/>
          <w:sz w:val="24"/>
          <w:szCs w:val="24"/>
          <w:lang w:eastAsia="en-GB"/>
        </w:rPr>
        <w:t>/customers</w:t>
      </w:r>
      <w:r w:rsidR="003A119D" w:rsidRPr="00C703E8">
        <w:rPr>
          <w:rFonts w:asciiTheme="minorHAnsi" w:hAnsiTheme="minorHAnsi" w:cstheme="minorHAnsi"/>
          <w:color w:val="000000"/>
          <w:sz w:val="24"/>
          <w:szCs w:val="24"/>
          <w:lang w:eastAsia="en-GB"/>
        </w:rPr>
        <w:t xml:space="preserve"> to attend national conferences</w:t>
      </w:r>
      <w:r w:rsidR="00280DDE" w:rsidRPr="00C703E8">
        <w:rPr>
          <w:rFonts w:asciiTheme="minorHAnsi" w:hAnsiTheme="minorHAnsi" w:cstheme="minorHAnsi"/>
          <w:color w:val="000000"/>
          <w:sz w:val="24"/>
          <w:szCs w:val="24"/>
          <w:lang w:eastAsia="en-GB"/>
        </w:rPr>
        <w:t xml:space="preserve"> and the annual FLAIR Conference</w:t>
      </w:r>
      <w:r w:rsidR="003A119D" w:rsidRPr="00C703E8">
        <w:rPr>
          <w:rFonts w:asciiTheme="minorHAnsi" w:hAnsiTheme="minorHAnsi" w:cstheme="minorHAnsi"/>
          <w:color w:val="000000"/>
          <w:sz w:val="24"/>
          <w:szCs w:val="24"/>
          <w:lang w:eastAsia="en-GB"/>
        </w:rPr>
        <w:t>.</w:t>
      </w:r>
    </w:p>
    <w:p w:rsidR="003A119D" w:rsidRDefault="003142B2" w:rsidP="00322AB3">
      <w:pPr>
        <w:numPr>
          <w:ilvl w:val="0"/>
          <w:numId w:val="32"/>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S</w:t>
      </w:r>
      <w:r w:rsidR="003A119D" w:rsidRPr="00C703E8">
        <w:rPr>
          <w:rFonts w:asciiTheme="minorHAnsi" w:hAnsiTheme="minorHAnsi" w:cstheme="minorHAnsi"/>
          <w:color w:val="000000"/>
          <w:sz w:val="24"/>
          <w:szCs w:val="24"/>
          <w:lang w:eastAsia="en-GB"/>
        </w:rPr>
        <w:t xml:space="preserve">ervices that assist </w:t>
      </w:r>
      <w:r w:rsidR="00DA1553" w:rsidRPr="00C703E8">
        <w:rPr>
          <w:rFonts w:asciiTheme="minorHAnsi" w:hAnsiTheme="minorHAnsi" w:cstheme="minorHAnsi"/>
          <w:color w:val="000000"/>
          <w:sz w:val="24"/>
          <w:szCs w:val="24"/>
          <w:lang w:eastAsia="en-GB"/>
        </w:rPr>
        <w:t>customer</w:t>
      </w:r>
      <w:r w:rsidR="003A119D" w:rsidRPr="00C703E8">
        <w:rPr>
          <w:rFonts w:asciiTheme="minorHAnsi" w:hAnsiTheme="minorHAnsi" w:cstheme="minorHAnsi"/>
          <w:color w:val="000000"/>
          <w:sz w:val="24"/>
          <w:szCs w:val="24"/>
          <w:lang w:eastAsia="en-GB"/>
        </w:rPr>
        <w:t xml:space="preserve"> participation and local tenants and residents groups through activities such as training needs assessments</w:t>
      </w:r>
      <w:r w:rsidR="001C462D">
        <w:rPr>
          <w:rFonts w:asciiTheme="minorHAnsi" w:hAnsiTheme="minorHAnsi" w:cstheme="minorHAnsi"/>
          <w:color w:val="000000"/>
          <w:sz w:val="24"/>
          <w:szCs w:val="24"/>
          <w:lang w:eastAsia="en-GB"/>
        </w:rPr>
        <w:t xml:space="preserve">, identified </w:t>
      </w:r>
      <w:r w:rsidR="003A119D" w:rsidRPr="00C703E8">
        <w:rPr>
          <w:rFonts w:asciiTheme="minorHAnsi" w:hAnsiTheme="minorHAnsi" w:cstheme="minorHAnsi"/>
          <w:color w:val="000000"/>
          <w:sz w:val="24"/>
          <w:szCs w:val="24"/>
          <w:lang w:eastAsia="en-GB"/>
        </w:rPr>
        <w:t>training</w:t>
      </w:r>
      <w:r w:rsidRPr="00C703E8">
        <w:rPr>
          <w:rFonts w:asciiTheme="minorHAnsi" w:hAnsiTheme="minorHAnsi" w:cstheme="minorHAnsi"/>
          <w:color w:val="000000"/>
          <w:sz w:val="24"/>
          <w:szCs w:val="24"/>
          <w:lang w:eastAsia="en-GB"/>
        </w:rPr>
        <w:t xml:space="preserve"> and site visits to other organisations</w:t>
      </w:r>
      <w:r w:rsidR="003A119D" w:rsidRPr="00C703E8">
        <w:rPr>
          <w:rFonts w:asciiTheme="minorHAnsi" w:hAnsiTheme="minorHAnsi" w:cstheme="minorHAnsi"/>
          <w:color w:val="000000"/>
          <w:sz w:val="24"/>
          <w:szCs w:val="24"/>
          <w:lang w:eastAsia="en-GB"/>
        </w:rPr>
        <w:t>.</w:t>
      </w:r>
    </w:p>
    <w:p w:rsidR="003A119D" w:rsidRPr="00C703E8" w:rsidRDefault="003A119D" w:rsidP="00322AB3">
      <w:pPr>
        <w:ind w:right="-51"/>
        <w:jc w:val="both"/>
        <w:rPr>
          <w:rFonts w:asciiTheme="minorHAnsi" w:hAnsiTheme="minorHAnsi" w:cstheme="minorHAnsi"/>
          <w:b/>
          <w:sz w:val="24"/>
          <w:szCs w:val="24"/>
        </w:rPr>
      </w:pPr>
    </w:p>
    <w:p w:rsidR="00E85458" w:rsidRPr="00C703E8" w:rsidRDefault="009977A8" w:rsidP="00322AB3">
      <w:pPr>
        <w:spacing w:before="100" w:beforeAutospacing="1" w:after="100" w:afterAutospacing="1"/>
        <w:ind w:right="-51"/>
        <w:jc w:val="both"/>
        <w:rPr>
          <w:rFonts w:asciiTheme="minorHAnsi" w:hAnsiTheme="minorHAnsi" w:cstheme="minorHAnsi"/>
          <w:b/>
          <w:color w:val="000000"/>
          <w:sz w:val="24"/>
          <w:szCs w:val="24"/>
          <w:lang w:eastAsia="en-GB"/>
        </w:rPr>
      </w:pPr>
      <w:r>
        <w:rPr>
          <w:rFonts w:asciiTheme="minorHAnsi" w:hAnsiTheme="minorHAnsi" w:cstheme="minorHAnsi"/>
          <w:b/>
          <w:color w:val="000000"/>
          <w:sz w:val="24"/>
          <w:szCs w:val="24"/>
          <w:lang w:eastAsia="en-GB"/>
        </w:rPr>
        <w:t>7</w:t>
      </w:r>
      <w:r w:rsidR="00E85458" w:rsidRPr="00C703E8">
        <w:rPr>
          <w:rFonts w:asciiTheme="minorHAnsi" w:hAnsiTheme="minorHAnsi" w:cstheme="minorHAnsi"/>
          <w:b/>
          <w:color w:val="000000"/>
          <w:sz w:val="24"/>
          <w:szCs w:val="24"/>
          <w:lang w:eastAsia="en-GB"/>
        </w:rPr>
        <w:t>.</w:t>
      </w:r>
      <w:r w:rsidR="00E85458" w:rsidRPr="00C703E8">
        <w:rPr>
          <w:rFonts w:asciiTheme="minorHAnsi" w:hAnsiTheme="minorHAnsi" w:cstheme="minorHAnsi"/>
          <w:b/>
          <w:color w:val="000000"/>
          <w:sz w:val="24"/>
          <w:szCs w:val="24"/>
          <w:lang w:eastAsia="en-GB"/>
        </w:rPr>
        <w:tab/>
        <w:t>Activities &amp; Progress Made</w:t>
      </w:r>
    </w:p>
    <w:p w:rsidR="0014308A" w:rsidRPr="00DF66C7" w:rsidRDefault="005E429F" w:rsidP="00322AB3">
      <w:pPr>
        <w:spacing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During the last three years the Association has undertaken a range of activities to try to engage with tenants</w:t>
      </w:r>
      <w:r w:rsidR="00DA1553" w:rsidRPr="00C703E8">
        <w:rPr>
          <w:rFonts w:asciiTheme="minorHAnsi" w:hAnsiTheme="minorHAnsi" w:cstheme="minorHAnsi"/>
          <w:color w:val="000000"/>
          <w:sz w:val="24"/>
          <w:szCs w:val="24"/>
          <w:lang w:eastAsia="en-GB"/>
        </w:rPr>
        <w:t xml:space="preserve"> and customers</w:t>
      </w:r>
      <w:r w:rsidR="00AF4CB0" w:rsidRPr="00C703E8">
        <w:rPr>
          <w:rFonts w:asciiTheme="minorHAnsi" w:hAnsiTheme="minorHAnsi" w:cstheme="minorHAnsi"/>
          <w:color w:val="000000"/>
          <w:sz w:val="24"/>
          <w:szCs w:val="24"/>
          <w:lang w:eastAsia="en-GB"/>
        </w:rPr>
        <w:t xml:space="preserve">. </w:t>
      </w:r>
      <w:r w:rsidR="002E03F0" w:rsidRPr="00C703E8">
        <w:rPr>
          <w:rFonts w:asciiTheme="minorHAnsi" w:hAnsiTheme="minorHAnsi" w:cstheme="minorHAnsi"/>
          <w:color w:val="000000"/>
          <w:sz w:val="24"/>
          <w:szCs w:val="24"/>
          <w:lang w:eastAsia="en-GB"/>
        </w:rPr>
        <w:t>We have successfully established a</w:t>
      </w:r>
      <w:r w:rsidR="0081463B">
        <w:rPr>
          <w:rFonts w:asciiTheme="minorHAnsi" w:hAnsiTheme="minorHAnsi" w:cstheme="minorHAnsi"/>
          <w:color w:val="000000"/>
          <w:sz w:val="24"/>
          <w:szCs w:val="24"/>
          <w:lang w:eastAsia="en-GB"/>
        </w:rPr>
        <w:t>nd</w:t>
      </w:r>
      <w:r w:rsidR="002E03F0" w:rsidRPr="00C703E8">
        <w:rPr>
          <w:rFonts w:asciiTheme="minorHAnsi" w:hAnsiTheme="minorHAnsi" w:cstheme="minorHAnsi"/>
          <w:color w:val="000000"/>
          <w:sz w:val="24"/>
          <w:szCs w:val="24"/>
          <w:lang w:eastAsia="en-GB"/>
        </w:rPr>
        <w:t xml:space="preserve"> </w:t>
      </w:r>
      <w:r w:rsidR="00E623D2">
        <w:rPr>
          <w:rFonts w:asciiTheme="minorHAnsi" w:hAnsiTheme="minorHAnsi" w:cstheme="minorHAnsi"/>
          <w:color w:val="000000"/>
          <w:sz w:val="24"/>
          <w:szCs w:val="24"/>
          <w:lang w:eastAsia="en-GB"/>
        </w:rPr>
        <w:t xml:space="preserve">continue to grow membership of our </w:t>
      </w:r>
      <w:r w:rsidR="001C28F7" w:rsidRPr="00C703E8">
        <w:rPr>
          <w:rFonts w:asciiTheme="minorHAnsi" w:hAnsiTheme="minorHAnsi" w:cstheme="minorHAnsi"/>
          <w:color w:val="000000"/>
          <w:sz w:val="24"/>
          <w:szCs w:val="24"/>
          <w:lang w:eastAsia="en-GB"/>
        </w:rPr>
        <w:t>Tenant Scrutiny Panel, made up of tenants and community activists</w:t>
      </w:r>
      <w:r w:rsidR="0081463B">
        <w:rPr>
          <w:rFonts w:asciiTheme="minorHAnsi" w:hAnsiTheme="minorHAnsi" w:cstheme="minorHAnsi"/>
          <w:color w:val="000000"/>
          <w:sz w:val="24"/>
          <w:szCs w:val="24"/>
          <w:lang w:eastAsia="en-GB"/>
        </w:rPr>
        <w:t xml:space="preserve">.  </w:t>
      </w:r>
      <w:r w:rsidR="003142B2" w:rsidRPr="00C703E8">
        <w:rPr>
          <w:rFonts w:asciiTheme="minorHAnsi" w:hAnsiTheme="minorHAnsi" w:cstheme="minorHAnsi"/>
          <w:color w:val="000000"/>
          <w:sz w:val="24"/>
          <w:szCs w:val="24"/>
          <w:lang w:eastAsia="en-GB"/>
        </w:rPr>
        <w:t>The group are developing further to scrutinise operational activities which impact on our customers, including the development of Customer Service Standards</w:t>
      </w:r>
      <w:r w:rsidR="0081463B">
        <w:rPr>
          <w:rFonts w:asciiTheme="minorHAnsi" w:hAnsiTheme="minorHAnsi" w:cstheme="minorHAnsi"/>
          <w:color w:val="000000"/>
          <w:sz w:val="24"/>
          <w:szCs w:val="24"/>
          <w:lang w:eastAsia="en-GB"/>
        </w:rPr>
        <w:t xml:space="preserve"> and our </w:t>
      </w:r>
      <w:r w:rsidR="0070063E">
        <w:rPr>
          <w:rFonts w:asciiTheme="minorHAnsi" w:hAnsiTheme="minorHAnsi" w:cstheme="minorHAnsi"/>
          <w:color w:val="000000"/>
          <w:sz w:val="24"/>
          <w:szCs w:val="24"/>
          <w:lang w:eastAsia="en-GB"/>
        </w:rPr>
        <w:t>Anti-Social</w:t>
      </w:r>
      <w:r w:rsidR="0081463B">
        <w:rPr>
          <w:rFonts w:asciiTheme="minorHAnsi" w:hAnsiTheme="minorHAnsi" w:cstheme="minorHAnsi"/>
          <w:color w:val="000000"/>
          <w:sz w:val="24"/>
          <w:szCs w:val="24"/>
          <w:lang w:eastAsia="en-GB"/>
        </w:rPr>
        <w:t xml:space="preserve"> Behaviour Policy.</w:t>
      </w:r>
      <w:r w:rsidR="00E85458" w:rsidRPr="00FC5694">
        <w:rPr>
          <w:rFonts w:asciiTheme="minorHAnsi" w:hAnsiTheme="minorHAnsi" w:cstheme="minorHAnsi"/>
          <w:color w:val="000000"/>
          <w:sz w:val="24"/>
          <w:szCs w:val="24"/>
          <w:lang w:eastAsia="en-GB"/>
        </w:rPr>
        <w:t xml:space="preserve">  </w:t>
      </w:r>
      <w:r w:rsidR="00BD2296" w:rsidRPr="00FC5694">
        <w:rPr>
          <w:rFonts w:asciiTheme="minorHAnsi" w:hAnsiTheme="minorHAnsi" w:cstheme="minorHAnsi"/>
          <w:color w:val="000000"/>
          <w:sz w:val="24"/>
          <w:szCs w:val="24"/>
          <w:lang w:eastAsia="en-GB"/>
        </w:rPr>
        <w:t xml:space="preserve">The </w:t>
      </w:r>
      <w:r w:rsidR="00BD2296">
        <w:rPr>
          <w:rFonts w:asciiTheme="minorHAnsi" w:hAnsiTheme="minorHAnsi" w:cstheme="minorHAnsi"/>
          <w:color w:val="000000"/>
          <w:sz w:val="24"/>
          <w:szCs w:val="24"/>
          <w:lang w:eastAsia="en-GB"/>
        </w:rPr>
        <w:t>group</w:t>
      </w:r>
      <w:r w:rsidR="00DF6822">
        <w:rPr>
          <w:rFonts w:asciiTheme="minorHAnsi" w:hAnsiTheme="minorHAnsi" w:cstheme="minorHAnsi"/>
          <w:color w:val="000000"/>
          <w:sz w:val="24"/>
          <w:szCs w:val="24"/>
          <w:lang w:eastAsia="en-GB"/>
        </w:rPr>
        <w:t xml:space="preserve"> are also looking at good practice from other successful groups to understand the various methods of scrutiny.  </w:t>
      </w:r>
      <w:r w:rsidR="003142B2" w:rsidRPr="00C703E8">
        <w:rPr>
          <w:rFonts w:asciiTheme="minorHAnsi" w:hAnsiTheme="minorHAnsi" w:cstheme="minorHAnsi"/>
          <w:color w:val="000000"/>
          <w:sz w:val="24"/>
          <w:szCs w:val="24"/>
          <w:lang w:eastAsia="en-GB"/>
        </w:rPr>
        <w:t xml:space="preserve">Association </w:t>
      </w:r>
      <w:r w:rsidR="00E85458" w:rsidRPr="00FC5694">
        <w:rPr>
          <w:rFonts w:asciiTheme="minorHAnsi" w:hAnsiTheme="minorHAnsi" w:cstheme="minorHAnsi"/>
          <w:color w:val="000000"/>
          <w:sz w:val="24"/>
          <w:szCs w:val="24"/>
          <w:lang w:eastAsia="en-GB"/>
        </w:rPr>
        <w:t xml:space="preserve">staff and group members </w:t>
      </w:r>
      <w:r w:rsidR="003142B2" w:rsidRPr="00C703E8">
        <w:rPr>
          <w:rFonts w:asciiTheme="minorHAnsi" w:hAnsiTheme="minorHAnsi" w:cstheme="minorHAnsi"/>
          <w:color w:val="000000"/>
          <w:sz w:val="24"/>
          <w:szCs w:val="24"/>
          <w:lang w:eastAsia="en-GB"/>
        </w:rPr>
        <w:t xml:space="preserve">also </w:t>
      </w:r>
      <w:r w:rsidR="001C28F7" w:rsidRPr="00C703E8">
        <w:rPr>
          <w:rFonts w:asciiTheme="minorHAnsi" w:hAnsiTheme="minorHAnsi" w:cstheme="minorHAnsi"/>
          <w:color w:val="000000"/>
          <w:sz w:val="24"/>
          <w:szCs w:val="24"/>
          <w:lang w:eastAsia="en-GB"/>
        </w:rPr>
        <w:t xml:space="preserve">play an active part in estate management inspections helping to deliver service and environmental improvements. </w:t>
      </w:r>
    </w:p>
    <w:p w:rsidR="00B45616" w:rsidRPr="00C703E8" w:rsidRDefault="00DF66C7" w:rsidP="00322AB3">
      <w:pPr>
        <w:ind w:right="-51"/>
        <w:jc w:val="both"/>
        <w:rPr>
          <w:rFonts w:asciiTheme="minorHAnsi" w:hAnsiTheme="minorHAnsi" w:cstheme="minorHAnsi"/>
          <w:sz w:val="24"/>
          <w:szCs w:val="24"/>
        </w:rPr>
      </w:pPr>
      <w:r w:rsidRPr="00C703E8">
        <w:rPr>
          <w:rFonts w:asciiTheme="minorHAnsi" w:hAnsiTheme="minorHAnsi" w:cstheme="minorHAnsi"/>
          <w:sz w:val="24"/>
          <w:szCs w:val="24"/>
        </w:rPr>
        <w:t xml:space="preserve">Empowering our communities is at the heart of everything we do and our Community Regeneration Strategy ensures that every tenant has access to a range of opportunities to shape the services they receive, their local neighbourhood and the decisions that are taken locally.  The Association </w:t>
      </w:r>
      <w:r w:rsidR="00B45616" w:rsidRPr="00DF66C7">
        <w:rPr>
          <w:rFonts w:asciiTheme="minorHAnsi" w:hAnsiTheme="minorHAnsi" w:cstheme="minorHAnsi"/>
          <w:color w:val="000000"/>
          <w:sz w:val="24"/>
          <w:szCs w:val="24"/>
          <w:lang w:eastAsia="en-GB"/>
        </w:rPr>
        <w:t xml:space="preserve">have been undertaking </w:t>
      </w:r>
      <w:r w:rsidR="00B45616" w:rsidRPr="00C703E8">
        <w:rPr>
          <w:rFonts w:asciiTheme="minorHAnsi" w:hAnsiTheme="minorHAnsi" w:cstheme="minorHAnsi"/>
          <w:sz w:val="24"/>
          <w:szCs w:val="24"/>
        </w:rPr>
        <w:t xml:space="preserve">wider community regeneration projects </w:t>
      </w:r>
      <w:r w:rsidRPr="00C703E8">
        <w:rPr>
          <w:rFonts w:asciiTheme="minorHAnsi" w:hAnsiTheme="minorHAnsi" w:cstheme="minorHAnsi"/>
          <w:sz w:val="24"/>
          <w:szCs w:val="24"/>
        </w:rPr>
        <w:t xml:space="preserve">and activities </w:t>
      </w:r>
      <w:r w:rsidR="00B45616" w:rsidRPr="00C703E8">
        <w:rPr>
          <w:rFonts w:asciiTheme="minorHAnsi" w:hAnsiTheme="minorHAnsi" w:cstheme="minorHAnsi"/>
          <w:sz w:val="24"/>
          <w:szCs w:val="24"/>
        </w:rPr>
        <w:t xml:space="preserve">successfully for many years.  </w:t>
      </w:r>
    </w:p>
    <w:p w:rsidR="00DF66C7" w:rsidRPr="00C703E8" w:rsidRDefault="00DF66C7" w:rsidP="00322AB3">
      <w:pPr>
        <w:ind w:right="-51"/>
        <w:jc w:val="both"/>
        <w:rPr>
          <w:rFonts w:asciiTheme="minorHAnsi" w:hAnsiTheme="minorHAnsi" w:cstheme="minorHAnsi"/>
          <w:sz w:val="24"/>
          <w:szCs w:val="24"/>
        </w:rPr>
      </w:pPr>
    </w:p>
    <w:p w:rsidR="0081463B" w:rsidRPr="00C703E8" w:rsidRDefault="009977A8" w:rsidP="00322AB3">
      <w:pPr>
        <w:ind w:right="-51"/>
        <w:jc w:val="both"/>
        <w:rPr>
          <w:rFonts w:asciiTheme="minorHAnsi" w:hAnsiTheme="minorHAnsi" w:cstheme="minorHAnsi"/>
          <w:b/>
          <w:sz w:val="24"/>
          <w:szCs w:val="24"/>
        </w:rPr>
      </w:pPr>
      <w:r>
        <w:rPr>
          <w:rFonts w:asciiTheme="minorHAnsi" w:hAnsiTheme="minorHAnsi" w:cstheme="minorHAnsi"/>
          <w:b/>
          <w:sz w:val="24"/>
          <w:szCs w:val="24"/>
        </w:rPr>
        <w:t>7</w:t>
      </w:r>
      <w:r w:rsidR="0081463B" w:rsidRPr="00C703E8">
        <w:rPr>
          <w:rFonts w:asciiTheme="minorHAnsi" w:hAnsiTheme="minorHAnsi" w:cstheme="minorHAnsi"/>
          <w:b/>
          <w:sz w:val="24"/>
          <w:szCs w:val="24"/>
        </w:rPr>
        <w:t>.1</w:t>
      </w:r>
      <w:r w:rsidR="0081463B" w:rsidRPr="00C703E8">
        <w:rPr>
          <w:rFonts w:asciiTheme="minorHAnsi" w:hAnsiTheme="minorHAnsi" w:cstheme="minorHAnsi"/>
          <w:b/>
          <w:sz w:val="24"/>
          <w:szCs w:val="24"/>
        </w:rPr>
        <w:tab/>
        <w:t>Craft Café</w:t>
      </w:r>
    </w:p>
    <w:p w:rsidR="00DF66C7" w:rsidRPr="00C703E8" w:rsidRDefault="00B45616" w:rsidP="00322AB3">
      <w:pPr>
        <w:ind w:left="720" w:right="-51"/>
        <w:jc w:val="both"/>
        <w:rPr>
          <w:rFonts w:asciiTheme="minorHAnsi" w:hAnsiTheme="minorHAnsi" w:cstheme="minorHAnsi"/>
          <w:noProof/>
          <w:lang w:eastAsia="en-GB"/>
        </w:rPr>
      </w:pPr>
      <w:r w:rsidRPr="00C703E8">
        <w:rPr>
          <w:rFonts w:asciiTheme="minorHAnsi" w:hAnsiTheme="minorHAnsi" w:cstheme="minorHAnsi"/>
          <w:sz w:val="24"/>
          <w:szCs w:val="24"/>
        </w:rPr>
        <w:t xml:space="preserve">We have </w:t>
      </w:r>
      <w:r w:rsidR="00DF66C7" w:rsidRPr="00C703E8">
        <w:rPr>
          <w:rFonts w:asciiTheme="minorHAnsi" w:hAnsiTheme="minorHAnsi" w:cstheme="minorHAnsi"/>
          <w:sz w:val="24"/>
          <w:szCs w:val="24"/>
        </w:rPr>
        <w:t>promoted and financially s</w:t>
      </w:r>
      <w:r w:rsidRPr="00C703E8">
        <w:rPr>
          <w:rFonts w:asciiTheme="minorHAnsi" w:hAnsiTheme="minorHAnsi" w:cstheme="minorHAnsi"/>
          <w:sz w:val="24"/>
          <w:szCs w:val="24"/>
        </w:rPr>
        <w:t xml:space="preserve">upported our Craft Café, which meets weekly in the Association’s Main </w:t>
      </w:r>
      <w:r w:rsidR="00DF66C7" w:rsidRPr="00C703E8">
        <w:rPr>
          <w:rFonts w:asciiTheme="minorHAnsi" w:hAnsiTheme="minorHAnsi" w:cstheme="minorHAnsi"/>
          <w:sz w:val="24"/>
          <w:szCs w:val="24"/>
        </w:rPr>
        <w:t>Street Sheltered Housing Complex, ensuring it continues to be recognised as a model of best practice in engaging older people within the community, as a means of tackling isolation and loneliness and increasing social inclusion.</w:t>
      </w:r>
      <w:r w:rsidR="00DF66C7" w:rsidRPr="00C703E8">
        <w:rPr>
          <w:rFonts w:asciiTheme="minorHAnsi" w:hAnsiTheme="minorHAnsi" w:cstheme="minorHAnsi"/>
          <w:noProof/>
          <w:lang w:eastAsia="en-GB"/>
        </w:rPr>
        <w:t xml:space="preserve"> </w:t>
      </w:r>
    </w:p>
    <w:p w:rsidR="00DF66C7" w:rsidRDefault="00DF66C7" w:rsidP="00322AB3">
      <w:pPr>
        <w:spacing w:after="100" w:afterAutospacing="1"/>
        <w:ind w:right="-51"/>
        <w:jc w:val="both"/>
        <w:rPr>
          <w:rFonts w:asciiTheme="minorHAnsi" w:hAnsiTheme="minorHAnsi" w:cstheme="minorHAnsi"/>
          <w:color w:val="000000"/>
          <w:sz w:val="24"/>
          <w:szCs w:val="24"/>
          <w:lang w:eastAsia="en-GB"/>
        </w:rPr>
      </w:pPr>
    </w:p>
    <w:p w:rsidR="001C7353" w:rsidRPr="00C703E8" w:rsidRDefault="009977A8" w:rsidP="00322AB3">
      <w:pPr>
        <w:ind w:right="-51"/>
        <w:rPr>
          <w:rFonts w:asciiTheme="minorHAnsi" w:hAnsiTheme="minorHAnsi" w:cstheme="minorHAnsi"/>
          <w:b/>
          <w:color w:val="000000"/>
          <w:sz w:val="24"/>
          <w:szCs w:val="24"/>
          <w:lang w:eastAsia="en-GB"/>
        </w:rPr>
      </w:pPr>
      <w:r>
        <w:rPr>
          <w:rFonts w:asciiTheme="minorHAnsi" w:hAnsiTheme="minorHAnsi" w:cstheme="minorHAnsi"/>
          <w:b/>
          <w:color w:val="000000"/>
          <w:sz w:val="24"/>
          <w:szCs w:val="24"/>
          <w:lang w:eastAsia="en-GB"/>
        </w:rPr>
        <w:t>7</w:t>
      </w:r>
      <w:r w:rsidR="0081463B" w:rsidRPr="00C703E8">
        <w:rPr>
          <w:rFonts w:asciiTheme="minorHAnsi" w:hAnsiTheme="minorHAnsi" w:cstheme="minorHAnsi"/>
          <w:b/>
          <w:color w:val="000000"/>
          <w:sz w:val="24"/>
          <w:szCs w:val="24"/>
          <w:lang w:eastAsia="en-GB"/>
        </w:rPr>
        <w:t>.2</w:t>
      </w:r>
      <w:r w:rsidR="0081463B" w:rsidRPr="00C703E8">
        <w:rPr>
          <w:rFonts w:asciiTheme="minorHAnsi" w:hAnsiTheme="minorHAnsi" w:cstheme="minorHAnsi"/>
          <w:b/>
          <w:color w:val="000000"/>
          <w:sz w:val="24"/>
          <w:szCs w:val="24"/>
          <w:lang w:eastAsia="en-GB"/>
        </w:rPr>
        <w:tab/>
      </w:r>
      <w:r w:rsidR="001C7353" w:rsidRPr="00C703E8">
        <w:rPr>
          <w:rFonts w:asciiTheme="minorHAnsi" w:hAnsiTheme="minorHAnsi" w:cstheme="minorHAnsi"/>
          <w:b/>
          <w:color w:val="000000"/>
          <w:sz w:val="24"/>
          <w:szCs w:val="24"/>
          <w:lang w:eastAsia="en-GB"/>
        </w:rPr>
        <w:t>Community Fund</w:t>
      </w:r>
    </w:p>
    <w:p w:rsidR="001C7353" w:rsidRDefault="00267D45" w:rsidP="00322AB3">
      <w:pPr>
        <w:ind w:left="720" w:right="-51"/>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We </w:t>
      </w:r>
      <w:r w:rsidR="001C7353">
        <w:rPr>
          <w:rFonts w:asciiTheme="minorHAnsi" w:hAnsiTheme="minorHAnsi" w:cstheme="minorHAnsi"/>
          <w:color w:val="000000"/>
          <w:sz w:val="24"/>
          <w:szCs w:val="24"/>
          <w:lang w:eastAsia="en-GB"/>
        </w:rPr>
        <w:t xml:space="preserve">have developed a Community Fund which supports </w:t>
      </w:r>
      <w:r w:rsidR="00DF6822">
        <w:rPr>
          <w:rFonts w:asciiTheme="minorHAnsi" w:hAnsiTheme="minorHAnsi" w:cstheme="minorHAnsi"/>
          <w:color w:val="000000"/>
          <w:sz w:val="24"/>
          <w:szCs w:val="24"/>
          <w:lang w:eastAsia="en-GB"/>
        </w:rPr>
        <w:t>our</w:t>
      </w:r>
      <w:r w:rsidR="001C7353">
        <w:rPr>
          <w:rFonts w:asciiTheme="minorHAnsi" w:hAnsiTheme="minorHAnsi" w:cstheme="minorHAnsi"/>
          <w:color w:val="000000"/>
          <w:sz w:val="24"/>
          <w:szCs w:val="24"/>
          <w:lang w:eastAsia="en-GB"/>
        </w:rPr>
        <w:t xml:space="preserve"> commitment to engage with a diverse range of customers.</w:t>
      </w:r>
    </w:p>
    <w:p w:rsidR="001C7353" w:rsidRDefault="001C7353" w:rsidP="00322AB3">
      <w:pPr>
        <w:ind w:right="-51"/>
        <w:rPr>
          <w:rFonts w:asciiTheme="minorHAnsi" w:hAnsiTheme="minorHAnsi" w:cstheme="minorHAnsi"/>
          <w:color w:val="000000"/>
          <w:sz w:val="24"/>
          <w:szCs w:val="24"/>
          <w:lang w:eastAsia="en-GB"/>
        </w:rPr>
      </w:pPr>
    </w:p>
    <w:p w:rsidR="001C7353" w:rsidRDefault="001C7353" w:rsidP="00322AB3">
      <w:pPr>
        <w:ind w:left="720" w:right="-51"/>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We have provided over £96,000 financial support to individuals, groups and organisations who provide services that have benefitted people within our </w:t>
      </w:r>
      <w:r w:rsidR="00DF6822">
        <w:rPr>
          <w:rFonts w:asciiTheme="minorHAnsi" w:hAnsiTheme="minorHAnsi" w:cstheme="minorHAnsi"/>
          <w:color w:val="000000"/>
          <w:sz w:val="24"/>
          <w:szCs w:val="24"/>
          <w:lang w:eastAsia="en-GB"/>
        </w:rPr>
        <w:t xml:space="preserve">communities.  </w:t>
      </w:r>
      <w:r>
        <w:rPr>
          <w:rFonts w:asciiTheme="minorHAnsi" w:hAnsiTheme="minorHAnsi" w:cstheme="minorHAnsi"/>
          <w:color w:val="000000"/>
          <w:sz w:val="24"/>
          <w:szCs w:val="24"/>
          <w:lang w:eastAsia="en-GB"/>
        </w:rPr>
        <w:t xml:space="preserve">  </w:t>
      </w:r>
    </w:p>
    <w:p w:rsidR="001C7353" w:rsidRDefault="001C7353" w:rsidP="00322AB3">
      <w:pPr>
        <w:ind w:right="-51"/>
        <w:rPr>
          <w:rFonts w:asciiTheme="minorHAnsi" w:hAnsiTheme="minorHAnsi" w:cstheme="minorHAnsi"/>
          <w:color w:val="000000"/>
          <w:sz w:val="24"/>
          <w:szCs w:val="24"/>
          <w:lang w:eastAsia="en-GB"/>
        </w:rPr>
      </w:pPr>
    </w:p>
    <w:p w:rsidR="004F446E" w:rsidRDefault="001C7353" w:rsidP="00322AB3">
      <w:pPr>
        <w:ind w:left="720" w:right="-51"/>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Two annual events </w:t>
      </w:r>
      <w:r w:rsidR="00DF6822">
        <w:rPr>
          <w:rFonts w:asciiTheme="minorHAnsi" w:hAnsiTheme="minorHAnsi" w:cstheme="minorHAnsi"/>
          <w:color w:val="000000"/>
          <w:sz w:val="24"/>
          <w:szCs w:val="24"/>
          <w:lang w:eastAsia="en-GB"/>
        </w:rPr>
        <w:t xml:space="preserve">have already been </w:t>
      </w:r>
      <w:r>
        <w:rPr>
          <w:rFonts w:asciiTheme="minorHAnsi" w:hAnsiTheme="minorHAnsi" w:cstheme="minorHAnsi"/>
          <w:color w:val="000000"/>
          <w:sz w:val="24"/>
          <w:szCs w:val="24"/>
          <w:lang w:eastAsia="en-GB"/>
        </w:rPr>
        <w:t xml:space="preserve">held and the Association were able to successfully engage with nearly 2000 local residents who </w:t>
      </w:r>
      <w:r w:rsidR="004F446E">
        <w:rPr>
          <w:rFonts w:asciiTheme="minorHAnsi" w:hAnsiTheme="minorHAnsi" w:cstheme="minorHAnsi"/>
          <w:color w:val="000000"/>
          <w:sz w:val="24"/>
          <w:szCs w:val="24"/>
          <w:lang w:eastAsia="en-GB"/>
        </w:rPr>
        <w:t>were able to select their preferred project</w:t>
      </w:r>
      <w:r w:rsidR="00371052">
        <w:rPr>
          <w:rFonts w:asciiTheme="minorHAnsi" w:hAnsiTheme="minorHAnsi" w:cstheme="minorHAnsi"/>
          <w:color w:val="000000"/>
          <w:sz w:val="24"/>
          <w:szCs w:val="24"/>
          <w:lang w:eastAsia="en-GB"/>
        </w:rPr>
        <w:t>, from defined criteria</w:t>
      </w:r>
      <w:r w:rsidR="004F446E">
        <w:rPr>
          <w:rFonts w:asciiTheme="minorHAnsi" w:hAnsiTheme="minorHAnsi" w:cstheme="minorHAnsi"/>
          <w:color w:val="000000"/>
          <w:sz w:val="24"/>
          <w:szCs w:val="24"/>
          <w:lang w:eastAsia="en-GB"/>
        </w:rPr>
        <w:t>.</w:t>
      </w:r>
    </w:p>
    <w:p w:rsidR="00267D45" w:rsidRDefault="00267D45" w:rsidP="00322AB3">
      <w:pPr>
        <w:spacing w:after="100" w:afterAutospacing="1"/>
        <w:ind w:right="-51"/>
        <w:jc w:val="both"/>
        <w:rPr>
          <w:rFonts w:asciiTheme="minorHAnsi" w:hAnsiTheme="minorHAnsi" w:cstheme="minorHAnsi"/>
          <w:color w:val="000000"/>
          <w:sz w:val="24"/>
          <w:szCs w:val="24"/>
          <w:lang w:eastAsia="en-GB"/>
        </w:rPr>
      </w:pPr>
    </w:p>
    <w:p w:rsidR="00E623D2" w:rsidRDefault="009977A8" w:rsidP="00322AB3">
      <w:pPr>
        <w:ind w:left="720" w:right="-51" w:hanging="720"/>
        <w:rPr>
          <w:rFonts w:asciiTheme="minorHAnsi" w:hAnsiTheme="minorHAnsi" w:cstheme="minorHAnsi"/>
          <w:color w:val="000000"/>
          <w:sz w:val="24"/>
          <w:szCs w:val="24"/>
          <w:lang w:eastAsia="en-GB"/>
        </w:rPr>
      </w:pPr>
      <w:r>
        <w:rPr>
          <w:rFonts w:asciiTheme="minorHAnsi" w:hAnsiTheme="minorHAnsi" w:cstheme="minorHAnsi"/>
          <w:b/>
          <w:color w:val="000000"/>
          <w:sz w:val="24"/>
          <w:szCs w:val="24"/>
          <w:lang w:eastAsia="en-GB"/>
        </w:rPr>
        <w:t>7</w:t>
      </w:r>
      <w:r w:rsidR="000B3C80" w:rsidRPr="00C703E8">
        <w:rPr>
          <w:rFonts w:asciiTheme="minorHAnsi" w:hAnsiTheme="minorHAnsi" w:cstheme="minorHAnsi"/>
          <w:b/>
          <w:color w:val="000000"/>
          <w:sz w:val="24"/>
          <w:szCs w:val="24"/>
          <w:lang w:eastAsia="en-GB"/>
        </w:rPr>
        <w:t>.3</w:t>
      </w:r>
      <w:r w:rsidR="000B3C80" w:rsidRPr="00C703E8">
        <w:rPr>
          <w:rFonts w:asciiTheme="minorHAnsi" w:hAnsiTheme="minorHAnsi" w:cstheme="minorHAnsi"/>
          <w:b/>
          <w:color w:val="000000"/>
          <w:sz w:val="24"/>
          <w:szCs w:val="24"/>
          <w:lang w:eastAsia="en-GB"/>
        </w:rPr>
        <w:tab/>
        <w:t>Drop-in Consultation Events</w:t>
      </w:r>
      <w:r w:rsidR="000B3C80" w:rsidRPr="00C703E8">
        <w:rPr>
          <w:rFonts w:asciiTheme="minorHAnsi" w:hAnsiTheme="minorHAnsi" w:cstheme="minorHAnsi"/>
          <w:b/>
          <w:color w:val="000000"/>
          <w:sz w:val="24"/>
          <w:szCs w:val="24"/>
          <w:lang w:eastAsia="en-GB"/>
        </w:rPr>
        <w:br/>
      </w:r>
      <w:r w:rsidR="00FC5694" w:rsidRPr="00DF66C7">
        <w:rPr>
          <w:rFonts w:asciiTheme="minorHAnsi" w:hAnsiTheme="minorHAnsi" w:cstheme="minorHAnsi"/>
          <w:color w:val="000000"/>
          <w:sz w:val="24"/>
          <w:szCs w:val="24"/>
          <w:lang w:eastAsia="en-GB"/>
        </w:rPr>
        <w:t xml:space="preserve">The Association </w:t>
      </w:r>
      <w:r w:rsidR="00371052">
        <w:rPr>
          <w:rFonts w:asciiTheme="minorHAnsi" w:hAnsiTheme="minorHAnsi" w:cstheme="minorHAnsi"/>
          <w:color w:val="000000"/>
          <w:sz w:val="24"/>
          <w:szCs w:val="24"/>
          <w:lang w:eastAsia="en-GB"/>
        </w:rPr>
        <w:t xml:space="preserve">recently </w:t>
      </w:r>
      <w:r w:rsidR="00FC5694" w:rsidRPr="00DF66C7">
        <w:rPr>
          <w:rFonts w:asciiTheme="minorHAnsi" w:hAnsiTheme="minorHAnsi" w:cstheme="minorHAnsi"/>
          <w:color w:val="000000"/>
          <w:sz w:val="24"/>
          <w:szCs w:val="24"/>
          <w:lang w:eastAsia="en-GB"/>
        </w:rPr>
        <w:t>arranged 3 local drop-in events</w:t>
      </w:r>
      <w:r w:rsidR="004F446E">
        <w:rPr>
          <w:rFonts w:asciiTheme="minorHAnsi" w:hAnsiTheme="minorHAnsi" w:cstheme="minorHAnsi"/>
          <w:color w:val="000000"/>
          <w:sz w:val="24"/>
          <w:szCs w:val="24"/>
          <w:lang w:eastAsia="en-GB"/>
        </w:rPr>
        <w:t xml:space="preserve"> to consult on our annual rent increases; our 5 year Business Plan and our Asset Management Strategy.</w:t>
      </w:r>
      <w:r w:rsidR="00E623D2" w:rsidRPr="00E623D2">
        <w:rPr>
          <w:rFonts w:asciiTheme="minorHAnsi" w:hAnsiTheme="minorHAnsi" w:cstheme="minorHAnsi"/>
          <w:color w:val="000000"/>
          <w:sz w:val="24"/>
          <w:szCs w:val="24"/>
          <w:lang w:eastAsia="en-GB"/>
        </w:rPr>
        <w:t xml:space="preserve"> </w:t>
      </w:r>
      <w:r w:rsidR="00E623D2" w:rsidRPr="006A2AF7">
        <w:rPr>
          <w:rFonts w:asciiTheme="minorHAnsi" w:hAnsiTheme="minorHAnsi" w:cstheme="minorHAnsi"/>
          <w:color w:val="000000"/>
          <w:sz w:val="24"/>
          <w:szCs w:val="24"/>
          <w:lang w:eastAsia="en-GB"/>
        </w:rPr>
        <w:t xml:space="preserve">Attendance at </w:t>
      </w:r>
      <w:r w:rsidR="00E623D2">
        <w:rPr>
          <w:rFonts w:asciiTheme="minorHAnsi" w:hAnsiTheme="minorHAnsi" w:cstheme="minorHAnsi"/>
          <w:color w:val="000000"/>
          <w:sz w:val="24"/>
          <w:szCs w:val="24"/>
          <w:lang w:eastAsia="en-GB"/>
        </w:rPr>
        <w:t>these</w:t>
      </w:r>
      <w:r w:rsidR="004829E1">
        <w:rPr>
          <w:rFonts w:asciiTheme="minorHAnsi" w:hAnsiTheme="minorHAnsi" w:cstheme="minorHAnsi"/>
          <w:color w:val="000000"/>
          <w:sz w:val="24"/>
          <w:szCs w:val="24"/>
          <w:lang w:eastAsia="en-GB"/>
        </w:rPr>
        <w:t xml:space="preserve"> </w:t>
      </w:r>
      <w:r w:rsidR="00E623D2">
        <w:rPr>
          <w:rFonts w:asciiTheme="minorHAnsi" w:hAnsiTheme="minorHAnsi" w:cstheme="minorHAnsi"/>
          <w:color w:val="000000"/>
          <w:sz w:val="24"/>
          <w:szCs w:val="24"/>
          <w:lang w:eastAsia="en-GB"/>
        </w:rPr>
        <w:t>e</w:t>
      </w:r>
      <w:r w:rsidR="00E623D2" w:rsidRPr="00DF66C7">
        <w:rPr>
          <w:rFonts w:asciiTheme="minorHAnsi" w:hAnsiTheme="minorHAnsi" w:cstheme="minorHAnsi"/>
          <w:color w:val="000000"/>
          <w:sz w:val="24"/>
          <w:szCs w:val="24"/>
          <w:lang w:eastAsia="en-GB"/>
        </w:rPr>
        <w:t xml:space="preserve">vents </w:t>
      </w:r>
      <w:r w:rsidR="00E623D2">
        <w:rPr>
          <w:rFonts w:asciiTheme="minorHAnsi" w:hAnsiTheme="minorHAnsi" w:cstheme="minorHAnsi"/>
          <w:color w:val="000000"/>
          <w:sz w:val="24"/>
          <w:szCs w:val="24"/>
          <w:lang w:eastAsia="en-GB"/>
        </w:rPr>
        <w:t xml:space="preserve">was </w:t>
      </w:r>
      <w:r w:rsidR="00E623D2" w:rsidRPr="00DF66C7">
        <w:rPr>
          <w:rFonts w:asciiTheme="minorHAnsi" w:hAnsiTheme="minorHAnsi" w:cstheme="minorHAnsi"/>
          <w:color w:val="000000"/>
          <w:sz w:val="24"/>
          <w:szCs w:val="24"/>
          <w:lang w:eastAsia="en-GB"/>
        </w:rPr>
        <w:t xml:space="preserve">poor </w:t>
      </w:r>
      <w:r w:rsidR="00E623D2">
        <w:rPr>
          <w:rFonts w:asciiTheme="minorHAnsi" w:hAnsiTheme="minorHAnsi" w:cstheme="minorHAnsi"/>
          <w:color w:val="000000"/>
          <w:sz w:val="24"/>
          <w:szCs w:val="24"/>
          <w:lang w:eastAsia="en-GB"/>
        </w:rPr>
        <w:t xml:space="preserve">and the Association </w:t>
      </w:r>
      <w:r w:rsidR="004829E1">
        <w:rPr>
          <w:rFonts w:asciiTheme="minorHAnsi" w:hAnsiTheme="minorHAnsi" w:cstheme="minorHAnsi"/>
          <w:color w:val="000000"/>
          <w:sz w:val="24"/>
          <w:szCs w:val="24"/>
          <w:lang w:eastAsia="en-GB"/>
        </w:rPr>
        <w:t xml:space="preserve">will continue to seek alternative means of </w:t>
      </w:r>
      <w:r w:rsidR="00E623D2">
        <w:rPr>
          <w:rFonts w:asciiTheme="minorHAnsi" w:hAnsiTheme="minorHAnsi" w:cstheme="minorHAnsi"/>
          <w:color w:val="000000"/>
          <w:sz w:val="24"/>
          <w:szCs w:val="24"/>
          <w:lang w:eastAsia="en-GB"/>
        </w:rPr>
        <w:t>captur</w:t>
      </w:r>
      <w:r w:rsidR="004829E1">
        <w:rPr>
          <w:rFonts w:asciiTheme="minorHAnsi" w:hAnsiTheme="minorHAnsi" w:cstheme="minorHAnsi"/>
          <w:color w:val="000000"/>
          <w:sz w:val="24"/>
          <w:szCs w:val="24"/>
          <w:lang w:eastAsia="en-GB"/>
        </w:rPr>
        <w:t>ing</w:t>
      </w:r>
      <w:r w:rsidR="00E623D2">
        <w:rPr>
          <w:rFonts w:asciiTheme="minorHAnsi" w:hAnsiTheme="minorHAnsi" w:cstheme="minorHAnsi"/>
          <w:color w:val="000000"/>
          <w:sz w:val="24"/>
          <w:szCs w:val="24"/>
          <w:lang w:eastAsia="en-GB"/>
        </w:rPr>
        <w:t xml:space="preserve"> </w:t>
      </w:r>
      <w:r w:rsidR="0070063E">
        <w:rPr>
          <w:rFonts w:asciiTheme="minorHAnsi" w:hAnsiTheme="minorHAnsi" w:cstheme="minorHAnsi"/>
          <w:color w:val="000000"/>
          <w:sz w:val="24"/>
          <w:szCs w:val="24"/>
          <w:lang w:eastAsia="en-GB"/>
        </w:rPr>
        <w:t>tenants’</w:t>
      </w:r>
      <w:r w:rsidR="00E623D2">
        <w:rPr>
          <w:rFonts w:asciiTheme="minorHAnsi" w:hAnsiTheme="minorHAnsi" w:cstheme="minorHAnsi"/>
          <w:color w:val="000000"/>
          <w:sz w:val="24"/>
          <w:szCs w:val="24"/>
          <w:lang w:eastAsia="en-GB"/>
        </w:rPr>
        <w:t xml:space="preserve"> views on the best ways to engage with them to maximise participation and engagement.</w:t>
      </w:r>
      <w:r w:rsidR="000B3C80">
        <w:rPr>
          <w:rFonts w:asciiTheme="minorHAnsi" w:hAnsiTheme="minorHAnsi" w:cstheme="minorHAnsi"/>
          <w:color w:val="000000"/>
          <w:sz w:val="24"/>
          <w:szCs w:val="24"/>
          <w:lang w:eastAsia="en-GB"/>
        </w:rPr>
        <w:br/>
      </w:r>
    </w:p>
    <w:p w:rsidR="000B3C80" w:rsidRPr="00C703E8" w:rsidRDefault="009977A8" w:rsidP="00322AB3">
      <w:pPr>
        <w:ind w:right="-51"/>
        <w:jc w:val="both"/>
        <w:rPr>
          <w:rFonts w:asciiTheme="minorHAnsi" w:hAnsiTheme="minorHAnsi" w:cstheme="minorHAnsi"/>
          <w:b/>
          <w:color w:val="000000"/>
          <w:sz w:val="24"/>
          <w:szCs w:val="24"/>
          <w:lang w:eastAsia="en-GB"/>
        </w:rPr>
      </w:pPr>
      <w:r>
        <w:rPr>
          <w:rFonts w:asciiTheme="minorHAnsi" w:hAnsiTheme="minorHAnsi" w:cstheme="minorHAnsi"/>
          <w:b/>
          <w:color w:val="000000"/>
          <w:sz w:val="24"/>
          <w:szCs w:val="24"/>
          <w:lang w:eastAsia="en-GB"/>
        </w:rPr>
        <w:t>7</w:t>
      </w:r>
      <w:r w:rsidR="000B3C80" w:rsidRPr="00C703E8">
        <w:rPr>
          <w:rFonts w:asciiTheme="minorHAnsi" w:hAnsiTheme="minorHAnsi" w:cstheme="minorHAnsi"/>
          <w:b/>
          <w:color w:val="000000"/>
          <w:sz w:val="24"/>
          <w:szCs w:val="24"/>
          <w:lang w:eastAsia="en-GB"/>
        </w:rPr>
        <w:t>.4</w:t>
      </w:r>
      <w:r w:rsidR="000B3C80" w:rsidRPr="00C703E8">
        <w:rPr>
          <w:rFonts w:asciiTheme="minorHAnsi" w:hAnsiTheme="minorHAnsi" w:cstheme="minorHAnsi"/>
          <w:b/>
          <w:color w:val="000000"/>
          <w:sz w:val="24"/>
          <w:szCs w:val="24"/>
          <w:lang w:eastAsia="en-GB"/>
        </w:rPr>
        <w:tab/>
      </w:r>
      <w:r w:rsidR="00AC658A">
        <w:rPr>
          <w:rFonts w:asciiTheme="minorHAnsi" w:hAnsiTheme="minorHAnsi" w:cstheme="minorHAnsi"/>
          <w:b/>
          <w:color w:val="000000"/>
          <w:sz w:val="24"/>
          <w:szCs w:val="24"/>
          <w:lang w:eastAsia="en-GB"/>
        </w:rPr>
        <w:t xml:space="preserve">Rent Consultation </w:t>
      </w:r>
    </w:p>
    <w:p w:rsidR="000B3C80" w:rsidRDefault="000B3C80" w:rsidP="00322AB3">
      <w:pPr>
        <w:ind w:left="720" w:right="-51"/>
        <w:jc w:val="both"/>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We have undertaken a full review on how we communication with tenants in relation to Rent Increases.  We have developed a newsletter style document which provides comprehensive information on what has been achieved within the year and what we plan to achieve in the year ahead, including information on major expenditure.</w:t>
      </w:r>
    </w:p>
    <w:p w:rsidR="000B3C80" w:rsidRDefault="000B3C80" w:rsidP="00322AB3">
      <w:pPr>
        <w:ind w:right="-51" w:firstLine="720"/>
        <w:jc w:val="both"/>
        <w:rPr>
          <w:rFonts w:asciiTheme="minorHAnsi" w:hAnsiTheme="minorHAnsi" w:cstheme="minorHAnsi"/>
          <w:color w:val="000000"/>
          <w:sz w:val="24"/>
          <w:szCs w:val="24"/>
          <w:lang w:eastAsia="en-GB"/>
        </w:rPr>
      </w:pPr>
    </w:p>
    <w:p w:rsidR="000B3C80" w:rsidRDefault="000B3C80" w:rsidP="00322AB3">
      <w:pPr>
        <w:ind w:left="720" w:right="-51"/>
        <w:jc w:val="both"/>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Whilst we have seen a decrease in the number of returns over the years, feedback we did receive on the format/content was very positive.</w:t>
      </w:r>
    </w:p>
    <w:p w:rsidR="000B3C80" w:rsidRDefault="000B3C80" w:rsidP="00322AB3">
      <w:pPr>
        <w:ind w:left="720" w:right="-51"/>
        <w:jc w:val="both"/>
        <w:rPr>
          <w:rFonts w:asciiTheme="minorHAnsi" w:hAnsiTheme="minorHAnsi" w:cstheme="minorHAnsi"/>
          <w:color w:val="000000"/>
          <w:sz w:val="24"/>
          <w:szCs w:val="24"/>
          <w:lang w:eastAsia="en-GB"/>
        </w:rPr>
      </w:pPr>
    </w:p>
    <w:p w:rsidR="000B3C80" w:rsidRDefault="000B3C80" w:rsidP="00322AB3">
      <w:pPr>
        <w:ind w:right="-51"/>
        <w:jc w:val="both"/>
        <w:rPr>
          <w:rFonts w:asciiTheme="minorHAnsi" w:hAnsiTheme="minorHAnsi" w:cstheme="minorHAnsi"/>
          <w:color w:val="000000"/>
          <w:sz w:val="24"/>
          <w:szCs w:val="24"/>
          <w:lang w:eastAsia="en-GB"/>
        </w:rPr>
      </w:pPr>
    </w:p>
    <w:p w:rsidR="000B3C80" w:rsidRPr="00C703E8" w:rsidRDefault="009977A8" w:rsidP="00322AB3">
      <w:pPr>
        <w:ind w:right="-51"/>
        <w:rPr>
          <w:rFonts w:asciiTheme="minorHAnsi" w:hAnsiTheme="minorHAnsi" w:cstheme="minorHAnsi"/>
          <w:b/>
          <w:color w:val="000000"/>
          <w:sz w:val="24"/>
          <w:szCs w:val="24"/>
          <w:lang w:eastAsia="en-GB"/>
        </w:rPr>
      </w:pPr>
      <w:r>
        <w:rPr>
          <w:rFonts w:asciiTheme="minorHAnsi" w:hAnsiTheme="minorHAnsi" w:cstheme="minorHAnsi"/>
          <w:b/>
          <w:color w:val="000000"/>
          <w:sz w:val="24"/>
          <w:szCs w:val="24"/>
          <w:lang w:eastAsia="en-GB"/>
        </w:rPr>
        <w:t>7</w:t>
      </w:r>
      <w:r w:rsidR="000B3C80" w:rsidRPr="00C703E8">
        <w:rPr>
          <w:rFonts w:asciiTheme="minorHAnsi" w:hAnsiTheme="minorHAnsi" w:cstheme="minorHAnsi"/>
          <w:b/>
          <w:color w:val="000000"/>
          <w:sz w:val="24"/>
          <w:szCs w:val="24"/>
          <w:lang w:eastAsia="en-GB"/>
        </w:rPr>
        <w:t>.5</w:t>
      </w:r>
      <w:r w:rsidR="000B3C80" w:rsidRPr="00C703E8">
        <w:rPr>
          <w:rFonts w:asciiTheme="minorHAnsi" w:hAnsiTheme="minorHAnsi" w:cstheme="minorHAnsi"/>
          <w:b/>
          <w:color w:val="000000"/>
          <w:sz w:val="24"/>
          <w:szCs w:val="24"/>
          <w:lang w:eastAsia="en-GB"/>
        </w:rPr>
        <w:tab/>
        <w:t>Sheltered Complex Meetings</w:t>
      </w:r>
    </w:p>
    <w:p w:rsidR="000B3C80" w:rsidRDefault="000B3C80" w:rsidP="00322AB3">
      <w:pPr>
        <w:ind w:left="720" w:right="-51"/>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The Association facilitate a monthly </w:t>
      </w:r>
      <w:r w:rsidR="000637B2" w:rsidRPr="00C703E8">
        <w:rPr>
          <w:rFonts w:asciiTheme="minorHAnsi" w:hAnsiTheme="minorHAnsi" w:cstheme="minorHAnsi"/>
          <w:color w:val="000000"/>
          <w:sz w:val="24"/>
          <w:szCs w:val="24"/>
          <w:lang w:eastAsia="en-GB"/>
        </w:rPr>
        <w:t xml:space="preserve">residents meetings at the Sheltered Complex </w:t>
      </w:r>
      <w:r w:rsidR="00951584" w:rsidRPr="00C703E8">
        <w:rPr>
          <w:rFonts w:asciiTheme="minorHAnsi" w:hAnsiTheme="minorHAnsi" w:cstheme="minorHAnsi"/>
          <w:color w:val="000000"/>
          <w:sz w:val="24"/>
          <w:szCs w:val="24"/>
          <w:lang w:eastAsia="en-GB"/>
        </w:rPr>
        <w:t xml:space="preserve">and </w:t>
      </w:r>
      <w:r>
        <w:rPr>
          <w:rFonts w:asciiTheme="minorHAnsi" w:hAnsiTheme="minorHAnsi" w:cstheme="minorHAnsi"/>
          <w:color w:val="000000"/>
          <w:sz w:val="24"/>
          <w:szCs w:val="24"/>
          <w:lang w:eastAsia="en-GB"/>
        </w:rPr>
        <w:t>have arranged a number of consultation events with relevant consultants on proposed improvements to both the internal and external layout of the sheltered housing development.</w:t>
      </w:r>
    </w:p>
    <w:p w:rsidR="000B3C80" w:rsidRPr="00C703E8" w:rsidRDefault="009977A8" w:rsidP="00322AB3">
      <w:pPr>
        <w:spacing w:before="100" w:beforeAutospacing="1"/>
        <w:ind w:right="-51"/>
        <w:rPr>
          <w:rFonts w:asciiTheme="minorHAnsi" w:hAnsiTheme="minorHAnsi" w:cstheme="minorHAnsi"/>
          <w:b/>
          <w:color w:val="000000"/>
          <w:sz w:val="24"/>
          <w:szCs w:val="24"/>
          <w:lang w:eastAsia="en-GB"/>
        </w:rPr>
      </w:pPr>
      <w:r w:rsidRPr="00C703E8">
        <w:rPr>
          <w:rFonts w:asciiTheme="minorHAnsi" w:hAnsiTheme="minorHAnsi" w:cstheme="minorHAnsi"/>
          <w:b/>
          <w:color w:val="000000"/>
          <w:sz w:val="24"/>
          <w:szCs w:val="24"/>
          <w:lang w:eastAsia="en-GB"/>
        </w:rPr>
        <w:t>7</w:t>
      </w:r>
      <w:r w:rsidR="000B3C80" w:rsidRPr="00C703E8">
        <w:rPr>
          <w:rFonts w:asciiTheme="minorHAnsi" w:hAnsiTheme="minorHAnsi" w:cstheme="minorHAnsi"/>
          <w:b/>
          <w:color w:val="000000"/>
          <w:sz w:val="24"/>
          <w:szCs w:val="24"/>
          <w:lang w:eastAsia="en-GB"/>
        </w:rPr>
        <w:t>.6</w:t>
      </w:r>
      <w:r w:rsidR="000B3C80" w:rsidRPr="00C703E8">
        <w:rPr>
          <w:rFonts w:asciiTheme="minorHAnsi" w:hAnsiTheme="minorHAnsi" w:cstheme="minorHAnsi"/>
          <w:b/>
          <w:color w:val="000000"/>
          <w:sz w:val="24"/>
          <w:szCs w:val="24"/>
          <w:lang w:eastAsia="en-GB"/>
        </w:rPr>
        <w:tab/>
        <w:t>Tenant Satisfaction Surveys</w:t>
      </w:r>
    </w:p>
    <w:p w:rsidR="000B3C80" w:rsidRDefault="000B3C80" w:rsidP="00322AB3">
      <w:pPr>
        <w:ind w:right="-51" w:firstLine="720"/>
        <w:rPr>
          <w:rFonts w:asciiTheme="minorHAnsi" w:hAnsiTheme="minorHAnsi" w:cstheme="minorHAnsi"/>
          <w:sz w:val="24"/>
          <w:szCs w:val="24"/>
        </w:rPr>
      </w:pPr>
      <w:r>
        <w:rPr>
          <w:rFonts w:asciiTheme="minorHAnsi" w:hAnsiTheme="minorHAnsi" w:cstheme="minorHAnsi"/>
          <w:sz w:val="24"/>
          <w:szCs w:val="24"/>
        </w:rPr>
        <w:t>We have carried out a satisfaction survey in 2014 and 2016.</w:t>
      </w:r>
    </w:p>
    <w:p w:rsidR="000B3C80" w:rsidRDefault="000B3C80" w:rsidP="00322AB3">
      <w:pPr>
        <w:ind w:right="-51"/>
        <w:rPr>
          <w:rFonts w:asciiTheme="minorHAnsi" w:hAnsiTheme="minorHAnsi" w:cstheme="minorHAnsi"/>
          <w:sz w:val="24"/>
          <w:szCs w:val="24"/>
        </w:rPr>
      </w:pPr>
    </w:p>
    <w:p w:rsidR="000B3C80" w:rsidRDefault="007D3332" w:rsidP="00322AB3">
      <w:pPr>
        <w:ind w:right="-51"/>
        <w:rPr>
          <w:rFonts w:asciiTheme="minorHAnsi" w:hAnsiTheme="minorHAnsi" w:cstheme="minorHAnsi"/>
          <w:sz w:val="24"/>
          <w:szCs w:val="24"/>
        </w:rPr>
      </w:pPr>
      <w:r>
        <w:rPr>
          <w:noProof/>
          <w:lang w:eastAsia="en-GB"/>
        </w:rPr>
        <w:t xml:space="preserve">    </w:t>
      </w:r>
      <w:r w:rsidR="000B3C80">
        <w:rPr>
          <w:noProof/>
          <w:lang w:eastAsia="en-GB"/>
        </w:rPr>
        <w:drawing>
          <wp:inline distT="0" distB="0" distL="0" distR="0" wp14:anchorId="64D001F8" wp14:editId="1AE878D6">
            <wp:extent cx="5278755" cy="26523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8755" cy="2652395"/>
                    </a:xfrm>
                    <a:prstGeom prst="rect">
                      <a:avLst/>
                    </a:prstGeom>
                  </pic:spPr>
                </pic:pic>
              </a:graphicData>
            </a:graphic>
          </wp:inline>
        </w:drawing>
      </w:r>
    </w:p>
    <w:p w:rsidR="000B3C80" w:rsidRDefault="000B3C80" w:rsidP="00322AB3">
      <w:pPr>
        <w:ind w:right="-51"/>
        <w:rPr>
          <w:rFonts w:asciiTheme="minorHAnsi" w:hAnsiTheme="minorHAnsi" w:cstheme="minorHAnsi"/>
          <w:sz w:val="24"/>
          <w:szCs w:val="24"/>
        </w:rPr>
      </w:pPr>
    </w:p>
    <w:p w:rsidR="000B3C80" w:rsidRDefault="000B3C80" w:rsidP="00322AB3">
      <w:pPr>
        <w:ind w:left="720" w:right="-51"/>
        <w:rPr>
          <w:rFonts w:asciiTheme="minorHAnsi" w:hAnsiTheme="minorHAnsi" w:cstheme="minorHAnsi"/>
          <w:sz w:val="24"/>
          <w:szCs w:val="24"/>
        </w:rPr>
      </w:pPr>
      <w:r>
        <w:rPr>
          <w:rFonts w:asciiTheme="minorHAnsi" w:hAnsiTheme="minorHAnsi" w:cstheme="minorHAnsi"/>
          <w:sz w:val="24"/>
          <w:szCs w:val="24"/>
        </w:rPr>
        <w:t xml:space="preserve">The Association have a proven track record of achieving high levels of satisfaction relating </w:t>
      </w:r>
      <w:r w:rsidR="00371052">
        <w:rPr>
          <w:rFonts w:asciiTheme="minorHAnsi" w:hAnsiTheme="minorHAnsi" w:cstheme="minorHAnsi"/>
          <w:sz w:val="24"/>
          <w:szCs w:val="24"/>
        </w:rPr>
        <w:t xml:space="preserve">to how we </w:t>
      </w:r>
      <w:r>
        <w:rPr>
          <w:rFonts w:asciiTheme="minorHAnsi" w:hAnsiTheme="minorHAnsi" w:cstheme="minorHAnsi"/>
          <w:sz w:val="24"/>
          <w:szCs w:val="24"/>
        </w:rPr>
        <w:t>keep tenants informed.  Almost all our tenants questioned in both surveys were of</w:t>
      </w:r>
      <w:r w:rsidRPr="00CB0384">
        <w:rPr>
          <w:rFonts w:asciiTheme="minorHAnsi" w:hAnsiTheme="minorHAnsi" w:cstheme="minorHAnsi"/>
          <w:sz w:val="24"/>
          <w:szCs w:val="24"/>
        </w:rPr>
        <w:t xml:space="preserve"> the opinion that </w:t>
      </w:r>
      <w:r>
        <w:rPr>
          <w:rFonts w:asciiTheme="minorHAnsi" w:hAnsiTheme="minorHAnsi" w:cstheme="minorHAnsi"/>
          <w:sz w:val="24"/>
          <w:szCs w:val="24"/>
        </w:rPr>
        <w:t xml:space="preserve">Barrhead Housing was </w:t>
      </w:r>
      <w:r w:rsidRPr="00CB0384">
        <w:rPr>
          <w:rFonts w:asciiTheme="minorHAnsi" w:hAnsiTheme="minorHAnsi" w:cstheme="minorHAnsi"/>
          <w:sz w:val="24"/>
          <w:szCs w:val="24"/>
        </w:rPr>
        <w:t xml:space="preserve">very or fairly good at keeping </w:t>
      </w:r>
      <w:r>
        <w:rPr>
          <w:rFonts w:asciiTheme="minorHAnsi" w:hAnsiTheme="minorHAnsi" w:cstheme="minorHAnsi"/>
          <w:sz w:val="24"/>
          <w:szCs w:val="24"/>
        </w:rPr>
        <w:t>tenants informed.</w:t>
      </w:r>
    </w:p>
    <w:p w:rsidR="000B3C80" w:rsidRDefault="000B3C80" w:rsidP="00322AB3">
      <w:pPr>
        <w:ind w:right="-51"/>
        <w:rPr>
          <w:rFonts w:asciiTheme="minorHAnsi" w:hAnsiTheme="minorHAnsi" w:cstheme="minorHAnsi"/>
          <w:sz w:val="24"/>
          <w:szCs w:val="24"/>
        </w:rPr>
      </w:pPr>
    </w:p>
    <w:p w:rsidR="000B3C80" w:rsidRDefault="000B3C80" w:rsidP="00322AB3">
      <w:pPr>
        <w:ind w:right="-51"/>
        <w:rPr>
          <w:rFonts w:asciiTheme="minorHAnsi" w:hAnsiTheme="minorHAnsi" w:cstheme="minorHAnsi"/>
          <w:sz w:val="24"/>
          <w:szCs w:val="24"/>
        </w:rPr>
      </w:pPr>
    </w:p>
    <w:p w:rsidR="000B3C80" w:rsidRDefault="000B3C80" w:rsidP="00322AB3">
      <w:pPr>
        <w:ind w:right="-51"/>
        <w:rPr>
          <w:rFonts w:asciiTheme="minorHAnsi" w:hAnsiTheme="minorHAnsi" w:cstheme="minorHAnsi"/>
          <w:sz w:val="24"/>
          <w:szCs w:val="24"/>
        </w:rPr>
      </w:pPr>
      <w:r>
        <w:rPr>
          <w:noProof/>
          <w:lang w:eastAsia="en-GB"/>
        </w:rPr>
        <w:drawing>
          <wp:inline distT="0" distB="0" distL="0" distR="0" wp14:anchorId="6370793D" wp14:editId="6CE80EA5">
            <wp:extent cx="5278755" cy="27609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8755" cy="2760980"/>
                    </a:xfrm>
                    <a:prstGeom prst="rect">
                      <a:avLst/>
                    </a:prstGeom>
                  </pic:spPr>
                </pic:pic>
              </a:graphicData>
            </a:graphic>
          </wp:inline>
        </w:drawing>
      </w:r>
    </w:p>
    <w:p w:rsidR="000B3C80" w:rsidRDefault="000B3C80" w:rsidP="00322AB3">
      <w:pPr>
        <w:ind w:right="-51"/>
        <w:rPr>
          <w:rFonts w:asciiTheme="minorHAnsi" w:hAnsiTheme="minorHAnsi" w:cstheme="minorHAnsi"/>
          <w:sz w:val="24"/>
          <w:szCs w:val="24"/>
        </w:rPr>
      </w:pPr>
    </w:p>
    <w:p w:rsidR="00211858" w:rsidRPr="00C703E8" w:rsidRDefault="000B3C80" w:rsidP="00322AB3">
      <w:pPr>
        <w:ind w:left="720" w:right="-51"/>
        <w:rPr>
          <w:rFonts w:asciiTheme="minorHAnsi" w:hAnsiTheme="minorHAnsi" w:cstheme="minorHAnsi"/>
          <w:sz w:val="24"/>
          <w:szCs w:val="24"/>
        </w:rPr>
      </w:pPr>
      <w:r w:rsidRPr="007D3332">
        <w:rPr>
          <w:rFonts w:asciiTheme="minorHAnsi" w:hAnsiTheme="minorHAnsi" w:cstheme="minorHAnsi"/>
          <w:sz w:val="24"/>
          <w:szCs w:val="24"/>
        </w:rPr>
        <w:t xml:space="preserve">Furthermore, the percentage of tenants who were satisfied with the opportunities to participate had increased significantly from 59% in 2014 to 96% in 2016. </w:t>
      </w:r>
      <w:r w:rsidR="008F3893" w:rsidRPr="007D3332">
        <w:rPr>
          <w:rFonts w:asciiTheme="minorHAnsi" w:hAnsiTheme="minorHAnsi" w:cstheme="minorHAnsi"/>
          <w:sz w:val="24"/>
          <w:szCs w:val="24"/>
        </w:rPr>
        <w:br/>
      </w:r>
    </w:p>
    <w:p w:rsidR="00223423" w:rsidRDefault="00223423" w:rsidP="00322AB3">
      <w:pPr>
        <w:ind w:right="-51"/>
        <w:rPr>
          <w:rFonts w:asciiTheme="minorHAnsi" w:hAnsiTheme="minorHAnsi" w:cstheme="minorHAnsi"/>
          <w:sz w:val="24"/>
          <w:szCs w:val="24"/>
        </w:rPr>
      </w:pPr>
    </w:p>
    <w:p w:rsidR="00223423" w:rsidRPr="00C703E8" w:rsidRDefault="00223423" w:rsidP="00322AB3">
      <w:pPr>
        <w:ind w:right="-51"/>
        <w:rPr>
          <w:rFonts w:asciiTheme="minorHAnsi" w:hAnsiTheme="minorHAnsi" w:cstheme="minorHAnsi"/>
          <w:b/>
          <w:sz w:val="24"/>
          <w:szCs w:val="24"/>
        </w:rPr>
      </w:pPr>
      <w:r w:rsidRPr="00C703E8">
        <w:rPr>
          <w:rFonts w:asciiTheme="minorHAnsi" w:hAnsiTheme="minorHAnsi" w:cstheme="minorHAnsi"/>
          <w:b/>
          <w:sz w:val="24"/>
          <w:szCs w:val="24"/>
        </w:rPr>
        <w:t>7.7</w:t>
      </w:r>
      <w:r w:rsidRPr="00C703E8">
        <w:rPr>
          <w:rFonts w:asciiTheme="minorHAnsi" w:hAnsiTheme="minorHAnsi" w:cstheme="minorHAnsi"/>
          <w:b/>
          <w:sz w:val="24"/>
          <w:szCs w:val="24"/>
        </w:rPr>
        <w:tab/>
        <w:t>Repairs Satisfaction Survey</w:t>
      </w:r>
      <w:r>
        <w:rPr>
          <w:rFonts w:asciiTheme="minorHAnsi" w:hAnsiTheme="minorHAnsi" w:cstheme="minorHAnsi"/>
          <w:b/>
          <w:sz w:val="24"/>
          <w:szCs w:val="24"/>
        </w:rPr>
        <w:t>s</w:t>
      </w:r>
    </w:p>
    <w:p w:rsidR="00223423" w:rsidRDefault="00223423" w:rsidP="00322AB3">
      <w:pPr>
        <w:ind w:left="720" w:right="-51"/>
        <w:rPr>
          <w:rFonts w:asciiTheme="minorHAnsi" w:hAnsiTheme="minorHAnsi" w:cstheme="minorHAnsi"/>
          <w:sz w:val="24"/>
          <w:szCs w:val="24"/>
        </w:rPr>
      </w:pPr>
      <w:r>
        <w:rPr>
          <w:rFonts w:asciiTheme="minorHAnsi" w:hAnsiTheme="minorHAnsi" w:cstheme="minorHAnsi"/>
          <w:sz w:val="24"/>
          <w:szCs w:val="24"/>
        </w:rPr>
        <w:t xml:space="preserve">Due to reduced levels of satisfaction as outlined within our 2016 survey, the </w:t>
      </w:r>
      <w:r>
        <w:rPr>
          <w:rFonts w:asciiTheme="minorHAnsi" w:hAnsiTheme="minorHAnsi" w:cstheme="minorHAnsi"/>
          <w:sz w:val="24"/>
          <w:szCs w:val="24"/>
        </w:rPr>
        <w:br/>
        <w:t>Association commissioned an independent survey</w:t>
      </w:r>
      <w:r w:rsidR="00746ECB">
        <w:rPr>
          <w:rFonts w:asciiTheme="minorHAnsi" w:hAnsiTheme="minorHAnsi" w:cstheme="minorHAnsi"/>
          <w:sz w:val="24"/>
          <w:szCs w:val="24"/>
        </w:rPr>
        <w:t xml:space="preserve"> and undertook over</w:t>
      </w:r>
      <w:r>
        <w:rPr>
          <w:rFonts w:asciiTheme="minorHAnsi" w:hAnsiTheme="minorHAnsi" w:cstheme="minorHAnsi"/>
          <w:sz w:val="24"/>
          <w:szCs w:val="24"/>
        </w:rPr>
        <w:t xml:space="preserve"> 360 </w:t>
      </w:r>
      <w:r w:rsidR="00BD2296">
        <w:rPr>
          <w:rFonts w:asciiTheme="minorHAnsi" w:hAnsiTheme="minorHAnsi" w:cstheme="minorHAnsi"/>
          <w:sz w:val="24"/>
          <w:szCs w:val="24"/>
        </w:rPr>
        <w:t>individual surveys</w:t>
      </w:r>
      <w:r w:rsidR="00746ECB">
        <w:rPr>
          <w:rFonts w:asciiTheme="minorHAnsi" w:hAnsiTheme="minorHAnsi" w:cstheme="minorHAnsi"/>
          <w:sz w:val="24"/>
          <w:szCs w:val="24"/>
        </w:rPr>
        <w:t>.</w:t>
      </w:r>
    </w:p>
    <w:p w:rsidR="00BD2296" w:rsidRDefault="00BD2296" w:rsidP="00322AB3">
      <w:pPr>
        <w:ind w:left="720" w:right="-51"/>
        <w:rPr>
          <w:rFonts w:asciiTheme="minorHAnsi" w:hAnsiTheme="minorHAnsi" w:cstheme="minorHAnsi"/>
          <w:sz w:val="24"/>
          <w:szCs w:val="24"/>
        </w:rPr>
      </w:pPr>
    </w:p>
    <w:p w:rsidR="00223423" w:rsidRDefault="00223423" w:rsidP="00322AB3">
      <w:pPr>
        <w:ind w:left="720" w:right="-51"/>
        <w:rPr>
          <w:rFonts w:asciiTheme="minorHAnsi" w:hAnsiTheme="minorHAnsi" w:cstheme="minorHAnsi"/>
          <w:sz w:val="24"/>
          <w:szCs w:val="24"/>
        </w:rPr>
      </w:pPr>
      <w:r>
        <w:rPr>
          <w:rFonts w:asciiTheme="minorHAnsi" w:hAnsiTheme="minorHAnsi" w:cstheme="minorHAnsi"/>
          <w:sz w:val="24"/>
          <w:szCs w:val="24"/>
        </w:rPr>
        <w:t>This independent survey ascertained tha</w:t>
      </w:r>
      <w:r w:rsidR="00BD2296">
        <w:rPr>
          <w:rFonts w:asciiTheme="minorHAnsi" w:hAnsiTheme="minorHAnsi" w:cstheme="minorHAnsi"/>
          <w:sz w:val="24"/>
          <w:szCs w:val="24"/>
        </w:rPr>
        <w:t xml:space="preserve">t overall satisfaction with our repairs service </w:t>
      </w:r>
      <w:r w:rsidR="00746ECB">
        <w:rPr>
          <w:rFonts w:asciiTheme="minorHAnsi" w:hAnsiTheme="minorHAnsi" w:cstheme="minorHAnsi"/>
          <w:sz w:val="24"/>
          <w:szCs w:val="24"/>
        </w:rPr>
        <w:t xml:space="preserve">sat at </w:t>
      </w:r>
      <w:r w:rsidR="00BD2296">
        <w:rPr>
          <w:rFonts w:asciiTheme="minorHAnsi" w:hAnsiTheme="minorHAnsi" w:cstheme="minorHAnsi"/>
          <w:sz w:val="24"/>
          <w:szCs w:val="24"/>
        </w:rPr>
        <w:t xml:space="preserve">93% and this process </w:t>
      </w:r>
      <w:r w:rsidR="00746ECB">
        <w:rPr>
          <w:rFonts w:asciiTheme="minorHAnsi" w:hAnsiTheme="minorHAnsi" w:cstheme="minorHAnsi"/>
          <w:sz w:val="24"/>
          <w:szCs w:val="24"/>
        </w:rPr>
        <w:t xml:space="preserve">also </w:t>
      </w:r>
      <w:r w:rsidR="00BD2296">
        <w:rPr>
          <w:rFonts w:asciiTheme="minorHAnsi" w:hAnsiTheme="minorHAnsi" w:cstheme="minorHAnsi"/>
          <w:sz w:val="24"/>
          <w:szCs w:val="24"/>
        </w:rPr>
        <w:t>provided us with valuable feedback from residents about our repairs service.</w:t>
      </w:r>
    </w:p>
    <w:p w:rsidR="00BD2296" w:rsidRDefault="00BD2296" w:rsidP="00322AB3">
      <w:pPr>
        <w:ind w:left="720" w:right="-51"/>
        <w:rPr>
          <w:rFonts w:asciiTheme="minorHAnsi" w:hAnsiTheme="minorHAnsi" w:cstheme="minorHAnsi"/>
          <w:sz w:val="24"/>
          <w:szCs w:val="24"/>
        </w:rPr>
      </w:pPr>
    </w:p>
    <w:p w:rsidR="00223423" w:rsidRDefault="00BD2296" w:rsidP="00322AB3">
      <w:pPr>
        <w:ind w:left="720" w:right="-51"/>
        <w:rPr>
          <w:rFonts w:asciiTheme="minorHAnsi" w:hAnsiTheme="minorHAnsi" w:cstheme="minorHAnsi"/>
          <w:sz w:val="24"/>
          <w:szCs w:val="24"/>
        </w:rPr>
      </w:pPr>
      <w:r>
        <w:rPr>
          <w:rFonts w:asciiTheme="minorHAnsi" w:hAnsiTheme="minorHAnsi" w:cstheme="minorHAnsi"/>
          <w:sz w:val="24"/>
          <w:szCs w:val="24"/>
        </w:rPr>
        <w:t>To maximise participation and feedback, the Association are now undertaking a monthly prize draw and we are continuing to see an increase in the number of surveys returned.</w:t>
      </w:r>
      <w:r w:rsidR="00223423">
        <w:rPr>
          <w:rFonts w:asciiTheme="minorHAnsi" w:hAnsiTheme="minorHAnsi" w:cstheme="minorHAnsi"/>
          <w:sz w:val="24"/>
          <w:szCs w:val="24"/>
        </w:rPr>
        <w:t xml:space="preserve"> </w:t>
      </w:r>
    </w:p>
    <w:p w:rsidR="00223423" w:rsidRDefault="00223423" w:rsidP="00322AB3">
      <w:pPr>
        <w:ind w:right="-51"/>
        <w:rPr>
          <w:rFonts w:asciiTheme="minorHAnsi" w:hAnsiTheme="minorHAnsi" w:cstheme="minorHAnsi"/>
          <w:sz w:val="24"/>
          <w:szCs w:val="24"/>
        </w:rPr>
      </w:pPr>
      <w:r>
        <w:rPr>
          <w:rFonts w:asciiTheme="minorHAnsi" w:hAnsiTheme="minorHAnsi" w:cstheme="minorHAnsi"/>
          <w:sz w:val="24"/>
          <w:szCs w:val="24"/>
        </w:rPr>
        <w:tab/>
      </w:r>
    </w:p>
    <w:p w:rsidR="00223423" w:rsidRDefault="00223423" w:rsidP="00322AB3">
      <w:pPr>
        <w:ind w:right="-51"/>
        <w:rPr>
          <w:rFonts w:asciiTheme="minorHAnsi" w:hAnsiTheme="minorHAnsi" w:cstheme="minorHAnsi"/>
          <w:sz w:val="24"/>
          <w:szCs w:val="24"/>
        </w:rPr>
      </w:pPr>
      <w:r>
        <w:rPr>
          <w:noProof/>
          <w:lang w:eastAsia="en-GB"/>
        </w:rPr>
        <w:drawing>
          <wp:inline distT="0" distB="0" distL="0" distR="0" wp14:anchorId="35BDA5C7" wp14:editId="3A3F5CAA">
            <wp:extent cx="5278755" cy="1924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8755" cy="1924050"/>
                    </a:xfrm>
                    <a:prstGeom prst="rect">
                      <a:avLst/>
                    </a:prstGeom>
                  </pic:spPr>
                </pic:pic>
              </a:graphicData>
            </a:graphic>
          </wp:inline>
        </w:drawing>
      </w:r>
    </w:p>
    <w:p w:rsidR="00223423" w:rsidRDefault="00223423" w:rsidP="00322AB3">
      <w:pPr>
        <w:ind w:right="-51"/>
        <w:rPr>
          <w:rFonts w:asciiTheme="minorHAnsi" w:hAnsiTheme="minorHAnsi" w:cstheme="minorHAnsi"/>
          <w:sz w:val="24"/>
          <w:szCs w:val="24"/>
        </w:rPr>
      </w:pPr>
    </w:p>
    <w:p w:rsidR="00223423" w:rsidRDefault="00223423" w:rsidP="00322AB3">
      <w:pPr>
        <w:ind w:right="-51"/>
        <w:rPr>
          <w:rFonts w:asciiTheme="minorHAnsi" w:hAnsiTheme="minorHAnsi" w:cstheme="minorHAnsi"/>
          <w:sz w:val="24"/>
          <w:szCs w:val="24"/>
        </w:rPr>
      </w:pPr>
    </w:p>
    <w:p w:rsidR="00223423" w:rsidRPr="007D3332" w:rsidRDefault="00223423" w:rsidP="00322AB3">
      <w:pPr>
        <w:ind w:right="-51"/>
        <w:rPr>
          <w:rFonts w:asciiTheme="minorHAnsi" w:hAnsiTheme="minorHAnsi" w:cstheme="minorHAnsi"/>
          <w:sz w:val="24"/>
          <w:szCs w:val="24"/>
        </w:rPr>
      </w:pPr>
    </w:p>
    <w:p w:rsidR="00FC5694" w:rsidRPr="00C703E8" w:rsidRDefault="009977A8" w:rsidP="00322AB3">
      <w:pPr>
        <w:ind w:right="-51"/>
        <w:jc w:val="both"/>
        <w:rPr>
          <w:rFonts w:asciiTheme="minorHAnsi" w:hAnsiTheme="minorHAnsi" w:cstheme="minorHAnsi"/>
          <w:b/>
          <w:sz w:val="24"/>
          <w:szCs w:val="24"/>
          <w:lang w:eastAsia="en-GB"/>
        </w:rPr>
      </w:pPr>
      <w:r>
        <w:rPr>
          <w:rFonts w:asciiTheme="minorHAnsi" w:hAnsiTheme="minorHAnsi" w:cstheme="minorHAnsi"/>
          <w:b/>
          <w:sz w:val="24"/>
          <w:szCs w:val="24"/>
          <w:lang w:eastAsia="en-GB"/>
        </w:rPr>
        <w:t>7.</w:t>
      </w:r>
      <w:r w:rsidR="00BD2296">
        <w:rPr>
          <w:rFonts w:asciiTheme="minorHAnsi" w:hAnsiTheme="minorHAnsi" w:cstheme="minorHAnsi"/>
          <w:b/>
          <w:sz w:val="24"/>
          <w:szCs w:val="24"/>
          <w:lang w:eastAsia="en-GB"/>
        </w:rPr>
        <w:t>8</w:t>
      </w:r>
      <w:r w:rsidR="007D3332" w:rsidRPr="00C703E8">
        <w:rPr>
          <w:rFonts w:asciiTheme="minorHAnsi" w:hAnsiTheme="minorHAnsi" w:cstheme="minorHAnsi"/>
          <w:b/>
          <w:sz w:val="24"/>
          <w:szCs w:val="24"/>
          <w:lang w:eastAsia="en-GB"/>
        </w:rPr>
        <w:t xml:space="preserve">    </w:t>
      </w:r>
      <w:r w:rsidR="007D3332" w:rsidRPr="00C703E8">
        <w:rPr>
          <w:rFonts w:asciiTheme="minorHAnsi" w:hAnsiTheme="minorHAnsi" w:cstheme="minorHAnsi"/>
          <w:b/>
          <w:sz w:val="24"/>
          <w:szCs w:val="24"/>
          <w:lang w:eastAsia="en-GB"/>
        </w:rPr>
        <w:tab/>
      </w:r>
      <w:r w:rsidR="008F3893" w:rsidRPr="00C703E8">
        <w:rPr>
          <w:rFonts w:asciiTheme="minorHAnsi" w:hAnsiTheme="minorHAnsi" w:cstheme="minorHAnsi"/>
          <w:b/>
          <w:sz w:val="24"/>
          <w:szCs w:val="24"/>
          <w:lang w:eastAsia="en-GB"/>
        </w:rPr>
        <w:t xml:space="preserve">FLAIR Academy   </w:t>
      </w:r>
    </w:p>
    <w:p w:rsidR="008F3893" w:rsidRPr="00C703E8" w:rsidRDefault="007D3332" w:rsidP="00322AB3">
      <w:pPr>
        <w:ind w:left="360" w:right="-51"/>
        <w:rPr>
          <w:rFonts w:asciiTheme="minorHAnsi" w:hAnsiTheme="minorHAnsi" w:cstheme="minorHAnsi"/>
          <w:sz w:val="24"/>
          <w:szCs w:val="24"/>
          <w:lang w:eastAsia="en-GB"/>
        </w:rPr>
      </w:pPr>
      <w:r w:rsidRPr="00C703E8">
        <w:rPr>
          <w:rFonts w:asciiTheme="minorHAnsi" w:hAnsiTheme="minorHAnsi" w:cstheme="minorHAnsi"/>
          <w:bCs/>
          <w:sz w:val="24"/>
          <w:szCs w:val="24"/>
          <w:lang w:eastAsia="en-GB"/>
        </w:rPr>
        <w:t xml:space="preserve">      </w:t>
      </w:r>
      <w:r w:rsidRPr="00C703E8">
        <w:rPr>
          <w:rFonts w:asciiTheme="minorHAnsi" w:hAnsiTheme="minorHAnsi" w:cstheme="minorHAnsi"/>
          <w:bCs/>
          <w:sz w:val="24"/>
          <w:szCs w:val="24"/>
          <w:lang w:eastAsia="en-GB"/>
        </w:rPr>
        <w:tab/>
      </w:r>
      <w:r w:rsidR="008F3893" w:rsidRPr="00C703E8">
        <w:rPr>
          <w:rFonts w:asciiTheme="minorHAnsi" w:hAnsiTheme="minorHAnsi" w:cstheme="minorHAnsi"/>
          <w:bCs/>
          <w:sz w:val="24"/>
          <w:szCs w:val="24"/>
          <w:lang w:eastAsia="en-GB"/>
        </w:rPr>
        <w:t xml:space="preserve">We are members of </w:t>
      </w:r>
      <w:r w:rsidR="008F3893" w:rsidRPr="00C703E8">
        <w:rPr>
          <w:rFonts w:asciiTheme="minorHAnsi" w:hAnsiTheme="minorHAnsi" w:cstheme="minorHAnsi"/>
          <w:b/>
          <w:bCs/>
          <w:sz w:val="24"/>
          <w:szCs w:val="24"/>
          <w:lang w:eastAsia="en-GB"/>
        </w:rPr>
        <w:t>FLAIR</w:t>
      </w:r>
      <w:r w:rsidR="008F3893" w:rsidRPr="00C703E8">
        <w:rPr>
          <w:rFonts w:asciiTheme="minorHAnsi" w:hAnsiTheme="minorHAnsi" w:cstheme="minorHAnsi"/>
          <w:sz w:val="24"/>
          <w:szCs w:val="24"/>
          <w:lang w:eastAsia="en-GB"/>
        </w:rPr>
        <w:t xml:space="preserve"> </w:t>
      </w:r>
      <w:r w:rsidRPr="00C703E8">
        <w:rPr>
          <w:rFonts w:asciiTheme="minorHAnsi" w:hAnsiTheme="minorHAnsi" w:cstheme="minorHAnsi"/>
          <w:sz w:val="24"/>
          <w:szCs w:val="24"/>
          <w:lang w:eastAsia="en-GB"/>
        </w:rPr>
        <w:t xml:space="preserve">which </w:t>
      </w:r>
      <w:r w:rsidR="008F3893" w:rsidRPr="00C703E8">
        <w:rPr>
          <w:rFonts w:asciiTheme="minorHAnsi" w:hAnsiTheme="minorHAnsi" w:cstheme="minorHAnsi"/>
          <w:sz w:val="24"/>
          <w:szCs w:val="24"/>
          <w:lang w:eastAsia="en-GB"/>
        </w:rPr>
        <w:t xml:space="preserve">is a grouping of housing associations </w:t>
      </w:r>
      <w:r w:rsidRPr="00C703E8">
        <w:rPr>
          <w:rFonts w:asciiTheme="minorHAnsi" w:hAnsiTheme="minorHAnsi" w:cstheme="minorHAnsi"/>
          <w:sz w:val="24"/>
          <w:szCs w:val="24"/>
          <w:lang w:eastAsia="en-GB"/>
        </w:rPr>
        <w:br/>
        <w:t xml:space="preserve">    </w:t>
      </w:r>
      <w:r w:rsidRPr="00C703E8">
        <w:rPr>
          <w:rFonts w:asciiTheme="minorHAnsi" w:hAnsiTheme="minorHAnsi" w:cstheme="minorHAnsi"/>
          <w:sz w:val="24"/>
          <w:szCs w:val="24"/>
          <w:lang w:eastAsia="en-GB"/>
        </w:rPr>
        <w:tab/>
      </w:r>
      <w:r w:rsidR="008F3893" w:rsidRPr="00C703E8">
        <w:rPr>
          <w:rFonts w:asciiTheme="minorHAnsi" w:hAnsiTheme="minorHAnsi" w:cstheme="minorHAnsi"/>
          <w:sz w:val="24"/>
          <w:szCs w:val="24"/>
          <w:lang w:eastAsia="en-GB"/>
        </w:rPr>
        <w:t xml:space="preserve">operating in Renfrewshire and East Renfrewshire.  </w:t>
      </w:r>
    </w:p>
    <w:p w:rsidR="008F3893" w:rsidRPr="00C703E8" w:rsidRDefault="008F3893" w:rsidP="00322AB3">
      <w:pPr>
        <w:ind w:right="-51"/>
        <w:rPr>
          <w:rFonts w:asciiTheme="minorHAnsi" w:hAnsiTheme="minorHAnsi" w:cstheme="minorHAnsi"/>
          <w:sz w:val="24"/>
          <w:szCs w:val="24"/>
          <w:lang w:eastAsia="en-GB"/>
        </w:rPr>
      </w:pPr>
    </w:p>
    <w:p w:rsidR="007D3332" w:rsidRPr="00C703E8" w:rsidRDefault="007D3332" w:rsidP="00322AB3">
      <w:pPr>
        <w:ind w:left="720" w:right="-51"/>
        <w:rPr>
          <w:rFonts w:asciiTheme="minorHAnsi" w:hAnsiTheme="minorHAnsi" w:cstheme="minorHAnsi"/>
          <w:sz w:val="24"/>
          <w:szCs w:val="24"/>
          <w:lang w:eastAsia="en-GB"/>
        </w:rPr>
      </w:pPr>
      <w:r w:rsidRPr="00C703E8">
        <w:rPr>
          <w:rFonts w:asciiTheme="minorHAnsi" w:hAnsiTheme="minorHAnsi" w:cstheme="minorHAnsi"/>
          <w:sz w:val="24"/>
          <w:szCs w:val="24"/>
          <w:lang w:eastAsia="en-GB"/>
        </w:rPr>
        <w:t xml:space="preserve">FLAIR have developed a free training programme which is open to any </w:t>
      </w:r>
      <w:r>
        <w:rPr>
          <w:rFonts w:asciiTheme="minorHAnsi" w:hAnsiTheme="minorHAnsi" w:cstheme="minorHAnsi"/>
          <w:sz w:val="24"/>
          <w:szCs w:val="24"/>
          <w:lang w:eastAsia="en-GB"/>
        </w:rPr>
        <w:br/>
      </w:r>
      <w:r w:rsidRPr="00C703E8">
        <w:rPr>
          <w:rFonts w:asciiTheme="minorHAnsi" w:hAnsiTheme="minorHAnsi" w:cstheme="minorHAnsi"/>
          <w:sz w:val="24"/>
          <w:szCs w:val="24"/>
          <w:lang w:eastAsia="en-GB"/>
        </w:rPr>
        <w:t xml:space="preserve">member of the public to which includes:  team working in meetings; analysing real business information; taking part in real time decision making; learning about Social Policy with other local people.  </w:t>
      </w:r>
    </w:p>
    <w:p w:rsidR="007D3332" w:rsidRPr="00C703E8" w:rsidRDefault="007D3332" w:rsidP="00322AB3">
      <w:pPr>
        <w:ind w:left="360" w:right="-51"/>
        <w:rPr>
          <w:rFonts w:asciiTheme="minorHAnsi" w:hAnsiTheme="minorHAnsi" w:cstheme="minorHAnsi"/>
          <w:sz w:val="24"/>
          <w:szCs w:val="24"/>
          <w:lang w:eastAsia="en-GB"/>
        </w:rPr>
      </w:pPr>
    </w:p>
    <w:p w:rsidR="007D3332" w:rsidRPr="00C703E8" w:rsidRDefault="007D3332" w:rsidP="00322AB3">
      <w:pPr>
        <w:ind w:left="720" w:right="-51"/>
        <w:rPr>
          <w:rFonts w:asciiTheme="minorHAnsi" w:hAnsiTheme="minorHAnsi" w:cstheme="minorHAnsi"/>
          <w:sz w:val="24"/>
          <w:szCs w:val="24"/>
          <w:lang w:eastAsia="en-GB"/>
        </w:rPr>
      </w:pPr>
      <w:r w:rsidRPr="00C703E8">
        <w:rPr>
          <w:rFonts w:asciiTheme="minorHAnsi" w:hAnsiTheme="minorHAnsi" w:cstheme="minorHAnsi"/>
          <w:sz w:val="24"/>
          <w:szCs w:val="24"/>
          <w:lang w:eastAsia="en-GB"/>
        </w:rPr>
        <w:t xml:space="preserve">The ultimate aim of the Academy is to develop these transferable skills and hopefully </w:t>
      </w:r>
      <w:r w:rsidR="00371052">
        <w:rPr>
          <w:rFonts w:asciiTheme="minorHAnsi" w:hAnsiTheme="minorHAnsi" w:cstheme="minorHAnsi"/>
          <w:sz w:val="24"/>
          <w:szCs w:val="24"/>
          <w:lang w:eastAsia="en-GB"/>
        </w:rPr>
        <w:t xml:space="preserve">have a range of </w:t>
      </w:r>
      <w:r>
        <w:rPr>
          <w:rFonts w:asciiTheme="minorHAnsi" w:hAnsiTheme="minorHAnsi" w:cstheme="minorHAnsi"/>
          <w:sz w:val="24"/>
          <w:szCs w:val="24"/>
          <w:lang w:eastAsia="en-GB"/>
        </w:rPr>
        <w:t xml:space="preserve">fully trained participants </w:t>
      </w:r>
      <w:r w:rsidR="00371052">
        <w:rPr>
          <w:rFonts w:asciiTheme="minorHAnsi" w:hAnsiTheme="minorHAnsi" w:cstheme="minorHAnsi"/>
          <w:sz w:val="24"/>
          <w:szCs w:val="24"/>
          <w:lang w:eastAsia="en-GB"/>
        </w:rPr>
        <w:t xml:space="preserve">who </w:t>
      </w:r>
      <w:r>
        <w:rPr>
          <w:rFonts w:asciiTheme="minorHAnsi" w:hAnsiTheme="minorHAnsi" w:cstheme="minorHAnsi"/>
          <w:sz w:val="24"/>
          <w:szCs w:val="24"/>
          <w:lang w:eastAsia="en-GB"/>
        </w:rPr>
        <w:t xml:space="preserve">will </w:t>
      </w:r>
      <w:r w:rsidRPr="00C703E8">
        <w:rPr>
          <w:rFonts w:asciiTheme="minorHAnsi" w:hAnsiTheme="minorHAnsi" w:cstheme="minorHAnsi"/>
          <w:sz w:val="24"/>
          <w:szCs w:val="24"/>
          <w:lang w:eastAsia="en-GB"/>
        </w:rPr>
        <w:t>join our governing board</w:t>
      </w:r>
      <w:r w:rsidR="00371052">
        <w:rPr>
          <w:rFonts w:asciiTheme="minorHAnsi" w:hAnsiTheme="minorHAnsi" w:cstheme="minorHAnsi"/>
          <w:sz w:val="24"/>
          <w:szCs w:val="24"/>
          <w:lang w:eastAsia="en-GB"/>
        </w:rPr>
        <w:t xml:space="preserve"> and bring i</w:t>
      </w:r>
      <w:r w:rsidRPr="00C703E8">
        <w:rPr>
          <w:rFonts w:asciiTheme="minorHAnsi" w:hAnsiTheme="minorHAnsi" w:cstheme="minorHAnsi"/>
          <w:sz w:val="24"/>
          <w:szCs w:val="24"/>
          <w:lang w:eastAsia="en-GB"/>
        </w:rPr>
        <w:t xml:space="preserve">deas, opinions and input.  </w:t>
      </w:r>
    </w:p>
    <w:p w:rsidR="007D3332" w:rsidRDefault="007D3332" w:rsidP="00322AB3">
      <w:pPr>
        <w:ind w:left="360" w:right="-51"/>
        <w:rPr>
          <w:rFonts w:asciiTheme="minorHAnsi" w:hAnsiTheme="minorHAnsi" w:cstheme="minorHAnsi"/>
          <w:sz w:val="24"/>
          <w:szCs w:val="24"/>
          <w:lang w:eastAsia="en-GB"/>
        </w:rPr>
      </w:pPr>
    </w:p>
    <w:p w:rsidR="001D757A" w:rsidRPr="00C703E8" w:rsidRDefault="009977A8" w:rsidP="00322AB3">
      <w:pPr>
        <w:spacing w:before="100" w:beforeAutospacing="1" w:after="100" w:afterAutospacing="1"/>
        <w:ind w:right="-51"/>
        <w:jc w:val="both"/>
        <w:rPr>
          <w:rFonts w:asciiTheme="minorHAnsi" w:hAnsiTheme="minorHAnsi" w:cstheme="minorHAnsi"/>
          <w:b/>
          <w:color w:val="000000"/>
          <w:sz w:val="24"/>
          <w:szCs w:val="24"/>
          <w:lang w:eastAsia="en-GB"/>
        </w:rPr>
      </w:pPr>
      <w:r>
        <w:rPr>
          <w:rFonts w:asciiTheme="minorHAnsi" w:hAnsiTheme="minorHAnsi" w:cstheme="minorHAnsi"/>
          <w:b/>
          <w:color w:val="000000"/>
          <w:sz w:val="24"/>
          <w:szCs w:val="24"/>
          <w:lang w:eastAsia="en-GB"/>
        </w:rPr>
        <w:t>7</w:t>
      </w:r>
      <w:r w:rsidR="007D3332" w:rsidRPr="00C703E8">
        <w:rPr>
          <w:rFonts w:asciiTheme="minorHAnsi" w:hAnsiTheme="minorHAnsi" w:cstheme="minorHAnsi"/>
          <w:b/>
          <w:sz w:val="24"/>
          <w:szCs w:val="24"/>
        </w:rPr>
        <w:t>.</w:t>
      </w:r>
      <w:r w:rsidR="00BD2296">
        <w:rPr>
          <w:rFonts w:asciiTheme="minorHAnsi" w:hAnsiTheme="minorHAnsi" w:cstheme="minorHAnsi"/>
          <w:b/>
          <w:sz w:val="24"/>
          <w:szCs w:val="24"/>
        </w:rPr>
        <w:t>9</w:t>
      </w:r>
      <w:r w:rsidR="007D3332" w:rsidRPr="00C703E8">
        <w:rPr>
          <w:rFonts w:asciiTheme="minorHAnsi" w:hAnsiTheme="minorHAnsi" w:cstheme="minorHAnsi"/>
          <w:b/>
          <w:sz w:val="24"/>
          <w:szCs w:val="24"/>
        </w:rPr>
        <w:tab/>
      </w:r>
      <w:r w:rsidR="001D757A" w:rsidRPr="00C703E8">
        <w:rPr>
          <w:rFonts w:asciiTheme="minorHAnsi" w:hAnsiTheme="minorHAnsi" w:cstheme="minorHAnsi"/>
          <w:b/>
          <w:sz w:val="24"/>
          <w:szCs w:val="24"/>
        </w:rPr>
        <w:t>Registered Tenant Organisations  (RTO)</w:t>
      </w:r>
    </w:p>
    <w:p w:rsidR="001D757A" w:rsidRDefault="001D757A" w:rsidP="00322AB3">
      <w:pPr>
        <w:ind w:left="720" w:right="-51"/>
        <w:jc w:val="both"/>
        <w:rPr>
          <w:rFonts w:asciiTheme="minorHAnsi" w:hAnsiTheme="minorHAnsi" w:cstheme="minorHAnsi"/>
          <w:sz w:val="24"/>
          <w:szCs w:val="24"/>
        </w:rPr>
      </w:pPr>
      <w:r>
        <w:rPr>
          <w:rFonts w:asciiTheme="minorHAnsi" w:hAnsiTheme="minorHAnsi" w:cstheme="minorHAnsi"/>
          <w:sz w:val="24"/>
          <w:szCs w:val="24"/>
        </w:rPr>
        <w:t xml:space="preserve">Barrhead </w:t>
      </w:r>
      <w:r w:rsidRPr="0014308A">
        <w:rPr>
          <w:rFonts w:asciiTheme="minorHAnsi" w:hAnsiTheme="minorHAnsi" w:cstheme="minorHAnsi"/>
          <w:sz w:val="24"/>
          <w:szCs w:val="24"/>
        </w:rPr>
        <w:t>Housing Association must keep a register of such tenant organisations, which is open to inspection by the public at any time. Groups can appeal to the Scottish Government if they are refused registration.</w:t>
      </w:r>
    </w:p>
    <w:p w:rsidR="001D757A" w:rsidRPr="0014308A" w:rsidRDefault="001D757A" w:rsidP="00322AB3">
      <w:pPr>
        <w:ind w:left="360" w:right="-51"/>
        <w:jc w:val="both"/>
        <w:rPr>
          <w:rFonts w:asciiTheme="minorHAnsi" w:hAnsiTheme="minorHAnsi" w:cstheme="minorHAnsi"/>
          <w:sz w:val="24"/>
          <w:szCs w:val="24"/>
        </w:rPr>
      </w:pPr>
    </w:p>
    <w:p w:rsidR="001D757A" w:rsidRDefault="001D757A" w:rsidP="00322AB3">
      <w:pPr>
        <w:ind w:left="720" w:right="-51"/>
        <w:jc w:val="both"/>
        <w:rPr>
          <w:rFonts w:asciiTheme="minorHAnsi" w:hAnsiTheme="minorHAnsi" w:cstheme="minorHAnsi"/>
          <w:sz w:val="24"/>
          <w:szCs w:val="24"/>
        </w:rPr>
      </w:pPr>
      <w:r w:rsidRPr="0014308A">
        <w:rPr>
          <w:rFonts w:asciiTheme="minorHAnsi" w:hAnsiTheme="minorHAnsi" w:cstheme="minorHAnsi"/>
          <w:sz w:val="24"/>
          <w:szCs w:val="24"/>
        </w:rPr>
        <w:t>RTO status gives groups the statutory right to be provided with information and consulted about important decisions relating to our housing services.</w:t>
      </w:r>
    </w:p>
    <w:p w:rsidR="001D757A" w:rsidRDefault="001D757A" w:rsidP="00322AB3">
      <w:pPr>
        <w:ind w:right="-51"/>
        <w:jc w:val="both"/>
        <w:rPr>
          <w:rFonts w:asciiTheme="minorHAnsi" w:hAnsiTheme="minorHAnsi" w:cstheme="minorHAnsi"/>
          <w:sz w:val="24"/>
          <w:szCs w:val="24"/>
        </w:rPr>
      </w:pPr>
    </w:p>
    <w:p w:rsidR="001D757A" w:rsidRDefault="001D757A" w:rsidP="00322AB3">
      <w:pPr>
        <w:ind w:left="720" w:right="-51"/>
        <w:jc w:val="both"/>
        <w:rPr>
          <w:rFonts w:asciiTheme="minorHAnsi" w:hAnsiTheme="minorHAnsi" w:cstheme="minorHAnsi"/>
          <w:sz w:val="24"/>
          <w:szCs w:val="24"/>
        </w:rPr>
      </w:pPr>
      <w:r>
        <w:rPr>
          <w:rFonts w:asciiTheme="minorHAnsi" w:hAnsiTheme="minorHAnsi" w:cstheme="minorHAnsi"/>
          <w:sz w:val="24"/>
          <w:szCs w:val="24"/>
        </w:rPr>
        <w:t>T</w:t>
      </w:r>
      <w:r w:rsidRPr="0014308A">
        <w:rPr>
          <w:rFonts w:asciiTheme="minorHAnsi" w:hAnsiTheme="minorHAnsi" w:cstheme="minorHAnsi"/>
          <w:sz w:val="24"/>
          <w:szCs w:val="24"/>
        </w:rPr>
        <w:t xml:space="preserve">o be registered, </w:t>
      </w:r>
      <w:r>
        <w:rPr>
          <w:rFonts w:asciiTheme="minorHAnsi" w:hAnsiTheme="minorHAnsi" w:cstheme="minorHAnsi"/>
          <w:sz w:val="24"/>
          <w:szCs w:val="24"/>
        </w:rPr>
        <w:t xml:space="preserve">Barrhead </w:t>
      </w:r>
      <w:r w:rsidRPr="0014308A">
        <w:rPr>
          <w:rFonts w:asciiTheme="minorHAnsi" w:hAnsiTheme="minorHAnsi" w:cstheme="minorHAnsi"/>
          <w:sz w:val="24"/>
          <w:szCs w:val="24"/>
        </w:rPr>
        <w:t>Housing Association requires that any tenants’ group adopts a formal constitution, works in a fair, open and democratic manner and does not discriminate</w:t>
      </w:r>
      <w:r w:rsidR="00724995">
        <w:rPr>
          <w:rFonts w:asciiTheme="minorHAnsi" w:hAnsiTheme="minorHAnsi" w:cstheme="minorHAnsi"/>
          <w:sz w:val="24"/>
          <w:szCs w:val="24"/>
        </w:rPr>
        <w:t>.</w:t>
      </w:r>
      <w:r w:rsidR="0081463B">
        <w:rPr>
          <w:rFonts w:asciiTheme="minorHAnsi" w:hAnsiTheme="minorHAnsi" w:cstheme="minorHAnsi"/>
          <w:sz w:val="24"/>
          <w:szCs w:val="24"/>
        </w:rPr>
        <w:t xml:space="preserve"> </w:t>
      </w:r>
      <w:r w:rsidRPr="0014308A">
        <w:rPr>
          <w:rFonts w:asciiTheme="minorHAnsi" w:hAnsiTheme="minorHAnsi" w:cstheme="minorHAnsi"/>
          <w:sz w:val="24"/>
          <w:szCs w:val="24"/>
        </w:rPr>
        <w:t>The Association also requires the tenants’ group to keep tenants and other residents informed of its work on a regular basis.</w:t>
      </w:r>
    </w:p>
    <w:p w:rsidR="001D757A" w:rsidRPr="0014308A" w:rsidRDefault="001D757A" w:rsidP="00322AB3">
      <w:pPr>
        <w:ind w:right="-51"/>
        <w:jc w:val="both"/>
        <w:rPr>
          <w:rFonts w:asciiTheme="minorHAnsi" w:hAnsiTheme="minorHAnsi" w:cstheme="minorHAnsi"/>
          <w:sz w:val="24"/>
          <w:szCs w:val="24"/>
        </w:rPr>
      </w:pPr>
    </w:p>
    <w:p w:rsidR="001D757A" w:rsidRPr="0014308A" w:rsidRDefault="001D757A" w:rsidP="00322AB3">
      <w:pPr>
        <w:ind w:left="720" w:right="-51"/>
        <w:jc w:val="both"/>
        <w:rPr>
          <w:rFonts w:asciiTheme="minorHAnsi" w:hAnsiTheme="minorHAnsi" w:cstheme="minorHAnsi"/>
          <w:sz w:val="24"/>
          <w:szCs w:val="24"/>
        </w:rPr>
      </w:pPr>
      <w:r>
        <w:rPr>
          <w:rFonts w:asciiTheme="minorHAnsi" w:hAnsiTheme="minorHAnsi" w:cstheme="minorHAnsi"/>
          <w:sz w:val="24"/>
          <w:szCs w:val="24"/>
        </w:rPr>
        <w:t xml:space="preserve">Barrhead </w:t>
      </w:r>
      <w:r w:rsidRPr="0014308A">
        <w:rPr>
          <w:rFonts w:asciiTheme="minorHAnsi" w:hAnsiTheme="minorHAnsi" w:cstheme="minorHAnsi"/>
          <w:sz w:val="24"/>
          <w:szCs w:val="24"/>
        </w:rPr>
        <w:t>Housing Association must consult with RTOs before making or changing any policies</w:t>
      </w:r>
      <w:r>
        <w:rPr>
          <w:rFonts w:asciiTheme="minorHAnsi" w:hAnsiTheme="minorHAnsi" w:cstheme="minorHAnsi"/>
          <w:sz w:val="24"/>
          <w:szCs w:val="24"/>
        </w:rPr>
        <w:t xml:space="preserve">, which include our Tenant Participation </w:t>
      </w:r>
      <w:r w:rsidR="0070063E">
        <w:rPr>
          <w:rFonts w:asciiTheme="minorHAnsi" w:hAnsiTheme="minorHAnsi" w:cstheme="minorHAnsi"/>
          <w:sz w:val="24"/>
          <w:szCs w:val="24"/>
        </w:rPr>
        <w:t>Strategy, which</w:t>
      </w:r>
      <w:r>
        <w:rPr>
          <w:rFonts w:asciiTheme="minorHAnsi" w:hAnsiTheme="minorHAnsi" w:cstheme="minorHAnsi"/>
          <w:sz w:val="24"/>
          <w:szCs w:val="24"/>
        </w:rPr>
        <w:t xml:space="preserve"> wi</w:t>
      </w:r>
      <w:r w:rsidRPr="0014308A">
        <w:rPr>
          <w:rFonts w:asciiTheme="minorHAnsi" w:hAnsiTheme="minorHAnsi" w:cstheme="minorHAnsi"/>
          <w:sz w:val="24"/>
          <w:szCs w:val="24"/>
        </w:rPr>
        <w:t xml:space="preserve">ll have a significant impact on members of the group. Following any consultation </w:t>
      </w:r>
      <w:r>
        <w:rPr>
          <w:rFonts w:asciiTheme="minorHAnsi" w:hAnsiTheme="minorHAnsi" w:cstheme="minorHAnsi"/>
          <w:sz w:val="24"/>
          <w:szCs w:val="24"/>
        </w:rPr>
        <w:t xml:space="preserve">Barrhead </w:t>
      </w:r>
      <w:r w:rsidRPr="0014308A">
        <w:rPr>
          <w:rFonts w:asciiTheme="minorHAnsi" w:hAnsiTheme="minorHAnsi" w:cstheme="minorHAnsi"/>
          <w:sz w:val="24"/>
          <w:szCs w:val="24"/>
        </w:rPr>
        <w:t>Housing Association must also demonstrate that it has taken account of any comments made by RTOs.</w:t>
      </w:r>
    </w:p>
    <w:p w:rsidR="00AC658A" w:rsidRDefault="000100B1" w:rsidP="00322AB3">
      <w:pPr>
        <w:spacing w:before="100" w:beforeAutospacing="1" w:after="100" w:afterAutospacing="1"/>
        <w:ind w:left="720" w:right="-51"/>
        <w:jc w:val="both"/>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There are </w:t>
      </w:r>
      <w:r w:rsidR="00AC658A">
        <w:rPr>
          <w:rFonts w:asciiTheme="minorHAnsi" w:hAnsiTheme="minorHAnsi" w:cstheme="minorHAnsi"/>
          <w:color w:val="000000"/>
          <w:sz w:val="24"/>
          <w:szCs w:val="24"/>
          <w:lang w:eastAsia="en-GB"/>
        </w:rPr>
        <w:t xml:space="preserve">currently </w:t>
      </w:r>
      <w:r>
        <w:rPr>
          <w:rFonts w:asciiTheme="minorHAnsi" w:hAnsiTheme="minorHAnsi" w:cstheme="minorHAnsi"/>
          <w:color w:val="000000"/>
          <w:sz w:val="24"/>
          <w:szCs w:val="24"/>
          <w:lang w:eastAsia="en-GB"/>
        </w:rPr>
        <w:t xml:space="preserve">3 </w:t>
      </w:r>
      <w:r w:rsidR="005E429F" w:rsidRPr="00C703E8">
        <w:rPr>
          <w:rFonts w:asciiTheme="minorHAnsi" w:hAnsiTheme="minorHAnsi" w:cstheme="minorHAnsi"/>
          <w:color w:val="000000"/>
          <w:sz w:val="24"/>
          <w:szCs w:val="24"/>
          <w:lang w:eastAsia="en-GB"/>
        </w:rPr>
        <w:t>Registered Tenant Organisations</w:t>
      </w:r>
      <w:r w:rsidR="00AC658A">
        <w:rPr>
          <w:rFonts w:asciiTheme="minorHAnsi" w:hAnsiTheme="minorHAnsi" w:cstheme="minorHAnsi"/>
          <w:color w:val="000000"/>
          <w:sz w:val="24"/>
          <w:szCs w:val="24"/>
          <w:lang w:eastAsia="en-GB"/>
        </w:rPr>
        <w:t xml:space="preserve"> </w:t>
      </w:r>
      <w:r w:rsidR="005E429F" w:rsidRPr="00C703E8">
        <w:rPr>
          <w:rFonts w:asciiTheme="minorHAnsi" w:hAnsiTheme="minorHAnsi" w:cstheme="minorHAnsi"/>
          <w:color w:val="000000"/>
          <w:sz w:val="24"/>
          <w:szCs w:val="24"/>
          <w:lang w:eastAsia="en-GB"/>
        </w:rPr>
        <w:t xml:space="preserve">(RTOs) </w:t>
      </w:r>
      <w:r>
        <w:rPr>
          <w:rFonts w:asciiTheme="minorHAnsi" w:hAnsiTheme="minorHAnsi" w:cstheme="minorHAnsi"/>
          <w:color w:val="000000"/>
          <w:sz w:val="24"/>
          <w:szCs w:val="24"/>
          <w:lang w:eastAsia="en-GB"/>
        </w:rPr>
        <w:t xml:space="preserve">operating </w:t>
      </w:r>
      <w:r w:rsidR="00AC658A">
        <w:rPr>
          <w:rFonts w:asciiTheme="minorHAnsi" w:hAnsiTheme="minorHAnsi" w:cstheme="minorHAnsi"/>
          <w:color w:val="000000"/>
          <w:sz w:val="24"/>
          <w:szCs w:val="24"/>
          <w:lang w:eastAsia="en-GB"/>
        </w:rPr>
        <w:t xml:space="preserve">and serviced </w:t>
      </w:r>
      <w:r w:rsidR="00BD2296">
        <w:rPr>
          <w:rFonts w:asciiTheme="minorHAnsi" w:hAnsiTheme="minorHAnsi" w:cstheme="minorHAnsi"/>
          <w:color w:val="000000"/>
          <w:sz w:val="24"/>
          <w:szCs w:val="24"/>
          <w:lang w:eastAsia="en-GB"/>
        </w:rPr>
        <w:t>by East</w:t>
      </w:r>
      <w:r>
        <w:rPr>
          <w:rFonts w:asciiTheme="minorHAnsi" w:hAnsiTheme="minorHAnsi" w:cstheme="minorHAnsi"/>
          <w:color w:val="000000"/>
          <w:sz w:val="24"/>
          <w:szCs w:val="24"/>
          <w:lang w:eastAsia="en-GB"/>
        </w:rPr>
        <w:t xml:space="preserve"> Renfrewshire area, b</w:t>
      </w:r>
      <w:r w:rsidR="00AC658A">
        <w:rPr>
          <w:rFonts w:asciiTheme="minorHAnsi" w:hAnsiTheme="minorHAnsi" w:cstheme="minorHAnsi"/>
          <w:color w:val="000000"/>
          <w:sz w:val="24"/>
          <w:szCs w:val="24"/>
          <w:lang w:eastAsia="en-GB"/>
        </w:rPr>
        <w:t>eing:</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right w:w="98" w:type="dxa"/>
        </w:tblCellMar>
        <w:tblLook w:val="04A0" w:firstRow="1" w:lastRow="0" w:firstColumn="1" w:lastColumn="0" w:noHBand="0" w:noVBand="1"/>
      </w:tblPr>
      <w:tblGrid>
        <w:gridCol w:w="4364"/>
        <w:gridCol w:w="4845"/>
      </w:tblGrid>
      <w:tr w:rsidR="00AC658A" w:rsidRPr="00AC658A" w:rsidTr="00C703E8">
        <w:tc>
          <w:tcPr>
            <w:tcW w:w="43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C658A" w:rsidRPr="00AC658A" w:rsidRDefault="00AC658A" w:rsidP="00322AB3">
            <w:pPr>
              <w:spacing w:before="100" w:beforeAutospacing="1" w:after="100" w:afterAutospacing="1"/>
              <w:ind w:left="720" w:right="-51"/>
              <w:jc w:val="both"/>
              <w:rPr>
                <w:rFonts w:asciiTheme="minorHAnsi" w:hAnsiTheme="minorHAnsi" w:cstheme="minorHAnsi"/>
                <w:b/>
                <w:bCs/>
                <w:color w:val="000000"/>
                <w:sz w:val="24"/>
                <w:szCs w:val="24"/>
                <w:lang w:eastAsia="en-GB"/>
              </w:rPr>
            </w:pPr>
            <w:r w:rsidRPr="00AC658A">
              <w:rPr>
                <w:rFonts w:asciiTheme="minorHAnsi" w:hAnsiTheme="minorHAnsi" w:cstheme="minorHAnsi"/>
                <w:b/>
                <w:bCs/>
                <w:color w:val="000000"/>
                <w:sz w:val="24"/>
                <w:szCs w:val="24"/>
                <w:lang w:eastAsia="en-GB"/>
              </w:rPr>
              <w:t>GROUP NAME</w:t>
            </w:r>
          </w:p>
        </w:tc>
        <w:tc>
          <w:tcPr>
            <w:tcW w:w="484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C658A" w:rsidRPr="00AC658A" w:rsidRDefault="00AC658A" w:rsidP="00322AB3">
            <w:pPr>
              <w:spacing w:before="100" w:beforeAutospacing="1" w:after="100" w:afterAutospacing="1"/>
              <w:ind w:left="720" w:right="-51"/>
              <w:jc w:val="both"/>
              <w:rPr>
                <w:rFonts w:asciiTheme="minorHAnsi" w:hAnsiTheme="minorHAnsi" w:cstheme="minorHAnsi"/>
                <w:b/>
                <w:bCs/>
                <w:color w:val="000000"/>
                <w:sz w:val="24"/>
                <w:szCs w:val="24"/>
                <w:lang w:eastAsia="en-GB"/>
              </w:rPr>
            </w:pPr>
            <w:r w:rsidRPr="00AC658A">
              <w:rPr>
                <w:rFonts w:asciiTheme="minorHAnsi" w:hAnsiTheme="minorHAnsi" w:cstheme="minorHAnsi"/>
                <w:b/>
                <w:bCs/>
                <w:color w:val="000000"/>
                <w:sz w:val="24"/>
                <w:szCs w:val="24"/>
                <w:lang w:eastAsia="en-GB"/>
              </w:rPr>
              <w:t>AREA OF OPERATION</w:t>
            </w:r>
          </w:p>
        </w:tc>
      </w:tr>
      <w:tr w:rsidR="00AC658A" w:rsidRPr="00AC658A" w:rsidTr="00C703E8">
        <w:tc>
          <w:tcPr>
            <w:tcW w:w="4364" w:type="dxa"/>
            <w:tcBorders>
              <w:top w:val="single" w:sz="4" w:space="0" w:color="auto"/>
              <w:left w:val="single" w:sz="4" w:space="0" w:color="auto"/>
              <w:bottom w:val="single" w:sz="4" w:space="0" w:color="auto"/>
              <w:right w:val="single" w:sz="4" w:space="0" w:color="auto"/>
            </w:tcBorders>
            <w:hideMark/>
          </w:tcPr>
          <w:p w:rsidR="00AC658A" w:rsidRPr="00C703E8" w:rsidRDefault="00AC658A" w:rsidP="00322AB3">
            <w:pPr>
              <w:spacing w:before="100" w:beforeAutospacing="1" w:after="100" w:afterAutospacing="1"/>
              <w:ind w:right="-51"/>
              <w:rPr>
                <w:rFonts w:asciiTheme="minorHAnsi" w:hAnsiTheme="minorHAnsi" w:cstheme="minorHAnsi"/>
                <w:bCs/>
                <w:color w:val="000000"/>
                <w:sz w:val="24"/>
                <w:szCs w:val="24"/>
                <w:lang w:eastAsia="en-GB"/>
              </w:rPr>
            </w:pPr>
            <w:r w:rsidRPr="00C703E8">
              <w:rPr>
                <w:rFonts w:asciiTheme="minorHAnsi" w:hAnsiTheme="minorHAnsi" w:cstheme="minorHAnsi"/>
                <w:bCs/>
                <w:color w:val="000000"/>
                <w:sz w:val="24"/>
                <w:szCs w:val="24"/>
                <w:lang w:eastAsia="en-GB"/>
              </w:rPr>
              <w:t>Sheltered Housing in East Renfrewshire</w:t>
            </w:r>
          </w:p>
        </w:tc>
        <w:tc>
          <w:tcPr>
            <w:tcW w:w="48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658A" w:rsidRPr="00C703E8" w:rsidRDefault="00AC658A" w:rsidP="00322AB3">
            <w:pPr>
              <w:spacing w:before="100" w:beforeAutospacing="1" w:after="100" w:afterAutospacing="1"/>
              <w:ind w:right="-51"/>
              <w:rPr>
                <w:rFonts w:asciiTheme="minorHAnsi" w:hAnsiTheme="minorHAnsi" w:cstheme="minorHAnsi"/>
                <w:bCs/>
                <w:color w:val="000000"/>
                <w:sz w:val="24"/>
                <w:szCs w:val="24"/>
                <w:lang w:eastAsia="en-GB"/>
              </w:rPr>
            </w:pPr>
            <w:r w:rsidRPr="00C703E8">
              <w:rPr>
                <w:rFonts w:asciiTheme="minorHAnsi" w:hAnsiTheme="minorHAnsi" w:cstheme="minorHAnsi"/>
                <w:bCs/>
                <w:color w:val="000000"/>
                <w:sz w:val="24"/>
                <w:szCs w:val="24"/>
                <w:lang w:eastAsia="en-GB"/>
              </w:rPr>
              <w:t>Group covers all of East Renfrewshire Sheltered Housing</w:t>
            </w:r>
          </w:p>
        </w:tc>
      </w:tr>
      <w:tr w:rsidR="00AC658A" w:rsidRPr="00AC658A" w:rsidTr="00C703E8">
        <w:tc>
          <w:tcPr>
            <w:tcW w:w="4364" w:type="dxa"/>
            <w:tcBorders>
              <w:top w:val="single" w:sz="4" w:space="0" w:color="auto"/>
              <w:left w:val="single" w:sz="4" w:space="0" w:color="auto"/>
              <w:bottom w:val="single" w:sz="4" w:space="0" w:color="auto"/>
              <w:right w:val="single" w:sz="4" w:space="0" w:color="auto"/>
            </w:tcBorders>
            <w:hideMark/>
          </w:tcPr>
          <w:p w:rsidR="00AC658A" w:rsidRPr="00C703E8" w:rsidRDefault="00AC658A" w:rsidP="00322AB3">
            <w:pPr>
              <w:spacing w:before="100" w:beforeAutospacing="1" w:after="100" w:afterAutospacing="1"/>
              <w:ind w:right="-51"/>
              <w:rPr>
                <w:rFonts w:asciiTheme="minorHAnsi" w:hAnsiTheme="minorHAnsi" w:cstheme="minorHAnsi"/>
                <w:bCs/>
                <w:color w:val="000000"/>
                <w:sz w:val="24"/>
                <w:szCs w:val="24"/>
                <w:lang w:eastAsia="en-GB"/>
              </w:rPr>
            </w:pPr>
            <w:proofErr w:type="spellStart"/>
            <w:r>
              <w:rPr>
                <w:rFonts w:asciiTheme="minorHAnsi" w:hAnsiTheme="minorHAnsi" w:cstheme="minorHAnsi"/>
                <w:bCs/>
                <w:color w:val="000000"/>
                <w:sz w:val="24"/>
                <w:szCs w:val="24"/>
                <w:lang w:eastAsia="en-GB"/>
              </w:rPr>
              <w:t>Auchenback</w:t>
            </w:r>
            <w:proofErr w:type="spellEnd"/>
            <w:r>
              <w:rPr>
                <w:rFonts w:asciiTheme="minorHAnsi" w:hAnsiTheme="minorHAnsi" w:cstheme="minorHAnsi"/>
                <w:bCs/>
                <w:color w:val="000000"/>
                <w:sz w:val="24"/>
                <w:szCs w:val="24"/>
                <w:lang w:eastAsia="en-GB"/>
              </w:rPr>
              <w:t xml:space="preserve"> </w:t>
            </w:r>
            <w:r w:rsidRPr="00C703E8">
              <w:rPr>
                <w:rFonts w:asciiTheme="minorHAnsi" w:hAnsiTheme="minorHAnsi" w:cstheme="minorHAnsi"/>
                <w:bCs/>
                <w:color w:val="000000"/>
                <w:sz w:val="24"/>
                <w:szCs w:val="24"/>
                <w:lang w:eastAsia="en-GB"/>
              </w:rPr>
              <w:t xml:space="preserve">Tenants and Residents </w:t>
            </w:r>
            <w:r w:rsidRPr="00C703E8">
              <w:rPr>
                <w:rFonts w:asciiTheme="minorHAnsi" w:hAnsiTheme="minorHAnsi" w:cstheme="minorHAnsi"/>
                <w:bCs/>
                <w:color w:val="000000"/>
                <w:sz w:val="24"/>
                <w:szCs w:val="24"/>
                <w:lang w:eastAsia="en-GB"/>
              </w:rPr>
              <w:br/>
              <w:t>Association</w:t>
            </w:r>
          </w:p>
        </w:tc>
        <w:tc>
          <w:tcPr>
            <w:tcW w:w="48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658A" w:rsidRPr="00C703E8" w:rsidRDefault="00AC658A" w:rsidP="00322AB3">
            <w:pPr>
              <w:spacing w:before="100" w:beforeAutospacing="1" w:after="100" w:afterAutospacing="1"/>
              <w:ind w:right="-51"/>
              <w:rPr>
                <w:rFonts w:asciiTheme="minorHAnsi" w:hAnsiTheme="minorHAnsi" w:cstheme="minorHAnsi"/>
                <w:bCs/>
                <w:color w:val="000000"/>
                <w:sz w:val="24"/>
                <w:szCs w:val="24"/>
                <w:lang w:eastAsia="en-GB"/>
              </w:rPr>
            </w:pPr>
            <w:r w:rsidRPr="00C703E8">
              <w:rPr>
                <w:rFonts w:asciiTheme="minorHAnsi" w:hAnsiTheme="minorHAnsi" w:cstheme="minorHAnsi"/>
                <w:bCs/>
                <w:color w:val="000000"/>
                <w:sz w:val="24"/>
                <w:szCs w:val="24"/>
                <w:lang w:eastAsia="en-GB"/>
              </w:rPr>
              <w:t xml:space="preserve">Covers area of </w:t>
            </w:r>
            <w:proofErr w:type="spellStart"/>
            <w:r w:rsidRPr="00C703E8">
              <w:rPr>
                <w:rFonts w:asciiTheme="minorHAnsi" w:hAnsiTheme="minorHAnsi" w:cstheme="minorHAnsi"/>
                <w:bCs/>
                <w:color w:val="000000"/>
                <w:sz w:val="24"/>
                <w:szCs w:val="24"/>
                <w:lang w:eastAsia="en-GB"/>
              </w:rPr>
              <w:t>Auchenback</w:t>
            </w:r>
            <w:proofErr w:type="spellEnd"/>
            <w:r w:rsidRPr="00C703E8">
              <w:rPr>
                <w:rFonts w:asciiTheme="minorHAnsi" w:hAnsiTheme="minorHAnsi" w:cstheme="minorHAnsi"/>
                <w:bCs/>
                <w:color w:val="000000"/>
                <w:sz w:val="24"/>
                <w:szCs w:val="24"/>
                <w:lang w:eastAsia="en-GB"/>
              </w:rPr>
              <w:t xml:space="preserve"> </w:t>
            </w:r>
          </w:p>
        </w:tc>
      </w:tr>
      <w:tr w:rsidR="00AC658A" w:rsidRPr="00AC658A" w:rsidTr="00C703E8">
        <w:tc>
          <w:tcPr>
            <w:tcW w:w="4364" w:type="dxa"/>
            <w:tcBorders>
              <w:top w:val="single" w:sz="4" w:space="0" w:color="auto"/>
              <w:left w:val="single" w:sz="4" w:space="0" w:color="auto"/>
              <w:bottom w:val="single" w:sz="4" w:space="0" w:color="auto"/>
              <w:right w:val="single" w:sz="4" w:space="0" w:color="auto"/>
            </w:tcBorders>
            <w:hideMark/>
          </w:tcPr>
          <w:p w:rsidR="00AC658A" w:rsidRPr="00C703E8" w:rsidRDefault="00AC658A" w:rsidP="00322AB3">
            <w:pPr>
              <w:spacing w:before="100" w:beforeAutospacing="1" w:after="100" w:afterAutospacing="1"/>
              <w:ind w:right="-51"/>
              <w:rPr>
                <w:rFonts w:asciiTheme="minorHAnsi" w:hAnsiTheme="minorHAnsi" w:cstheme="minorHAnsi"/>
                <w:bCs/>
                <w:color w:val="000000"/>
                <w:sz w:val="24"/>
                <w:szCs w:val="24"/>
                <w:lang w:eastAsia="en-GB"/>
              </w:rPr>
            </w:pPr>
            <w:proofErr w:type="spellStart"/>
            <w:r w:rsidRPr="00C703E8">
              <w:rPr>
                <w:rFonts w:asciiTheme="minorHAnsi" w:hAnsiTheme="minorHAnsi" w:cstheme="minorHAnsi"/>
                <w:bCs/>
                <w:color w:val="000000"/>
                <w:sz w:val="24"/>
                <w:szCs w:val="24"/>
                <w:lang w:eastAsia="en-GB"/>
              </w:rPr>
              <w:t>Thornliebank</w:t>
            </w:r>
            <w:proofErr w:type="spellEnd"/>
            <w:r w:rsidRPr="00C703E8">
              <w:rPr>
                <w:rFonts w:asciiTheme="minorHAnsi" w:hAnsiTheme="minorHAnsi" w:cstheme="minorHAnsi"/>
                <w:bCs/>
                <w:color w:val="000000"/>
                <w:sz w:val="24"/>
                <w:szCs w:val="24"/>
                <w:lang w:eastAsia="en-GB"/>
              </w:rPr>
              <w:t xml:space="preserve"> and </w:t>
            </w:r>
            <w:proofErr w:type="spellStart"/>
            <w:r w:rsidRPr="00C703E8">
              <w:rPr>
                <w:rFonts w:asciiTheme="minorHAnsi" w:hAnsiTheme="minorHAnsi" w:cstheme="minorHAnsi"/>
                <w:bCs/>
                <w:color w:val="000000"/>
                <w:sz w:val="24"/>
                <w:szCs w:val="24"/>
                <w:lang w:eastAsia="en-GB"/>
              </w:rPr>
              <w:t>Giffnock</w:t>
            </w:r>
            <w:proofErr w:type="spellEnd"/>
            <w:r w:rsidRPr="00C703E8">
              <w:rPr>
                <w:rFonts w:asciiTheme="minorHAnsi" w:hAnsiTheme="minorHAnsi" w:cstheme="minorHAnsi"/>
                <w:bCs/>
                <w:color w:val="000000"/>
                <w:sz w:val="24"/>
                <w:szCs w:val="24"/>
                <w:lang w:eastAsia="en-GB"/>
              </w:rPr>
              <w:t xml:space="preserve"> Tenants and </w:t>
            </w:r>
            <w:r>
              <w:rPr>
                <w:rFonts w:asciiTheme="minorHAnsi" w:hAnsiTheme="minorHAnsi" w:cstheme="minorHAnsi"/>
                <w:bCs/>
                <w:color w:val="000000"/>
                <w:sz w:val="24"/>
                <w:szCs w:val="24"/>
                <w:lang w:eastAsia="en-GB"/>
              </w:rPr>
              <w:br/>
            </w:r>
            <w:r w:rsidRPr="00C703E8">
              <w:rPr>
                <w:rFonts w:asciiTheme="minorHAnsi" w:hAnsiTheme="minorHAnsi" w:cstheme="minorHAnsi"/>
                <w:bCs/>
                <w:color w:val="000000"/>
                <w:sz w:val="24"/>
                <w:szCs w:val="24"/>
                <w:lang w:eastAsia="en-GB"/>
              </w:rPr>
              <w:t>Residents Association</w:t>
            </w:r>
          </w:p>
        </w:tc>
        <w:tc>
          <w:tcPr>
            <w:tcW w:w="48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658A" w:rsidRPr="00C703E8" w:rsidRDefault="00AC658A" w:rsidP="00322AB3">
            <w:pPr>
              <w:spacing w:before="100" w:beforeAutospacing="1" w:after="100" w:afterAutospacing="1"/>
              <w:ind w:right="-51"/>
              <w:rPr>
                <w:rFonts w:asciiTheme="minorHAnsi" w:hAnsiTheme="minorHAnsi" w:cstheme="minorHAnsi"/>
                <w:bCs/>
                <w:color w:val="000000"/>
                <w:sz w:val="24"/>
                <w:szCs w:val="24"/>
                <w:lang w:eastAsia="en-GB"/>
              </w:rPr>
            </w:pPr>
            <w:r w:rsidRPr="00C703E8">
              <w:rPr>
                <w:rFonts w:asciiTheme="minorHAnsi" w:hAnsiTheme="minorHAnsi" w:cstheme="minorHAnsi"/>
                <w:bCs/>
                <w:color w:val="000000"/>
                <w:sz w:val="24"/>
                <w:szCs w:val="24"/>
                <w:lang w:eastAsia="en-GB"/>
              </w:rPr>
              <w:t xml:space="preserve">Group covers the </w:t>
            </w:r>
            <w:proofErr w:type="spellStart"/>
            <w:r w:rsidRPr="00C703E8">
              <w:rPr>
                <w:rFonts w:asciiTheme="minorHAnsi" w:hAnsiTheme="minorHAnsi" w:cstheme="minorHAnsi"/>
                <w:bCs/>
                <w:color w:val="000000"/>
                <w:sz w:val="24"/>
                <w:szCs w:val="24"/>
                <w:lang w:eastAsia="en-GB"/>
              </w:rPr>
              <w:t>Thornlibank</w:t>
            </w:r>
            <w:proofErr w:type="spellEnd"/>
            <w:r w:rsidRPr="00C703E8">
              <w:rPr>
                <w:rFonts w:asciiTheme="minorHAnsi" w:hAnsiTheme="minorHAnsi" w:cstheme="minorHAnsi"/>
                <w:bCs/>
                <w:color w:val="000000"/>
                <w:sz w:val="24"/>
                <w:szCs w:val="24"/>
                <w:lang w:eastAsia="en-GB"/>
              </w:rPr>
              <w:t xml:space="preserve"> and </w:t>
            </w:r>
            <w:proofErr w:type="spellStart"/>
            <w:r w:rsidRPr="00C703E8">
              <w:rPr>
                <w:rFonts w:asciiTheme="minorHAnsi" w:hAnsiTheme="minorHAnsi" w:cstheme="minorHAnsi"/>
                <w:bCs/>
                <w:color w:val="000000"/>
                <w:sz w:val="24"/>
                <w:szCs w:val="24"/>
                <w:lang w:eastAsia="en-GB"/>
              </w:rPr>
              <w:t>Giffnock</w:t>
            </w:r>
            <w:proofErr w:type="spellEnd"/>
          </w:p>
        </w:tc>
      </w:tr>
    </w:tbl>
    <w:p w:rsidR="000100B1" w:rsidRDefault="00AC658A" w:rsidP="00322AB3">
      <w:pPr>
        <w:spacing w:before="100" w:beforeAutospacing="1" w:after="100" w:afterAutospacing="1"/>
        <w:ind w:left="720" w:right="-51"/>
        <w:jc w:val="both"/>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There is also a former RTO – Mearns Village Interested tenants where consultation conti</w:t>
      </w:r>
      <w:r w:rsidR="00BD2296">
        <w:rPr>
          <w:rFonts w:asciiTheme="minorHAnsi" w:hAnsiTheme="minorHAnsi" w:cstheme="minorHAnsi"/>
          <w:color w:val="000000"/>
          <w:sz w:val="24"/>
          <w:szCs w:val="24"/>
          <w:lang w:eastAsia="en-GB"/>
        </w:rPr>
        <w:t>nues but on a less formal basis.</w:t>
      </w:r>
      <w:r w:rsidR="000100B1">
        <w:rPr>
          <w:rFonts w:asciiTheme="minorHAnsi" w:hAnsiTheme="minorHAnsi" w:cstheme="minorHAnsi"/>
          <w:color w:val="000000"/>
          <w:sz w:val="24"/>
          <w:szCs w:val="24"/>
          <w:lang w:eastAsia="en-GB"/>
        </w:rPr>
        <w:t xml:space="preserve"> </w:t>
      </w:r>
    </w:p>
    <w:p w:rsidR="001D757A" w:rsidRDefault="00AC658A" w:rsidP="00322AB3">
      <w:pPr>
        <w:spacing w:before="100" w:beforeAutospacing="1" w:after="100" w:afterAutospacing="1"/>
        <w:ind w:left="720" w:right="-51"/>
        <w:jc w:val="both"/>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These </w:t>
      </w:r>
      <w:r w:rsidR="005E429F" w:rsidRPr="00C703E8">
        <w:rPr>
          <w:rFonts w:asciiTheme="minorHAnsi" w:hAnsiTheme="minorHAnsi" w:cstheme="minorHAnsi"/>
          <w:color w:val="000000"/>
          <w:sz w:val="24"/>
          <w:szCs w:val="24"/>
          <w:lang w:eastAsia="en-GB"/>
        </w:rPr>
        <w:t xml:space="preserve">network </w:t>
      </w:r>
      <w:r>
        <w:rPr>
          <w:rFonts w:asciiTheme="minorHAnsi" w:hAnsiTheme="minorHAnsi" w:cstheme="minorHAnsi"/>
          <w:color w:val="000000"/>
          <w:sz w:val="24"/>
          <w:szCs w:val="24"/>
          <w:lang w:eastAsia="en-GB"/>
        </w:rPr>
        <w:t xml:space="preserve">are </w:t>
      </w:r>
      <w:r w:rsidR="005E429F" w:rsidRPr="00C703E8">
        <w:rPr>
          <w:rFonts w:asciiTheme="minorHAnsi" w:hAnsiTheme="minorHAnsi" w:cstheme="minorHAnsi"/>
          <w:color w:val="000000"/>
          <w:sz w:val="24"/>
          <w:szCs w:val="24"/>
          <w:lang w:eastAsia="en-GB"/>
        </w:rPr>
        <w:t>not strongly supported by tenants locally,</w:t>
      </w:r>
      <w:r w:rsidR="001D757A">
        <w:rPr>
          <w:rFonts w:asciiTheme="minorHAnsi" w:hAnsiTheme="minorHAnsi" w:cstheme="minorHAnsi"/>
          <w:color w:val="000000"/>
          <w:sz w:val="24"/>
          <w:szCs w:val="24"/>
          <w:lang w:eastAsia="en-GB"/>
        </w:rPr>
        <w:t xml:space="preserve"> where residents in our areas of operation prefer less formal methods of participation.</w:t>
      </w:r>
    </w:p>
    <w:p w:rsidR="00211858" w:rsidRDefault="00211858" w:rsidP="00322AB3">
      <w:pPr>
        <w:spacing w:before="100" w:beforeAutospacing="1"/>
        <w:ind w:left="720" w:right="-51" w:hanging="720"/>
        <w:rPr>
          <w:rFonts w:asciiTheme="minorHAnsi" w:hAnsiTheme="minorHAnsi" w:cstheme="minorHAnsi"/>
          <w:color w:val="000000"/>
          <w:sz w:val="24"/>
          <w:szCs w:val="24"/>
          <w:lang w:eastAsia="en-GB"/>
        </w:rPr>
      </w:pPr>
    </w:p>
    <w:p w:rsidR="00211858" w:rsidRPr="00C703E8" w:rsidRDefault="009977A8" w:rsidP="00322AB3">
      <w:pPr>
        <w:spacing w:before="100" w:beforeAutospacing="1"/>
        <w:ind w:left="720" w:right="-51" w:hanging="720"/>
        <w:rPr>
          <w:rFonts w:asciiTheme="minorHAnsi" w:hAnsiTheme="minorHAnsi" w:cstheme="minorHAnsi"/>
          <w:color w:val="000000"/>
          <w:sz w:val="24"/>
          <w:szCs w:val="24"/>
          <w:lang w:eastAsia="en-GB"/>
        </w:rPr>
      </w:pPr>
      <w:r>
        <w:rPr>
          <w:rFonts w:asciiTheme="minorHAnsi" w:hAnsiTheme="minorHAnsi" w:cstheme="minorHAnsi"/>
          <w:b/>
          <w:color w:val="000000"/>
          <w:sz w:val="24"/>
          <w:szCs w:val="24"/>
          <w:lang w:eastAsia="en-GB"/>
        </w:rPr>
        <w:t>7</w:t>
      </w:r>
      <w:r w:rsidR="00211858" w:rsidRPr="00C703E8">
        <w:rPr>
          <w:rFonts w:asciiTheme="minorHAnsi" w:hAnsiTheme="minorHAnsi" w:cstheme="minorHAnsi"/>
          <w:b/>
          <w:color w:val="000000"/>
          <w:sz w:val="24"/>
          <w:szCs w:val="24"/>
          <w:lang w:eastAsia="en-GB"/>
        </w:rPr>
        <w:t>.</w:t>
      </w:r>
      <w:r w:rsidR="00BD2296">
        <w:rPr>
          <w:rFonts w:asciiTheme="minorHAnsi" w:hAnsiTheme="minorHAnsi" w:cstheme="minorHAnsi"/>
          <w:b/>
          <w:color w:val="000000"/>
          <w:sz w:val="24"/>
          <w:szCs w:val="24"/>
          <w:lang w:eastAsia="en-GB"/>
        </w:rPr>
        <w:t>10</w:t>
      </w:r>
      <w:r w:rsidR="00211858" w:rsidRPr="00C703E8">
        <w:rPr>
          <w:rFonts w:asciiTheme="minorHAnsi" w:hAnsiTheme="minorHAnsi" w:cstheme="minorHAnsi"/>
          <w:b/>
          <w:color w:val="000000"/>
          <w:sz w:val="24"/>
          <w:szCs w:val="24"/>
          <w:lang w:eastAsia="en-GB"/>
        </w:rPr>
        <w:tab/>
        <w:t>Other Information</w:t>
      </w:r>
      <w:r w:rsidR="00211858" w:rsidRPr="00C703E8">
        <w:rPr>
          <w:rFonts w:asciiTheme="minorHAnsi" w:hAnsiTheme="minorHAnsi" w:cstheme="minorHAnsi"/>
          <w:b/>
          <w:color w:val="000000"/>
          <w:sz w:val="24"/>
          <w:szCs w:val="24"/>
          <w:lang w:eastAsia="en-GB"/>
        </w:rPr>
        <w:br/>
      </w:r>
      <w:r w:rsidR="007E34B5" w:rsidRPr="00C703E8">
        <w:rPr>
          <w:rFonts w:asciiTheme="minorHAnsi" w:hAnsiTheme="minorHAnsi" w:cstheme="minorHAnsi"/>
          <w:color w:val="000000"/>
          <w:sz w:val="24"/>
          <w:szCs w:val="24"/>
          <w:lang w:eastAsia="en-GB"/>
        </w:rPr>
        <w:t>In addition, we</w:t>
      </w:r>
      <w:r w:rsidR="000E38CF">
        <w:rPr>
          <w:rFonts w:asciiTheme="minorHAnsi" w:hAnsiTheme="minorHAnsi" w:cstheme="minorHAnsi"/>
          <w:color w:val="000000"/>
          <w:sz w:val="24"/>
          <w:szCs w:val="24"/>
          <w:lang w:eastAsia="en-GB"/>
        </w:rPr>
        <w:t xml:space="preserve"> have:</w:t>
      </w:r>
    </w:p>
    <w:p w:rsidR="009977A8" w:rsidRPr="00C703E8" w:rsidRDefault="000E38CF" w:rsidP="00322AB3">
      <w:pPr>
        <w:pStyle w:val="ListParagraph"/>
        <w:numPr>
          <w:ilvl w:val="0"/>
          <w:numId w:val="65"/>
        </w:numPr>
        <w:spacing w:before="100" w:beforeAutospacing="1"/>
        <w:ind w:right="-51"/>
        <w:rPr>
          <w:rFonts w:asciiTheme="minorHAnsi" w:hAnsiTheme="minorHAnsi" w:cstheme="minorHAnsi"/>
          <w:color w:val="000000"/>
          <w:sz w:val="24"/>
          <w:szCs w:val="24"/>
          <w:lang w:eastAsia="en-GB"/>
        </w:rPr>
      </w:pPr>
      <w:r w:rsidRPr="009977A8">
        <w:rPr>
          <w:rFonts w:asciiTheme="minorHAnsi" w:hAnsiTheme="minorHAnsi" w:cstheme="minorHAnsi"/>
          <w:color w:val="000000"/>
          <w:sz w:val="24"/>
          <w:szCs w:val="24"/>
          <w:lang w:eastAsia="en-GB"/>
        </w:rPr>
        <w:t>C</w:t>
      </w:r>
      <w:r w:rsidR="0081463B" w:rsidRPr="00C703E8">
        <w:rPr>
          <w:rFonts w:asciiTheme="minorHAnsi" w:hAnsiTheme="minorHAnsi" w:cstheme="minorHAnsi"/>
          <w:color w:val="000000"/>
          <w:sz w:val="24"/>
          <w:szCs w:val="24"/>
          <w:lang w:eastAsia="en-GB"/>
        </w:rPr>
        <w:t>ontinue</w:t>
      </w:r>
      <w:r w:rsidRPr="009977A8">
        <w:rPr>
          <w:rFonts w:asciiTheme="minorHAnsi" w:hAnsiTheme="minorHAnsi" w:cstheme="minorHAnsi"/>
          <w:color w:val="000000"/>
          <w:sz w:val="24"/>
          <w:szCs w:val="24"/>
          <w:lang w:eastAsia="en-GB"/>
        </w:rPr>
        <w:t>d</w:t>
      </w:r>
      <w:r w:rsidR="0081463B" w:rsidRPr="00C703E8">
        <w:rPr>
          <w:rFonts w:asciiTheme="minorHAnsi" w:hAnsiTheme="minorHAnsi" w:cstheme="minorHAnsi"/>
          <w:color w:val="000000"/>
          <w:sz w:val="24"/>
          <w:szCs w:val="24"/>
          <w:lang w:eastAsia="en-GB"/>
        </w:rPr>
        <w:t xml:space="preserve"> to develop our </w:t>
      </w:r>
      <w:r w:rsidR="0021020F" w:rsidRPr="00C703E8">
        <w:rPr>
          <w:rFonts w:asciiTheme="minorHAnsi" w:hAnsiTheme="minorHAnsi" w:cstheme="minorHAnsi"/>
          <w:color w:val="000000"/>
          <w:sz w:val="24"/>
          <w:szCs w:val="24"/>
          <w:lang w:eastAsia="en-GB"/>
        </w:rPr>
        <w:t xml:space="preserve"> user-friendly web-site</w:t>
      </w:r>
      <w:r w:rsidRPr="009977A8">
        <w:rPr>
          <w:rFonts w:asciiTheme="minorHAnsi" w:hAnsiTheme="minorHAnsi" w:cstheme="minorHAnsi"/>
          <w:color w:val="000000"/>
          <w:sz w:val="24"/>
          <w:szCs w:val="24"/>
          <w:lang w:eastAsia="en-GB"/>
        </w:rPr>
        <w:t xml:space="preserve"> </w:t>
      </w:r>
      <w:r w:rsidR="0021020F" w:rsidRPr="00C703E8">
        <w:rPr>
          <w:rFonts w:asciiTheme="minorHAnsi" w:hAnsiTheme="minorHAnsi" w:cstheme="minorHAnsi"/>
          <w:color w:val="000000"/>
          <w:sz w:val="24"/>
          <w:szCs w:val="24"/>
          <w:lang w:eastAsia="en-GB"/>
        </w:rPr>
        <w:t>exploring ways to make it more interactive for customers</w:t>
      </w:r>
      <w:r w:rsidRPr="009977A8">
        <w:rPr>
          <w:rFonts w:asciiTheme="minorHAnsi" w:hAnsiTheme="minorHAnsi" w:cstheme="minorHAnsi"/>
          <w:color w:val="000000"/>
          <w:sz w:val="24"/>
          <w:szCs w:val="24"/>
          <w:lang w:eastAsia="en-GB"/>
        </w:rPr>
        <w:t>.</w:t>
      </w:r>
      <w:r w:rsidR="009977A8" w:rsidRPr="009977A8">
        <w:rPr>
          <w:rFonts w:asciiTheme="minorHAnsi" w:hAnsiTheme="minorHAnsi" w:cstheme="minorHAnsi"/>
          <w:color w:val="000000"/>
          <w:sz w:val="24"/>
          <w:szCs w:val="24"/>
          <w:lang w:eastAsia="en-GB"/>
        </w:rPr>
        <w:t xml:space="preserve"> </w:t>
      </w:r>
    </w:p>
    <w:p w:rsidR="009977A8" w:rsidRPr="00C703E8" w:rsidRDefault="000E38CF" w:rsidP="00322AB3">
      <w:pPr>
        <w:pStyle w:val="ListParagraph"/>
        <w:numPr>
          <w:ilvl w:val="0"/>
          <w:numId w:val="65"/>
        </w:numPr>
        <w:ind w:right="-51"/>
        <w:rPr>
          <w:rFonts w:asciiTheme="minorHAnsi" w:hAnsiTheme="minorHAnsi" w:cstheme="minorHAnsi"/>
          <w:color w:val="000000"/>
          <w:sz w:val="24"/>
          <w:szCs w:val="24"/>
          <w:lang w:eastAsia="en-GB"/>
        </w:rPr>
      </w:pPr>
      <w:r w:rsidRPr="009977A8">
        <w:rPr>
          <w:rFonts w:asciiTheme="minorHAnsi" w:hAnsiTheme="minorHAnsi" w:cstheme="minorHAnsi"/>
          <w:color w:val="000000"/>
          <w:sz w:val="24"/>
          <w:szCs w:val="24"/>
          <w:lang w:eastAsia="en-GB"/>
        </w:rPr>
        <w:t xml:space="preserve">Made </w:t>
      </w:r>
      <w:r w:rsidR="009977A8">
        <w:rPr>
          <w:rFonts w:asciiTheme="minorHAnsi" w:hAnsiTheme="minorHAnsi" w:cstheme="minorHAnsi"/>
          <w:color w:val="000000"/>
          <w:sz w:val="24"/>
          <w:szCs w:val="24"/>
          <w:lang w:eastAsia="en-GB"/>
        </w:rPr>
        <w:t xml:space="preserve">financial </w:t>
      </w:r>
      <w:r w:rsidRPr="009977A8">
        <w:rPr>
          <w:rFonts w:asciiTheme="minorHAnsi" w:hAnsiTheme="minorHAnsi" w:cstheme="minorHAnsi"/>
          <w:color w:val="000000"/>
          <w:sz w:val="24"/>
          <w:szCs w:val="24"/>
          <w:lang w:eastAsia="en-GB"/>
        </w:rPr>
        <w:t xml:space="preserve">provision for a tenant app/portal and </w:t>
      </w:r>
      <w:r w:rsidR="0070063E" w:rsidRPr="009977A8">
        <w:rPr>
          <w:rFonts w:asciiTheme="minorHAnsi" w:hAnsiTheme="minorHAnsi" w:cstheme="minorHAnsi"/>
          <w:color w:val="000000"/>
          <w:sz w:val="24"/>
          <w:szCs w:val="24"/>
          <w:lang w:eastAsia="en-GB"/>
        </w:rPr>
        <w:t xml:space="preserve">will </w:t>
      </w:r>
      <w:r w:rsidRPr="009977A8">
        <w:rPr>
          <w:rFonts w:asciiTheme="minorHAnsi" w:hAnsiTheme="minorHAnsi" w:cstheme="minorHAnsi"/>
          <w:color w:val="000000"/>
          <w:sz w:val="24"/>
          <w:szCs w:val="24"/>
          <w:lang w:eastAsia="en-GB"/>
        </w:rPr>
        <w:t>look at appropriate market software</w:t>
      </w:r>
      <w:r w:rsidR="0070063E" w:rsidRPr="009977A8">
        <w:rPr>
          <w:rFonts w:asciiTheme="minorHAnsi" w:hAnsiTheme="minorHAnsi" w:cstheme="minorHAnsi"/>
          <w:color w:val="000000"/>
          <w:sz w:val="24"/>
          <w:szCs w:val="24"/>
          <w:lang w:eastAsia="en-GB"/>
        </w:rPr>
        <w:t xml:space="preserve"> available in the coming months.</w:t>
      </w:r>
    </w:p>
    <w:p w:rsidR="000E38CF" w:rsidRPr="0070063E" w:rsidRDefault="000E38CF" w:rsidP="00322AB3">
      <w:pPr>
        <w:pStyle w:val="ListParagraph"/>
        <w:numPr>
          <w:ilvl w:val="0"/>
          <w:numId w:val="65"/>
        </w:numPr>
        <w:ind w:right="-51"/>
        <w:rPr>
          <w:lang w:eastAsia="en-GB"/>
        </w:rPr>
      </w:pPr>
      <w:r w:rsidRPr="009977A8">
        <w:rPr>
          <w:rFonts w:asciiTheme="minorHAnsi" w:hAnsiTheme="minorHAnsi" w:cstheme="minorHAnsi"/>
          <w:color w:val="000000"/>
          <w:sz w:val="24"/>
          <w:szCs w:val="24"/>
          <w:lang w:eastAsia="en-GB"/>
        </w:rPr>
        <w:t>Updated our website to e</w:t>
      </w:r>
      <w:r w:rsidR="00211858" w:rsidRPr="009977A8">
        <w:rPr>
          <w:rFonts w:asciiTheme="minorHAnsi" w:hAnsiTheme="minorHAnsi" w:cstheme="minorHAnsi"/>
          <w:color w:val="000000"/>
          <w:sz w:val="24"/>
          <w:szCs w:val="24"/>
          <w:lang w:eastAsia="en-GB"/>
        </w:rPr>
        <w:t xml:space="preserve">nsure </w:t>
      </w:r>
      <w:r w:rsidRPr="009977A8">
        <w:rPr>
          <w:rFonts w:asciiTheme="minorHAnsi" w:hAnsiTheme="minorHAnsi" w:cstheme="minorHAnsi"/>
          <w:color w:val="000000"/>
          <w:sz w:val="24"/>
          <w:szCs w:val="24"/>
          <w:lang w:eastAsia="en-GB"/>
        </w:rPr>
        <w:t xml:space="preserve">we </w:t>
      </w:r>
      <w:r w:rsidR="00211858" w:rsidRPr="009977A8">
        <w:rPr>
          <w:rFonts w:asciiTheme="minorHAnsi" w:hAnsiTheme="minorHAnsi" w:cstheme="minorHAnsi"/>
          <w:color w:val="000000"/>
          <w:sz w:val="24"/>
          <w:szCs w:val="24"/>
          <w:lang w:eastAsia="en-GB"/>
        </w:rPr>
        <w:t xml:space="preserve">will </w:t>
      </w:r>
      <w:r w:rsidRPr="009977A8">
        <w:rPr>
          <w:rFonts w:asciiTheme="minorHAnsi" w:hAnsiTheme="minorHAnsi" w:cstheme="minorHAnsi"/>
          <w:color w:val="000000"/>
          <w:sz w:val="24"/>
          <w:szCs w:val="24"/>
          <w:lang w:eastAsia="en-GB"/>
        </w:rPr>
        <w:t xml:space="preserve">be </w:t>
      </w:r>
      <w:r w:rsidR="00211858" w:rsidRPr="009977A8">
        <w:rPr>
          <w:rFonts w:asciiTheme="minorHAnsi" w:hAnsiTheme="minorHAnsi" w:cstheme="minorHAnsi"/>
          <w:color w:val="000000"/>
          <w:sz w:val="24"/>
          <w:szCs w:val="24"/>
          <w:lang w:eastAsia="en-GB"/>
        </w:rPr>
        <w:t xml:space="preserve">ready for Freedom of Information and have </w:t>
      </w:r>
      <w:r w:rsidRPr="009977A8">
        <w:rPr>
          <w:rFonts w:asciiTheme="minorHAnsi" w:hAnsiTheme="minorHAnsi" w:cstheme="minorHAnsi"/>
          <w:color w:val="000000"/>
          <w:sz w:val="24"/>
          <w:szCs w:val="24"/>
          <w:lang w:eastAsia="en-GB"/>
        </w:rPr>
        <w:t xml:space="preserve">developed an action plan to ensure </w:t>
      </w:r>
      <w:r w:rsidR="00211858" w:rsidRPr="009977A8">
        <w:rPr>
          <w:rFonts w:asciiTheme="minorHAnsi" w:hAnsiTheme="minorHAnsi" w:cstheme="minorHAnsi"/>
          <w:color w:val="000000"/>
          <w:sz w:val="24"/>
          <w:szCs w:val="24"/>
          <w:lang w:eastAsia="en-GB"/>
        </w:rPr>
        <w:t xml:space="preserve">all necessary information </w:t>
      </w:r>
      <w:r w:rsidR="009977A8">
        <w:rPr>
          <w:rFonts w:asciiTheme="minorHAnsi" w:hAnsiTheme="minorHAnsi" w:cstheme="minorHAnsi"/>
          <w:color w:val="000000"/>
          <w:sz w:val="24"/>
          <w:szCs w:val="24"/>
          <w:lang w:eastAsia="en-GB"/>
        </w:rPr>
        <w:t>c</w:t>
      </w:r>
      <w:r w:rsidR="00211858" w:rsidRPr="009977A8">
        <w:rPr>
          <w:rFonts w:asciiTheme="minorHAnsi" w:hAnsiTheme="minorHAnsi" w:cstheme="minorHAnsi"/>
          <w:color w:val="000000"/>
          <w:sz w:val="24"/>
          <w:szCs w:val="24"/>
          <w:lang w:eastAsia="en-GB"/>
        </w:rPr>
        <w:t xml:space="preserve">ontained within our website </w:t>
      </w:r>
      <w:r w:rsidRPr="009977A8">
        <w:rPr>
          <w:rFonts w:asciiTheme="minorHAnsi" w:hAnsiTheme="minorHAnsi" w:cstheme="minorHAnsi"/>
          <w:color w:val="000000"/>
          <w:sz w:val="24"/>
          <w:szCs w:val="24"/>
          <w:lang w:eastAsia="en-GB"/>
        </w:rPr>
        <w:t xml:space="preserve">complies </w:t>
      </w:r>
      <w:r w:rsidR="00211858" w:rsidRPr="009977A8">
        <w:rPr>
          <w:rFonts w:asciiTheme="minorHAnsi" w:hAnsiTheme="minorHAnsi" w:cstheme="minorHAnsi"/>
          <w:color w:val="000000"/>
          <w:sz w:val="24"/>
          <w:szCs w:val="24"/>
          <w:lang w:eastAsia="en-GB"/>
        </w:rPr>
        <w:t xml:space="preserve">with the Publication Scheme </w:t>
      </w:r>
      <w:r w:rsidR="009977A8">
        <w:rPr>
          <w:rFonts w:asciiTheme="minorHAnsi" w:hAnsiTheme="minorHAnsi" w:cstheme="minorHAnsi"/>
          <w:color w:val="000000"/>
          <w:sz w:val="24"/>
          <w:szCs w:val="24"/>
          <w:lang w:eastAsia="en-GB"/>
        </w:rPr>
        <w:t>r</w:t>
      </w:r>
      <w:r w:rsidR="00211858" w:rsidRPr="009977A8">
        <w:rPr>
          <w:rFonts w:asciiTheme="minorHAnsi" w:hAnsiTheme="minorHAnsi" w:cstheme="minorHAnsi"/>
          <w:color w:val="000000"/>
          <w:sz w:val="24"/>
          <w:szCs w:val="24"/>
          <w:lang w:eastAsia="en-GB"/>
        </w:rPr>
        <w:t>equirements</w:t>
      </w:r>
      <w:r w:rsidR="0070063E">
        <w:rPr>
          <w:lang w:eastAsia="en-GB"/>
        </w:rPr>
        <w:t>.</w:t>
      </w:r>
    </w:p>
    <w:p w:rsidR="0021020F" w:rsidRPr="00C703E8" w:rsidRDefault="002A3C53" w:rsidP="00322AB3">
      <w:pPr>
        <w:pStyle w:val="ListParagraph"/>
        <w:numPr>
          <w:ilvl w:val="0"/>
          <w:numId w:val="33"/>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Have significantly increased our use of social media- Facebook and Twitter- to communicate with tenants</w:t>
      </w:r>
      <w:r w:rsidR="0070063E">
        <w:rPr>
          <w:rFonts w:asciiTheme="minorHAnsi" w:hAnsiTheme="minorHAnsi" w:cstheme="minorHAnsi"/>
          <w:color w:val="000000"/>
          <w:sz w:val="24"/>
          <w:szCs w:val="24"/>
          <w:lang w:eastAsia="en-GB"/>
        </w:rPr>
        <w:t>.</w:t>
      </w:r>
    </w:p>
    <w:p w:rsidR="00211858" w:rsidRDefault="00211858" w:rsidP="00322AB3">
      <w:pPr>
        <w:numPr>
          <w:ilvl w:val="0"/>
          <w:numId w:val="33"/>
        </w:numPr>
        <w:spacing w:before="100" w:beforeAutospacing="1" w:after="100" w:afterAutospacing="1"/>
        <w:ind w:right="-51"/>
        <w:jc w:val="both"/>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Produce</w:t>
      </w:r>
      <w:r w:rsidR="000E38CF">
        <w:rPr>
          <w:rFonts w:asciiTheme="minorHAnsi" w:hAnsiTheme="minorHAnsi" w:cstheme="minorHAnsi"/>
          <w:color w:val="000000"/>
          <w:sz w:val="24"/>
          <w:szCs w:val="24"/>
          <w:lang w:eastAsia="en-GB"/>
        </w:rPr>
        <w:t>d</w:t>
      </w:r>
      <w:r>
        <w:rPr>
          <w:rFonts w:asciiTheme="minorHAnsi" w:hAnsiTheme="minorHAnsi" w:cstheme="minorHAnsi"/>
          <w:color w:val="000000"/>
          <w:sz w:val="24"/>
          <w:szCs w:val="24"/>
          <w:lang w:eastAsia="en-GB"/>
        </w:rPr>
        <w:t xml:space="preserve"> 4 </w:t>
      </w:r>
      <w:r w:rsidR="000E38CF">
        <w:rPr>
          <w:rFonts w:asciiTheme="minorHAnsi" w:hAnsiTheme="minorHAnsi" w:cstheme="minorHAnsi"/>
          <w:color w:val="000000"/>
          <w:sz w:val="24"/>
          <w:szCs w:val="24"/>
          <w:lang w:eastAsia="en-GB"/>
        </w:rPr>
        <w:t xml:space="preserve">regular </w:t>
      </w:r>
      <w:r>
        <w:rPr>
          <w:rFonts w:asciiTheme="minorHAnsi" w:hAnsiTheme="minorHAnsi" w:cstheme="minorHAnsi"/>
          <w:color w:val="000000"/>
          <w:sz w:val="24"/>
          <w:szCs w:val="24"/>
          <w:lang w:eastAsia="en-GB"/>
        </w:rPr>
        <w:t>newsletter</w:t>
      </w:r>
      <w:r w:rsidR="000E38CF">
        <w:rPr>
          <w:rFonts w:asciiTheme="minorHAnsi" w:hAnsiTheme="minorHAnsi" w:cstheme="minorHAnsi"/>
          <w:color w:val="000000"/>
          <w:sz w:val="24"/>
          <w:szCs w:val="24"/>
          <w:lang w:eastAsia="en-GB"/>
        </w:rPr>
        <w:t>s</w:t>
      </w:r>
      <w:r>
        <w:rPr>
          <w:rFonts w:asciiTheme="minorHAnsi" w:hAnsiTheme="minorHAnsi" w:cstheme="minorHAnsi"/>
          <w:color w:val="000000"/>
          <w:sz w:val="24"/>
          <w:szCs w:val="24"/>
          <w:lang w:eastAsia="en-GB"/>
        </w:rPr>
        <w:t xml:space="preserve"> each year</w:t>
      </w:r>
      <w:r w:rsidR="0070063E">
        <w:rPr>
          <w:rFonts w:asciiTheme="minorHAnsi" w:hAnsiTheme="minorHAnsi" w:cstheme="minorHAnsi"/>
          <w:color w:val="000000"/>
          <w:sz w:val="24"/>
          <w:szCs w:val="24"/>
          <w:lang w:eastAsia="en-GB"/>
        </w:rPr>
        <w:t>.</w:t>
      </w:r>
    </w:p>
    <w:p w:rsidR="000E38CF" w:rsidRDefault="000E38CF" w:rsidP="00322AB3">
      <w:pPr>
        <w:numPr>
          <w:ilvl w:val="0"/>
          <w:numId w:val="33"/>
        </w:numPr>
        <w:spacing w:before="100" w:beforeAutospacing="1" w:after="100" w:afterAutospacing="1"/>
        <w:ind w:right="-51"/>
        <w:jc w:val="both"/>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Developed Readiness for Universal Credit </w:t>
      </w:r>
      <w:r w:rsidR="000100B1">
        <w:rPr>
          <w:rFonts w:asciiTheme="minorHAnsi" w:hAnsiTheme="minorHAnsi" w:cstheme="minorHAnsi"/>
          <w:color w:val="000000"/>
          <w:sz w:val="24"/>
          <w:szCs w:val="24"/>
          <w:lang w:eastAsia="en-GB"/>
        </w:rPr>
        <w:t xml:space="preserve">(UC) </w:t>
      </w:r>
      <w:r>
        <w:rPr>
          <w:rFonts w:asciiTheme="minorHAnsi" w:hAnsiTheme="minorHAnsi" w:cstheme="minorHAnsi"/>
          <w:color w:val="000000"/>
          <w:sz w:val="24"/>
          <w:szCs w:val="24"/>
          <w:lang w:eastAsia="en-GB"/>
        </w:rPr>
        <w:t xml:space="preserve">information leaflets </w:t>
      </w:r>
      <w:r w:rsidR="0070063E">
        <w:rPr>
          <w:rFonts w:asciiTheme="minorHAnsi" w:hAnsiTheme="minorHAnsi" w:cstheme="minorHAnsi"/>
          <w:color w:val="000000"/>
          <w:sz w:val="24"/>
          <w:szCs w:val="24"/>
          <w:lang w:eastAsia="en-GB"/>
        </w:rPr>
        <w:t xml:space="preserve">for current and prospective customers </w:t>
      </w:r>
      <w:r>
        <w:rPr>
          <w:rFonts w:asciiTheme="minorHAnsi" w:hAnsiTheme="minorHAnsi" w:cstheme="minorHAnsi"/>
          <w:color w:val="000000"/>
          <w:sz w:val="24"/>
          <w:szCs w:val="24"/>
          <w:lang w:eastAsia="en-GB"/>
        </w:rPr>
        <w:t>and ensured our website has relevant information for UC claimants</w:t>
      </w:r>
    </w:p>
    <w:p w:rsidR="000E38CF" w:rsidRDefault="000E38CF" w:rsidP="00322AB3">
      <w:pPr>
        <w:numPr>
          <w:ilvl w:val="0"/>
          <w:numId w:val="33"/>
        </w:numPr>
        <w:spacing w:before="100" w:beforeAutospacing="1" w:after="100" w:afterAutospacing="1"/>
        <w:ind w:right="-51"/>
        <w:jc w:val="both"/>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Informed our tenants of all up and coming S</w:t>
      </w:r>
      <w:r w:rsidR="007A0BB8">
        <w:rPr>
          <w:rFonts w:asciiTheme="minorHAnsi" w:hAnsiTheme="minorHAnsi" w:cstheme="minorHAnsi"/>
          <w:color w:val="000000"/>
          <w:sz w:val="24"/>
          <w:szCs w:val="24"/>
          <w:lang w:eastAsia="en-GB"/>
        </w:rPr>
        <w:t xml:space="preserve">ocial Security Scotland benefits which </w:t>
      </w:r>
      <w:r w:rsidR="0070063E">
        <w:rPr>
          <w:rFonts w:asciiTheme="minorHAnsi" w:hAnsiTheme="minorHAnsi" w:cstheme="minorHAnsi"/>
          <w:color w:val="000000"/>
          <w:sz w:val="24"/>
          <w:szCs w:val="24"/>
          <w:lang w:eastAsia="en-GB"/>
        </w:rPr>
        <w:t>i</w:t>
      </w:r>
      <w:r w:rsidR="007A0BB8">
        <w:rPr>
          <w:rFonts w:asciiTheme="minorHAnsi" w:hAnsiTheme="minorHAnsi" w:cstheme="minorHAnsi"/>
          <w:color w:val="000000"/>
          <w:sz w:val="24"/>
          <w:szCs w:val="24"/>
          <w:lang w:eastAsia="en-GB"/>
        </w:rPr>
        <w:t>mpact on them</w:t>
      </w:r>
      <w:r w:rsidR="0070063E">
        <w:rPr>
          <w:rFonts w:asciiTheme="minorHAnsi" w:hAnsiTheme="minorHAnsi" w:cstheme="minorHAnsi"/>
          <w:color w:val="000000"/>
          <w:sz w:val="24"/>
          <w:szCs w:val="24"/>
          <w:lang w:eastAsia="en-GB"/>
        </w:rPr>
        <w:t xml:space="preserve"> which may ultimately influence their decision on a range of matters.</w:t>
      </w:r>
    </w:p>
    <w:p w:rsidR="003A119D" w:rsidRPr="00C703E8" w:rsidRDefault="002A3C53" w:rsidP="00322AB3">
      <w:pPr>
        <w:numPr>
          <w:ilvl w:val="0"/>
          <w:numId w:val="33"/>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Continued to d</w:t>
      </w:r>
      <w:r w:rsidR="003A119D" w:rsidRPr="00C703E8">
        <w:rPr>
          <w:rFonts w:asciiTheme="minorHAnsi" w:hAnsiTheme="minorHAnsi" w:cstheme="minorHAnsi"/>
          <w:color w:val="000000"/>
          <w:sz w:val="24"/>
          <w:szCs w:val="24"/>
          <w:lang w:eastAsia="en-GB"/>
        </w:rPr>
        <w:t xml:space="preserve">evelop and improved newsletters </w:t>
      </w:r>
      <w:r w:rsidR="0081463B">
        <w:rPr>
          <w:rFonts w:asciiTheme="minorHAnsi" w:hAnsiTheme="minorHAnsi" w:cstheme="minorHAnsi"/>
          <w:color w:val="000000"/>
          <w:sz w:val="24"/>
          <w:szCs w:val="24"/>
          <w:lang w:eastAsia="en-GB"/>
        </w:rPr>
        <w:t xml:space="preserve">with regular emphasise of articles </w:t>
      </w:r>
      <w:r w:rsidR="003A119D" w:rsidRPr="00C703E8">
        <w:rPr>
          <w:rFonts w:asciiTheme="minorHAnsi" w:hAnsiTheme="minorHAnsi" w:cstheme="minorHAnsi"/>
          <w:color w:val="000000"/>
          <w:sz w:val="24"/>
          <w:szCs w:val="24"/>
          <w:lang w:eastAsia="en-GB"/>
        </w:rPr>
        <w:t>to ensure tenants</w:t>
      </w:r>
      <w:r w:rsidR="00DA1553" w:rsidRPr="00C703E8">
        <w:rPr>
          <w:rFonts w:asciiTheme="minorHAnsi" w:hAnsiTheme="minorHAnsi" w:cstheme="minorHAnsi"/>
          <w:color w:val="000000"/>
          <w:sz w:val="24"/>
          <w:szCs w:val="24"/>
          <w:lang w:eastAsia="en-GB"/>
        </w:rPr>
        <w:t xml:space="preserve"> and customers</w:t>
      </w:r>
      <w:r w:rsidR="003A119D" w:rsidRPr="00C703E8">
        <w:rPr>
          <w:rFonts w:asciiTheme="minorHAnsi" w:hAnsiTheme="minorHAnsi" w:cstheme="minorHAnsi"/>
          <w:color w:val="000000"/>
          <w:sz w:val="24"/>
          <w:szCs w:val="24"/>
          <w:lang w:eastAsia="en-GB"/>
        </w:rPr>
        <w:t xml:space="preserve"> are kept fully informed and have opportunities to participate locally</w:t>
      </w:r>
      <w:r w:rsidR="0070063E">
        <w:rPr>
          <w:rFonts w:asciiTheme="minorHAnsi" w:hAnsiTheme="minorHAnsi" w:cstheme="minorHAnsi"/>
          <w:color w:val="000000"/>
          <w:sz w:val="24"/>
          <w:szCs w:val="24"/>
          <w:lang w:eastAsia="en-GB"/>
        </w:rPr>
        <w:t>.</w:t>
      </w:r>
    </w:p>
    <w:p w:rsidR="000E38CF" w:rsidRDefault="000E38CF" w:rsidP="00322AB3">
      <w:pPr>
        <w:numPr>
          <w:ilvl w:val="0"/>
          <w:numId w:val="33"/>
        </w:numPr>
        <w:spacing w:before="100" w:beforeAutospacing="1" w:after="100" w:afterAutospacing="1"/>
        <w:ind w:right="-51"/>
        <w:jc w:val="both"/>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Issue</w:t>
      </w:r>
      <w:r w:rsidR="0070063E">
        <w:rPr>
          <w:rFonts w:asciiTheme="minorHAnsi" w:hAnsiTheme="minorHAnsi" w:cstheme="minorHAnsi"/>
          <w:color w:val="000000"/>
          <w:sz w:val="24"/>
          <w:szCs w:val="24"/>
          <w:lang w:eastAsia="en-GB"/>
        </w:rPr>
        <w:t>d</w:t>
      </w:r>
      <w:r>
        <w:rPr>
          <w:rFonts w:asciiTheme="minorHAnsi" w:hAnsiTheme="minorHAnsi" w:cstheme="minorHAnsi"/>
          <w:color w:val="000000"/>
          <w:sz w:val="24"/>
          <w:szCs w:val="24"/>
          <w:lang w:eastAsia="en-GB"/>
        </w:rPr>
        <w:t xml:space="preserve"> an annual </w:t>
      </w:r>
      <w:r w:rsidR="000100B1">
        <w:rPr>
          <w:rFonts w:asciiTheme="minorHAnsi" w:hAnsiTheme="minorHAnsi" w:cstheme="minorHAnsi"/>
          <w:color w:val="000000"/>
          <w:sz w:val="24"/>
          <w:szCs w:val="24"/>
          <w:lang w:eastAsia="en-GB"/>
        </w:rPr>
        <w:t xml:space="preserve">performance </w:t>
      </w:r>
      <w:r>
        <w:rPr>
          <w:rFonts w:asciiTheme="minorHAnsi" w:hAnsiTheme="minorHAnsi" w:cstheme="minorHAnsi"/>
          <w:color w:val="000000"/>
          <w:sz w:val="24"/>
          <w:szCs w:val="24"/>
          <w:lang w:eastAsia="en-GB"/>
        </w:rPr>
        <w:t xml:space="preserve">report and Value for Money </w:t>
      </w:r>
      <w:r w:rsidR="00D33CE3">
        <w:rPr>
          <w:rFonts w:asciiTheme="minorHAnsi" w:hAnsiTheme="minorHAnsi" w:cstheme="minorHAnsi"/>
          <w:color w:val="000000"/>
          <w:sz w:val="24"/>
          <w:szCs w:val="24"/>
          <w:lang w:eastAsia="en-GB"/>
        </w:rPr>
        <w:t>Statement.</w:t>
      </w:r>
    </w:p>
    <w:p w:rsidR="000E38CF" w:rsidRDefault="000E38CF" w:rsidP="00322AB3">
      <w:pPr>
        <w:numPr>
          <w:ilvl w:val="0"/>
          <w:numId w:val="33"/>
        </w:numPr>
        <w:spacing w:before="100" w:beforeAutospacing="1" w:after="100" w:afterAutospacing="1"/>
        <w:ind w:right="-51"/>
        <w:jc w:val="both"/>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Updated our Tenants Handbook to provide clearer information on things that tenants have told us matter to them, such as bin uplift days</w:t>
      </w:r>
      <w:r w:rsidR="0070063E">
        <w:rPr>
          <w:rFonts w:asciiTheme="minorHAnsi" w:hAnsiTheme="minorHAnsi" w:cstheme="minorHAnsi"/>
          <w:color w:val="000000"/>
          <w:sz w:val="24"/>
          <w:szCs w:val="24"/>
          <w:lang w:eastAsia="en-GB"/>
        </w:rPr>
        <w:t>.</w:t>
      </w:r>
    </w:p>
    <w:p w:rsidR="007A0BB8" w:rsidRDefault="000E38CF" w:rsidP="00322AB3">
      <w:pPr>
        <w:numPr>
          <w:ilvl w:val="0"/>
          <w:numId w:val="33"/>
        </w:numPr>
        <w:spacing w:before="100" w:beforeAutospacing="1" w:after="100" w:afterAutospacing="1"/>
        <w:ind w:right="-51"/>
        <w:jc w:val="both"/>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Captured the communication methods of all our </w:t>
      </w:r>
      <w:r w:rsidR="009977A8">
        <w:rPr>
          <w:rFonts w:asciiTheme="minorHAnsi" w:hAnsiTheme="minorHAnsi" w:cstheme="minorHAnsi"/>
          <w:color w:val="000000"/>
          <w:sz w:val="24"/>
          <w:szCs w:val="24"/>
          <w:lang w:eastAsia="en-GB"/>
        </w:rPr>
        <w:t xml:space="preserve">tenants and prospective tenants </w:t>
      </w:r>
      <w:r>
        <w:rPr>
          <w:rFonts w:asciiTheme="minorHAnsi" w:hAnsiTheme="minorHAnsi" w:cstheme="minorHAnsi"/>
          <w:color w:val="000000"/>
          <w:sz w:val="24"/>
          <w:szCs w:val="24"/>
          <w:lang w:eastAsia="en-GB"/>
        </w:rPr>
        <w:t xml:space="preserve">and </w:t>
      </w:r>
      <w:r w:rsidR="0070063E">
        <w:rPr>
          <w:rFonts w:asciiTheme="minorHAnsi" w:hAnsiTheme="minorHAnsi" w:cstheme="minorHAnsi"/>
          <w:color w:val="000000"/>
          <w:sz w:val="24"/>
          <w:szCs w:val="24"/>
          <w:lang w:eastAsia="en-GB"/>
        </w:rPr>
        <w:t xml:space="preserve">are currently </w:t>
      </w:r>
      <w:r>
        <w:rPr>
          <w:rFonts w:asciiTheme="minorHAnsi" w:hAnsiTheme="minorHAnsi" w:cstheme="minorHAnsi"/>
          <w:color w:val="000000"/>
          <w:sz w:val="24"/>
          <w:szCs w:val="24"/>
          <w:lang w:eastAsia="en-GB"/>
        </w:rPr>
        <w:t xml:space="preserve">developing an action plan to </w:t>
      </w:r>
      <w:r w:rsidR="007A0BB8">
        <w:rPr>
          <w:rFonts w:asciiTheme="minorHAnsi" w:hAnsiTheme="minorHAnsi" w:cstheme="minorHAnsi"/>
          <w:color w:val="000000"/>
          <w:sz w:val="24"/>
          <w:szCs w:val="24"/>
          <w:lang w:eastAsia="en-GB"/>
        </w:rPr>
        <w:t xml:space="preserve">roll this out in </w:t>
      </w:r>
      <w:r w:rsidR="0070063E">
        <w:rPr>
          <w:rFonts w:asciiTheme="minorHAnsi" w:hAnsiTheme="minorHAnsi" w:cstheme="minorHAnsi"/>
          <w:color w:val="000000"/>
          <w:sz w:val="24"/>
          <w:szCs w:val="24"/>
          <w:lang w:eastAsia="en-GB"/>
        </w:rPr>
        <w:t xml:space="preserve">a range of </w:t>
      </w:r>
      <w:r w:rsidR="007A0BB8">
        <w:rPr>
          <w:rFonts w:asciiTheme="minorHAnsi" w:hAnsiTheme="minorHAnsi" w:cstheme="minorHAnsi"/>
          <w:color w:val="000000"/>
          <w:sz w:val="24"/>
          <w:szCs w:val="24"/>
          <w:lang w:eastAsia="en-GB"/>
        </w:rPr>
        <w:t>operational functions</w:t>
      </w:r>
      <w:r w:rsidR="0070063E">
        <w:rPr>
          <w:rFonts w:asciiTheme="minorHAnsi" w:hAnsiTheme="minorHAnsi" w:cstheme="minorHAnsi"/>
          <w:color w:val="000000"/>
          <w:sz w:val="24"/>
          <w:szCs w:val="24"/>
          <w:lang w:eastAsia="en-GB"/>
        </w:rPr>
        <w:t xml:space="preserve"> i.e. emailing newsletters.</w:t>
      </w:r>
    </w:p>
    <w:p w:rsidR="003A119D" w:rsidRPr="00C703E8" w:rsidRDefault="003A119D" w:rsidP="00322AB3">
      <w:pPr>
        <w:numPr>
          <w:ilvl w:val="0"/>
          <w:numId w:val="33"/>
        </w:numPr>
        <w:spacing w:before="100" w:beforeAutospacing="1" w:after="100" w:afterAutospacing="1"/>
        <w:ind w:right="-51"/>
        <w:jc w:val="both"/>
        <w:rPr>
          <w:rFonts w:asciiTheme="minorHAnsi" w:hAnsiTheme="minorHAnsi" w:cstheme="minorHAnsi"/>
          <w:b/>
          <w:sz w:val="24"/>
          <w:szCs w:val="24"/>
        </w:rPr>
      </w:pPr>
      <w:r w:rsidRPr="00C703E8">
        <w:rPr>
          <w:rFonts w:asciiTheme="minorHAnsi" w:hAnsiTheme="minorHAnsi" w:cstheme="minorHAnsi"/>
          <w:color w:val="000000"/>
          <w:sz w:val="24"/>
          <w:szCs w:val="24"/>
          <w:lang w:eastAsia="en-GB"/>
        </w:rPr>
        <w:t xml:space="preserve">Undertook consultation on a range of major housing issues including reviewing the </w:t>
      </w:r>
      <w:r w:rsidR="0013732E" w:rsidRPr="00C703E8">
        <w:rPr>
          <w:rFonts w:asciiTheme="minorHAnsi" w:hAnsiTheme="minorHAnsi" w:cstheme="minorHAnsi"/>
          <w:color w:val="000000"/>
          <w:sz w:val="24"/>
          <w:szCs w:val="24"/>
          <w:lang w:eastAsia="en-GB"/>
        </w:rPr>
        <w:t xml:space="preserve">Rent Arrears Policy, </w:t>
      </w:r>
      <w:r w:rsidR="000E38CF">
        <w:rPr>
          <w:rFonts w:asciiTheme="minorHAnsi" w:hAnsiTheme="minorHAnsi" w:cstheme="minorHAnsi"/>
          <w:color w:val="000000"/>
          <w:sz w:val="24"/>
          <w:szCs w:val="24"/>
          <w:lang w:eastAsia="en-GB"/>
        </w:rPr>
        <w:t>Estate Management Policy, Void Manage</w:t>
      </w:r>
      <w:r w:rsidR="00322AB3">
        <w:rPr>
          <w:rFonts w:asciiTheme="minorHAnsi" w:hAnsiTheme="minorHAnsi" w:cstheme="minorHAnsi"/>
          <w:color w:val="000000"/>
          <w:sz w:val="24"/>
          <w:szCs w:val="24"/>
          <w:lang w:eastAsia="en-GB"/>
        </w:rPr>
        <w:t>ment Policy, Repairs Policy and</w:t>
      </w:r>
      <w:r w:rsidR="002A3C53" w:rsidRPr="00C703E8">
        <w:rPr>
          <w:rFonts w:asciiTheme="minorHAnsi" w:hAnsiTheme="minorHAnsi" w:cstheme="minorHAnsi"/>
          <w:color w:val="000000"/>
          <w:sz w:val="24"/>
          <w:szCs w:val="24"/>
          <w:lang w:eastAsia="en-GB"/>
        </w:rPr>
        <w:t xml:space="preserve"> Rent Policy</w:t>
      </w:r>
      <w:r w:rsidR="009977A8">
        <w:rPr>
          <w:rFonts w:asciiTheme="minorHAnsi" w:hAnsiTheme="minorHAnsi" w:cstheme="minorHAnsi"/>
          <w:color w:val="000000"/>
          <w:sz w:val="24"/>
          <w:szCs w:val="24"/>
          <w:lang w:eastAsia="en-GB"/>
        </w:rPr>
        <w:t>.</w:t>
      </w:r>
    </w:p>
    <w:p w:rsidR="003A119D" w:rsidRPr="00C703E8" w:rsidRDefault="003A119D" w:rsidP="00322AB3">
      <w:pPr>
        <w:numPr>
          <w:ilvl w:val="0"/>
          <w:numId w:val="33"/>
        </w:numPr>
        <w:spacing w:before="100" w:beforeAutospacing="1" w:after="100" w:afterAutospacing="1"/>
        <w:ind w:right="-51"/>
        <w:jc w:val="both"/>
        <w:rPr>
          <w:rFonts w:asciiTheme="minorHAnsi" w:hAnsiTheme="minorHAnsi" w:cstheme="minorHAnsi"/>
          <w:b/>
          <w:sz w:val="24"/>
          <w:szCs w:val="24"/>
        </w:rPr>
      </w:pPr>
      <w:r w:rsidRPr="00C703E8">
        <w:rPr>
          <w:rFonts w:asciiTheme="minorHAnsi" w:hAnsiTheme="minorHAnsi" w:cstheme="minorHAnsi"/>
          <w:color w:val="000000"/>
          <w:sz w:val="24"/>
          <w:szCs w:val="24"/>
          <w:lang w:eastAsia="en-GB"/>
        </w:rPr>
        <w:t>Ongoing use of quality satisfaction surveys for repairs carried out</w:t>
      </w:r>
      <w:r w:rsidR="009977A8">
        <w:rPr>
          <w:rFonts w:asciiTheme="minorHAnsi" w:hAnsiTheme="minorHAnsi" w:cstheme="minorHAnsi"/>
          <w:color w:val="000000"/>
          <w:sz w:val="24"/>
          <w:szCs w:val="24"/>
          <w:lang w:eastAsia="en-GB"/>
        </w:rPr>
        <w:t xml:space="preserve"> with an incentive to return surveys and allow the effective monitoring of our repairs service.</w:t>
      </w:r>
    </w:p>
    <w:p w:rsidR="00663C58" w:rsidRPr="00C703E8" w:rsidRDefault="00663C58" w:rsidP="00322AB3">
      <w:pPr>
        <w:numPr>
          <w:ilvl w:val="0"/>
          <w:numId w:val="33"/>
        </w:numPr>
        <w:spacing w:before="100" w:beforeAutospacing="1" w:after="100" w:afterAutospacing="1"/>
        <w:ind w:right="-51"/>
        <w:jc w:val="both"/>
        <w:rPr>
          <w:rFonts w:asciiTheme="minorHAnsi" w:hAnsiTheme="minorHAnsi" w:cstheme="minorHAnsi"/>
          <w:b/>
          <w:sz w:val="24"/>
          <w:szCs w:val="24"/>
        </w:rPr>
      </w:pPr>
      <w:r w:rsidRPr="00C703E8">
        <w:rPr>
          <w:rFonts w:asciiTheme="minorHAnsi" w:hAnsiTheme="minorHAnsi" w:cstheme="minorHAnsi"/>
          <w:color w:val="000000"/>
          <w:sz w:val="24"/>
          <w:szCs w:val="24"/>
          <w:lang w:eastAsia="en-GB"/>
        </w:rPr>
        <w:t>Undertaken mystery shopping, involving Board Members and Scrutiny Panel Members</w:t>
      </w:r>
      <w:r w:rsidR="00832CFB" w:rsidRPr="00C703E8">
        <w:rPr>
          <w:rFonts w:asciiTheme="minorHAnsi" w:hAnsiTheme="minorHAnsi" w:cstheme="minorHAnsi"/>
          <w:color w:val="000000"/>
          <w:sz w:val="24"/>
          <w:szCs w:val="24"/>
          <w:lang w:eastAsia="en-GB"/>
        </w:rPr>
        <w:t xml:space="preserve"> from </w:t>
      </w:r>
      <w:r w:rsidR="000E38CF">
        <w:rPr>
          <w:rFonts w:asciiTheme="minorHAnsi" w:hAnsiTheme="minorHAnsi" w:cstheme="minorHAnsi"/>
          <w:color w:val="000000"/>
          <w:sz w:val="24"/>
          <w:szCs w:val="24"/>
          <w:lang w:eastAsia="en-GB"/>
        </w:rPr>
        <w:t xml:space="preserve">respective FLAIR </w:t>
      </w:r>
      <w:r w:rsidR="00832CFB" w:rsidRPr="00C703E8">
        <w:rPr>
          <w:rFonts w:asciiTheme="minorHAnsi" w:hAnsiTheme="minorHAnsi" w:cstheme="minorHAnsi"/>
          <w:color w:val="000000"/>
          <w:sz w:val="24"/>
          <w:szCs w:val="24"/>
          <w:lang w:eastAsia="en-GB"/>
        </w:rPr>
        <w:t>Housing Associations</w:t>
      </w:r>
      <w:r w:rsidR="00DA1553" w:rsidRPr="00C703E8">
        <w:rPr>
          <w:rFonts w:asciiTheme="minorHAnsi" w:hAnsiTheme="minorHAnsi" w:cstheme="minorHAnsi"/>
          <w:color w:val="000000"/>
          <w:sz w:val="24"/>
          <w:szCs w:val="24"/>
          <w:lang w:eastAsia="en-GB"/>
        </w:rPr>
        <w:t>;</w:t>
      </w:r>
    </w:p>
    <w:p w:rsidR="003A119D" w:rsidRPr="00C703E8" w:rsidRDefault="001B6863" w:rsidP="00322AB3">
      <w:pPr>
        <w:numPr>
          <w:ilvl w:val="0"/>
          <w:numId w:val="33"/>
        </w:numPr>
        <w:spacing w:before="100" w:beforeAutospacing="1" w:after="100" w:afterAutospacing="1"/>
        <w:ind w:right="-51"/>
        <w:jc w:val="both"/>
        <w:rPr>
          <w:rFonts w:asciiTheme="minorHAnsi" w:hAnsiTheme="minorHAnsi" w:cstheme="minorHAnsi"/>
          <w:b/>
          <w:sz w:val="24"/>
          <w:szCs w:val="24"/>
        </w:rPr>
      </w:pPr>
      <w:r w:rsidRPr="00C703E8">
        <w:rPr>
          <w:rFonts w:asciiTheme="minorHAnsi" w:hAnsiTheme="minorHAnsi" w:cstheme="minorHAnsi"/>
          <w:color w:val="000000"/>
          <w:sz w:val="24"/>
          <w:szCs w:val="24"/>
          <w:lang w:eastAsia="en-GB"/>
        </w:rPr>
        <w:t xml:space="preserve">Continued use </w:t>
      </w:r>
      <w:r w:rsidR="000E38CF">
        <w:rPr>
          <w:rFonts w:asciiTheme="minorHAnsi" w:hAnsiTheme="minorHAnsi" w:cstheme="minorHAnsi"/>
          <w:color w:val="000000"/>
          <w:sz w:val="24"/>
          <w:szCs w:val="24"/>
          <w:lang w:eastAsia="en-GB"/>
        </w:rPr>
        <w:t>and promot</w:t>
      </w:r>
      <w:r w:rsidR="000100B1">
        <w:rPr>
          <w:rFonts w:asciiTheme="minorHAnsi" w:hAnsiTheme="minorHAnsi" w:cstheme="minorHAnsi"/>
          <w:color w:val="000000"/>
          <w:sz w:val="24"/>
          <w:szCs w:val="24"/>
          <w:lang w:eastAsia="en-GB"/>
        </w:rPr>
        <w:t xml:space="preserve">ing of </w:t>
      </w:r>
      <w:r w:rsidR="000E38CF">
        <w:rPr>
          <w:rFonts w:asciiTheme="minorHAnsi" w:hAnsiTheme="minorHAnsi" w:cstheme="minorHAnsi"/>
          <w:color w:val="000000"/>
          <w:sz w:val="24"/>
          <w:szCs w:val="24"/>
          <w:lang w:eastAsia="en-GB"/>
        </w:rPr>
        <w:t>a range of internal and external agencies/activities via the B</w:t>
      </w:r>
      <w:r w:rsidR="003A119D" w:rsidRPr="00C703E8">
        <w:rPr>
          <w:rFonts w:asciiTheme="minorHAnsi" w:hAnsiTheme="minorHAnsi" w:cstheme="minorHAnsi"/>
          <w:color w:val="000000"/>
          <w:sz w:val="24"/>
          <w:szCs w:val="24"/>
          <w:lang w:eastAsia="en-GB"/>
        </w:rPr>
        <w:t>arrhead Housing Association Television</w:t>
      </w:r>
    </w:p>
    <w:p w:rsidR="003A119D" w:rsidRPr="00C703E8" w:rsidRDefault="00663C58" w:rsidP="00322AB3">
      <w:pPr>
        <w:numPr>
          <w:ilvl w:val="0"/>
          <w:numId w:val="33"/>
        </w:numPr>
        <w:spacing w:before="100" w:beforeAutospacing="1" w:after="100" w:afterAutospacing="1"/>
        <w:ind w:right="-51"/>
        <w:jc w:val="both"/>
        <w:rPr>
          <w:rFonts w:asciiTheme="minorHAnsi" w:hAnsiTheme="minorHAnsi" w:cstheme="minorHAnsi"/>
          <w:b/>
          <w:sz w:val="24"/>
          <w:szCs w:val="24"/>
        </w:rPr>
      </w:pPr>
      <w:r w:rsidRPr="00C703E8">
        <w:rPr>
          <w:rFonts w:asciiTheme="minorHAnsi" w:hAnsiTheme="minorHAnsi" w:cstheme="minorHAnsi"/>
          <w:color w:val="000000"/>
          <w:sz w:val="24"/>
          <w:szCs w:val="24"/>
          <w:lang w:eastAsia="en-GB"/>
        </w:rPr>
        <w:t xml:space="preserve">Extensively consulted tenants, residents and the Scrutiny Panel as part of the development of </w:t>
      </w:r>
      <w:r w:rsidR="007A0BB8">
        <w:rPr>
          <w:rFonts w:asciiTheme="minorHAnsi" w:hAnsiTheme="minorHAnsi" w:cstheme="minorHAnsi"/>
          <w:color w:val="000000"/>
          <w:sz w:val="24"/>
          <w:szCs w:val="24"/>
          <w:lang w:eastAsia="en-GB"/>
        </w:rPr>
        <w:t xml:space="preserve">our </w:t>
      </w:r>
      <w:r w:rsidRPr="00C703E8">
        <w:rPr>
          <w:rFonts w:asciiTheme="minorHAnsi" w:hAnsiTheme="minorHAnsi" w:cstheme="minorHAnsi"/>
          <w:color w:val="000000"/>
          <w:sz w:val="24"/>
          <w:szCs w:val="24"/>
          <w:lang w:eastAsia="en-GB"/>
        </w:rPr>
        <w:t>Annual Performance Report; and</w:t>
      </w:r>
    </w:p>
    <w:p w:rsidR="008D5395" w:rsidRPr="00C703E8" w:rsidRDefault="00663C58" w:rsidP="00322AB3">
      <w:pPr>
        <w:numPr>
          <w:ilvl w:val="0"/>
          <w:numId w:val="33"/>
        </w:numPr>
        <w:spacing w:before="100" w:beforeAutospacing="1" w:after="100" w:afterAutospacing="1"/>
        <w:ind w:right="-51"/>
        <w:jc w:val="both"/>
        <w:rPr>
          <w:rFonts w:asciiTheme="minorHAnsi" w:hAnsiTheme="minorHAnsi" w:cstheme="minorHAnsi"/>
          <w:b/>
          <w:sz w:val="24"/>
          <w:szCs w:val="24"/>
        </w:rPr>
      </w:pPr>
      <w:r w:rsidRPr="00C703E8">
        <w:rPr>
          <w:rFonts w:asciiTheme="minorHAnsi" w:hAnsiTheme="minorHAnsi" w:cstheme="minorHAnsi"/>
          <w:color w:val="000000"/>
          <w:sz w:val="24"/>
          <w:szCs w:val="24"/>
          <w:lang w:eastAsia="en-GB"/>
        </w:rPr>
        <w:t xml:space="preserve">Continued to </w:t>
      </w:r>
      <w:r w:rsidR="0070063E" w:rsidRPr="00087D11">
        <w:rPr>
          <w:rFonts w:asciiTheme="minorHAnsi" w:hAnsiTheme="minorHAnsi" w:cstheme="minorHAnsi"/>
          <w:color w:val="000000"/>
          <w:sz w:val="24"/>
          <w:szCs w:val="24"/>
          <w:lang w:eastAsia="en-GB"/>
        </w:rPr>
        <w:t>participate</w:t>
      </w:r>
      <w:r w:rsidR="005E3A85" w:rsidRPr="00C703E8">
        <w:rPr>
          <w:rFonts w:asciiTheme="minorHAnsi" w:hAnsiTheme="minorHAnsi" w:cstheme="minorHAnsi"/>
          <w:color w:val="000000"/>
          <w:sz w:val="24"/>
          <w:szCs w:val="24"/>
          <w:lang w:eastAsia="en-GB"/>
        </w:rPr>
        <w:t xml:space="preserve"> in RTO-led estate management inspections</w:t>
      </w:r>
      <w:r w:rsidR="007A0BB8">
        <w:rPr>
          <w:rFonts w:asciiTheme="minorHAnsi" w:hAnsiTheme="minorHAnsi" w:cstheme="minorHAnsi"/>
          <w:color w:val="000000"/>
          <w:sz w:val="24"/>
          <w:szCs w:val="24"/>
          <w:lang w:eastAsia="en-GB"/>
        </w:rPr>
        <w:t xml:space="preserve"> as required</w:t>
      </w:r>
      <w:r w:rsidR="005E3A85" w:rsidRPr="00C703E8">
        <w:rPr>
          <w:rFonts w:asciiTheme="minorHAnsi" w:hAnsiTheme="minorHAnsi" w:cstheme="minorHAnsi"/>
          <w:color w:val="000000"/>
          <w:sz w:val="24"/>
          <w:szCs w:val="24"/>
          <w:lang w:eastAsia="en-GB"/>
        </w:rPr>
        <w:t>.</w:t>
      </w:r>
    </w:p>
    <w:p w:rsidR="00AD3854" w:rsidRDefault="00AD3854" w:rsidP="00322AB3">
      <w:pPr>
        <w:pStyle w:val="BodyText"/>
        <w:ind w:left="1440" w:right="-51"/>
        <w:jc w:val="both"/>
        <w:rPr>
          <w:rFonts w:asciiTheme="minorHAnsi" w:hAnsiTheme="minorHAnsi" w:cstheme="minorHAnsi"/>
          <w:b/>
          <w:bCs/>
          <w:sz w:val="24"/>
          <w:szCs w:val="24"/>
        </w:rPr>
      </w:pPr>
    </w:p>
    <w:p w:rsidR="00AC658A" w:rsidRPr="00C703E8" w:rsidRDefault="00AC658A" w:rsidP="00322AB3">
      <w:pPr>
        <w:pStyle w:val="BodyText"/>
        <w:ind w:left="1440" w:right="-51"/>
        <w:jc w:val="both"/>
        <w:rPr>
          <w:rFonts w:asciiTheme="minorHAnsi" w:hAnsiTheme="minorHAnsi" w:cstheme="minorHAnsi"/>
          <w:b/>
          <w:bCs/>
          <w:sz w:val="24"/>
          <w:szCs w:val="24"/>
        </w:rPr>
      </w:pPr>
    </w:p>
    <w:p w:rsidR="003A119D" w:rsidRPr="00C703E8" w:rsidRDefault="009977A8" w:rsidP="00322AB3">
      <w:pPr>
        <w:pStyle w:val="BodyText"/>
        <w:ind w:right="-51"/>
        <w:jc w:val="both"/>
        <w:rPr>
          <w:rFonts w:asciiTheme="minorHAnsi" w:hAnsiTheme="minorHAnsi" w:cstheme="minorHAnsi"/>
          <w:b/>
          <w:bCs/>
          <w:sz w:val="24"/>
          <w:szCs w:val="24"/>
        </w:rPr>
      </w:pPr>
      <w:r>
        <w:rPr>
          <w:rFonts w:asciiTheme="minorHAnsi" w:hAnsiTheme="minorHAnsi" w:cstheme="minorHAnsi"/>
          <w:b/>
          <w:bCs/>
          <w:sz w:val="24"/>
          <w:szCs w:val="24"/>
        </w:rPr>
        <w:t xml:space="preserve">8. </w:t>
      </w:r>
      <w:r w:rsidR="003A119D" w:rsidRPr="00C703E8">
        <w:rPr>
          <w:rFonts w:asciiTheme="minorHAnsi" w:hAnsiTheme="minorHAnsi" w:cstheme="minorHAnsi"/>
          <w:b/>
          <w:bCs/>
          <w:sz w:val="24"/>
          <w:szCs w:val="24"/>
        </w:rPr>
        <w:t>Participation Standards</w:t>
      </w:r>
    </w:p>
    <w:p w:rsidR="003A119D" w:rsidRPr="00C703E8" w:rsidRDefault="003A119D" w:rsidP="00322AB3">
      <w:p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This section summarises the standards of service that </w:t>
      </w:r>
      <w:r w:rsidR="00DA1553" w:rsidRPr="00C703E8">
        <w:rPr>
          <w:rFonts w:asciiTheme="minorHAnsi" w:hAnsiTheme="minorHAnsi" w:cstheme="minorHAnsi"/>
          <w:color w:val="000000"/>
          <w:sz w:val="24"/>
          <w:szCs w:val="24"/>
          <w:lang w:eastAsia="en-GB"/>
        </w:rPr>
        <w:t>customers</w:t>
      </w:r>
      <w:r w:rsidRPr="00C703E8">
        <w:rPr>
          <w:rFonts w:asciiTheme="minorHAnsi" w:hAnsiTheme="minorHAnsi" w:cstheme="minorHAnsi"/>
          <w:color w:val="000000"/>
          <w:sz w:val="24"/>
          <w:szCs w:val="24"/>
          <w:lang w:eastAsia="en-GB"/>
        </w:rPr>
        <w:t xml:space="preserve"> can expect from us. We will:</w:t>
      </w:r>
    </w:p>
    <w:p w:rsidR="003A119D" w:rsidRPr="00C703E8" w:rsidRDefault="003A119D" w:rsidP="00322AB3">
      <w:pPr>
        <w:numPr>
          <w:ilvl w:val="0"/>
          <w:numId w:val="35"/>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Provide support and information on setting up and running a tenants and residents group, including attending meetings</w:t>
      </w:r>
      <w:r w:rsidR="00DA1553" w:rsidRPr="00C703E8">
        <w:rPr>
          <w:rFonts w:asciiTheme="minorHAnsi" w:hAnsiTheme="minorHAnsi" w:cstheme="minorHAnsi"/>
          <w:color w:val="000000"/>
          <w:sz w:val="24"/>
          <w:szCs w:val="24"/>
          <w:lang w:eastAsia="en-GB"/>
        </w:rPr>
        <w:t xml:space="preserve"> when requested and appropriate;</w:t>
      </w:r>
    </w:p>
    <w:p w:rsidR="003A119D" w:rsidRPr="00C703E8" w:rsidRDefault="003A119D" w:rsidP="00322AB3">
      <w:pPr>
        <w:numPr>
          <w:ilvl w:val="0"/>
          <w:numId w:val="35"/>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Provide information, support and advice on housing related issues to indivi</w:t>
      </w:r>
      <w:r w:rsidR="00DA1553" w:rsidRPr="00C703E8">
        <w:rPr>
          <w:rFonts w:asciiTheme="minorHAnsi" w:hAnsiTheme="minorHAnsi" w:cstheme="minorHAnsi"/>
          <w:color w:val="000000"/>
          <w:sz w:val="24"/>
          <w:szCs w:val="24"/>
          <w:lang w:eastAsia="en-GB"/>
        </w:rPr>
        <w:t>dual tenants and tenants groups;</w:t>
      </w:r>
    </w:p>
    <w:p w:rsidR="00EB2D54" w:rsidRPr="00C703E8" w:rsidRDefault="00EB2D54" w:rsidP="00322AB3">
      <w:pPr>
        <w:numPr>
          <w:ilvl w:val="0"/>
          <w:numId w:val="35"/>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Provide information, support and advice to the Tenant Scrutiny Panel Members.</w:t>
      </w:r>
    </w:p>
    <w:p w:rsidR="003A119D" w:rsidRPr="00C703E8" w:rsidRDefault="003A119D" w:rsidP="00322AB3">
      <w:pPr>
        <w:numPr>
          <w:ilvl w:val="0"/>
          <w:numId w:val="35"/>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Ensure we provide information in an easy to understan</w:t>
      </w:r>
      <w:r w:rsidR="00DA1553" w:rsidRPr="00C703E8">
        <w:rPr>
          <w:rFonts w:asciiTheme="minorHAnsi" w:hAnsiTheme="minorHAnsi" w:cstheme="minorHAnsi"/>
          <w:color w:val="000000"/>
          <w:sz w:val="24"/>
          <w:szCs w:val="24"/>
          <w:lang w:eastAsia="en-GB"/>
        </w:rPr>
        <w:t>d way and in accessible formats;</w:t>
      </w:r>
    </w:p>
    <w:p w:rsidR="003A119D" w:rsidRPr="00C703E8" w:rsidRDefault="003A119D" w:rsidP="00322AB3">
      <w:pPr>
        <w:numPr>
          <w:ilvl w:val="0"/>
          <w:numId w:val="35"/>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Facilitate and arrange training and development events to meet the joint needs of tenants</w:t>
      </w:r>
      <w:r w:rsidR="00DA1553" w:rsidRPr="00C703E8">
        <w:rPr>
          <w:rFonts w:asciiTheme="minorHAnsi" w:hAnsiTheme="minorHAnsi" w:cstheme="minorHAnsi"/>
          <w:color w:val="000000"/>
          <w:sz w:val="24"/>
          <w:szCs w:val="24"/>
          <w:lang w:eastAsia="en-GB"/>
        </w:rPr>
        <w:t>/customers and staff;</w:t>
      </w:r>
    </w:p>
    <w:p w:rsidR="003A119D" w:rsidRPr="00C703E8" w:rsidRDefault="003A119D" w:rsidP="00322AB3">
      <w:pPr>
        <w:numPr>
          <w:ilvl w:val="0"/>
          <w:numId w:val="35"/>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Maintain a register of tenants groups and provide advice and support to groups o</w:t>
      </w:r>
      <w:r w:rsidR="00DA1553" w:rsidRPr="00C703E8">
        <w:rPr>
          <w:rFonts w:asciiTheme="minorHAnsi" w:hAnsiTheme="minorHAnsi" w:cstheme="minorHAnsi"/>
          <w:color w:val="000000"/>
          <w:sz w:val="24"/>
          <w:szCs w:val="24"/>
          <w:lang w:eastAsia="en-GB"/>
        </w:rPr>
        <w:t>n achieving registration status;</w:t>
      </w:r>
    </w:p>
    <w:p w:rsidR="003A119D" w:rsidRPr="00C703E8" w:rsidRDefault="003A119D" w:rsidP="00322AB3">
      <w:pPr>
        <w:numPr>
          <w:ilvl w:val="0"/>
          <w:numId w:val="35"/>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Recognise</w:t>
      </w:r>
      <w:r w:rsidR="00DA1553" w:rsidRPr="00C703E8">
        <w:rPr>
          <w:rFonts w:asciiTheme="minorHAnsi" w:hAnsiTheme="minorHAnsi" w:cstheme="minorHAnsi"/>
          <w:color w:val="000000"/>
          <w:sz w:val="24"/>
          <w:szCs w:val="24"/>
          <w:lang w:eastAsia="en-GB"/>
        </w:rPr>
        <w:t xml:space="preserve"> the autonomy of tenants groups;</w:t>
      </w:r>
    </w:p>
    <w:p w:rsidR="003A119D" w:rsidRPr="00C703E8" w:rsidRDefault="003A119D" w:rsidP="00322AB3">
      <w:pPr>
        <w:numPr>
          <w:ilvl w:val="0"/>
          <w:numId w:val="35"/>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Ensure tenants have access to agenda setting and adequate time is given for participation</w:t>
      </w:r>
      <w:r w:rsidR="00DA1553" w:rsidRPr="00C703E8">
        <w:rPr>
          <w:rFonts w:asciiTheme="minorHAnsi" w:hAnsiTheme="minorHAnsi" w:cstheme="minorHAnsi"/>
          <w:color w:val="000000"/>
          <w:sz w:val="24"/>
          <w:szCs w:val="24"/>
          <w:lang w:eastAsia="en-GB"/>
        </w:rPr>
        <w:t xml:space="preserve"> and consultation to take place;</w:t>
      </w:r>
    </w:p>
    <w:p w:rsidR="003A119D" w:rsidRPr="00C703E8" w:rsidRDefault="003A119D" w:rsidP="00322AB3">
      <w:pPr>
        <w:numPr>
          <w:ilvl w:val="0"/>
          <w:numId w:val="35"/>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Consult with tenants to further develop standards in relation to tenant participation such as local newsletters, tenant conferences and policy reviews</w:t>
      </w:r>
      <w:r w:rsidR="00DA1553" w:rsidRPr="00C703E8">
        <w:rPr>
          <w:rFonts w:asciiTheme="minorHAnsi" w:hAnsiTheme="minorHAnsi" w:cstheme="minorHAnsi"/>
          <w:color w:val="000000"/>
          <w:sz w:val="24"/>
          <w:szCs w:val="24"/>
          <w:lang w:eastAsia="en-GB"/>
        </w:rPr>
        <w:t>;</w:t>
      </w:r>
    </w:p>
    <w:p w:rsidR="003A119D" w:rsidRPr="00C703E8" w:rsidRDefault="003A119D" w:rsidP="00322AB3">
      <w:pPr>
        <w:numPr>
          <w:ilvl w:val="0"/>
          <w:numId w:val="35"/>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Provide feedback to tenants following consultation exercises</w:t>
      </w:r>
      <w:r w:rsidR="00DA1553" w:rsidRPr="00C703E8">
        <w:rPr>
          <w:rFonts w:asciiTheme="minorHAnsi" w:hAnsiTheme="minorHAnsi" w:cstheme="minorHAnsi"/>
          <w:color w:val="000000"/>
          <w:sz w:val="24"/>
          <w:szCs w:val="24"/>
          <w:lang w:eastAsia="en-GB"/>
        </w:rPr>
        <w:t>;</w:t>
      </w:r>
    </w:p>
    <w:p w:rsidR="003A119D" w:rsidRPr="00C703E8" w:rsidRDefault="003A119D" w:rsidP="00322AB3">
      <w:pPr>
        <w:numPr>
          <w:ilvl w:val="0"/>
          <w:numId w:val="35"/>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Ensure that groups have the opportunity to influence the review of </w:t>
      </w:r>
      <w:r w:rsidR="00EB2D54" w:rsidRPr="00C703E8">
        <w:rPr>
          <w:rFonts w:asciiTheme="minorHAnsi" w:hAnsiTheme="minorHAnsi" w:cstheme="minorHAnsi"/>
          <w:color w:val="000000"/>
          <w:sz w:val="24"/>
          <w:szCs w:val="24"/>
          <w:lang w:eastAsia="en-GB"/>
        </w:rPr>
        <w:t>Association</w:t>
      </w:r>
      <w:r w:rsidRPr="00C703E8">
        <w:rPr>
          <w:rFonts w:asciiTheme="minorHAnsi" w:hAnsiTheme="minorHAnsi" w:cstheme="minorHAnsi"/>
          <w:color w:val="000000"/>
          <w:sz w:val="24"/>
          <w:szCs w:val="24"/>
          <w:lang w:eastAsia="en-GB"/>
        </w:rPr>
        <w:t xml:space="preserve"> service</w:t>
      </w:r>
      <w:r w:rsidR="00DA1553" w:rsidRPr="00C703E8">
        <w:rPr>
          <w:rFonts w:asciiTheme="minorHAnsi" w:hAnsiTheme="minorHAnsi" w:cstheme="minorHAnsi"/>
          <w:color w:val="000000"/>
          <w:sz w:val="24"/>
          <w:szCs w:val="24"/>
          <w:lang w:eastAsia="en-GB"/>
        </w:rPr>
        <w:t>s with adequate time to respond;</w:t>
      </w:r>
    </w:p>
    <w:p w:rsidR="003A119D" w:rsidRPr="00C703E8" w:rsidRDefault="003A119D" w:rsidP="00322AB3">
      <w:pPr>
        <w:numPr>
          <w:ilvl w:val="0"/>
          <w:numId w:val="35"/>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Ensure that the Association has attempted to overcome any barriers to </w:t>
      </w:r>
      <w:r w:rsidR="00DA1553" w:rsidRPr="00C703E8">
        <w:rPr>
          <w:rFonts w:asciiTheme="minorHAnsi" w:hAnsiTheme="minorHAnsi" w:cstheme="minorHAnsi"/>
          <w:color w:val="000000"/>
          <w:sz w:val="24"/>
          <w:szCs w:val="24"/>
          <w:lang w:eastAsia="en-GB"/>
        </w:rPr>
        <w:t>customers</w:t>
      </w:r>
      <w:r w:rsidRPr="00C703E8">
        <w:rPr>
          <w:rFonts w:asciiTheme="minorHAnsi" w:hAnsiTheme="minorHAnsi" w:cstheme="minorHAnsi"/>
          <w:color w:val="000000"/>
          <w:sz w:val="24"/>
          <w:szCs w:val="24"/>
          <w:lang w:eastAsia="en-GB"/>
        </w:rPr>
        <w:t xml:space="preserve"> being involved e</w:t>
      </w:r>
      <w:r w:rsidR="00EB2D54" w:rsidRPr="00C703E8">
        <w:rPr>
          <w:rFonts w:asciiTheme="minorHAnsi" w:hAnsiTheme="minorHAnsi" w:cstheme="minorHAnsi"/>
          <w:color w:val="000000"/>
          <w:sz w:val="24"/>
          <w:szCs w:val="24"/>
          <w:lang w:eastAsia="en-GB"/>
        </w:rPr>
        <w:t>.</w:t>
      </w:r>
      <w:r w:rsidRPr="00C703E8">
        <w:rPr>
          <w:rFonts w:asciiTheme="minorHAnsi" w:hAnsiTheme="minorHAnsi" w:cstheme="minorHAnsi"/>
          <w:color w:val="000000"/>
          <w:sz w:val="24"/>
          <w:szCs w:val="24"/>
          <w:lang w:eastAsia="en-GB"/>
        </w:rPr>
        <w:t>g</w:t>
      </w:r>
      <w:r w:rsidR="00EB2D54" w:rsidRPr="00C703E8">
        <w:rPr>
          <w:rFonts w:asciiTheme="minorHAnsi" w:hAnsiTheme="minorHAnsi" w:cstheme="minorHAnsi"/>
          <w:color w:val="000000"/>
          <w:sz w:val="24"/>
          <w:szCs w:val="24"/>
          <w:lang w:eastAsia="en-GB"/>
        </w:rPr>
        <w:t>.</w:t>
      </w:r>
      <w:r w:rsidRPr="00C703E8">
        <w:rPr>
          <w:rFonts w:asciiTheme="minorHAnsi" w:hAnsiTheme="minorHAnsi" w:cstheme="minorHAnsi"/>
          <w:color w:val="000000"/>
          <w:sz w:val="24"/>
          <w:szCs w:val="24"/>
          <w:lang w:eastAsia="en-GB"/>
        </w:rPr>
        <w:t>: using accessible venues, arranging meetings/events at times that suit tenants, providing assistance with travel and childcare, providing information in a range of formats and ensuring venues have disabled access.</w:t>
      </w:r>
    </w:p>
    <w:p w:rsidR="00C90979" w:rsidRPr="00C703E8" w:rsidRDefault="00C90979" w:rsidP="00322AB3">
      <w:pPr>
        <w:spacing w:before="100" w:beforeAutospacing="1" w:after="100" w:afterAutospacing="1"/>
        <w:ind w:left="720" w:right="-51"/>
        <w:jc w:val="both"/>
        <w:rPr>
          <w:rFonts w:asciiTheme="minorHAnsi" w:hAnsiTheme="minorHAnsi" w:cstheme="minorHAnsi"/>
          <w:color w:val="000000"/>
          <w:sz w:val="24"/>
          <w:szCs w:val="24"/>
          <w:lang w:eastAsia="en-GB"/>
        </w:rPr>
      </w:pPr>
    </w:p>
    <w:p w:rsidR="003A119D" w:rsidRPr="00C703E8" w:rsidRDefault="00F8723C" w:rsidP="00322AB3">
      <w:pPr>
        <w:spacing w:before="100" w:beforeAutospacing="1"/>
        <w:ind w:right="-51"/>
        <w:jc w:val="both"/>
        <w:rPr>
          <w:rFonts w:asciiTheme="minorHAnsi" w:hAnsiTheme="minorHAnsi" w:cstheme="minorHAnsi"/>
          <w:b/>
          <w:color w:val="000000"/>
          <w:sz w:val="24"/>
          <w:szCs w:val="24"/>
          <w:lang w:eastAsia="en-GB"/>
        </w:rPr>
      </w:pPr>
      <w:r>
        <w:rPr>
          <w:rFonts w:asciiTheme="minorHAnsi" w:hAnsiTheme="minorHAnsi" w:cstheme="minorHAnsi"/>
          <w:b/>
          <w:color w:val="000000"/>
          <w:sz w:val="24"/>
          <w:szCs w:val="24"/>
          <w:lang w:eastAsia="en-GB"/>
        </w:rPr>
        <w:t xml:space="preserve">9.   </w:t>
      </w:r>
      <w:r>
        <w:rPr>
          <w:rFonts w:asciiTheme="minorHAnsi" w:hAnsiTheme="minorHAnsi" w:cstheme="minorHAnsi"/>
          <w:b/>
          <w:color w:val="000000"/>
          <w:sz w:val="24"/>
          <w:szCs w:val="24"/>
          <w:lang w:eastAsia="en-GB"/>
        </w:rPr>
        <w:tab/>
      </w:r>
      <w:r w:rsidR="00C7724F" w:rsidRPr="00C703E8">
        <w:rPr>
          <w:rFonts w:asciiTheme="minorHAnsi" w:hAnsiTheme="minorHAnsi" w:cstheme="minorHAnsi"/>
          <w:b/>
          <w:color w:val="000000"/>
          <w:sz w:val="24"/>
          <w:szCs w:val="24"/>
          <w:lang w:eastAsia="en-GB"/>
        </w:rPr>
        <w:t>Communication Strategy</w:t>
      </w:r>
    </w:p>
    <w:p w:rsidR="003A119D" w:rsidRPr="00C703E8" w:rsidRDefault="003A119D" w:rsidP="00322AB3">
      <w:pPr>
        <w:tabs>
          <w:tab w:val="left" w:pos="0"/>
        </w:tabs>
        <w:ind w:right="-51"/>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The Association recognises</w:t>
      </w:r>
      <w:r w:rsidR="00DA1553" w:rsidRPr="00C703E8">
        <w:rPr>
          <w:rFonts w:asciiTheme="minorHAnsi" w:hAnsiTheme="minorHAnsi" w:cstheme="minorHAnsi"/>
          <w:color w:val="000000"/>
          <w:sz w:val="24"/>
          <w:szCs w:val="24"/>
          <w:lang w:eastAsia="en-GB"/>
        </w:rPr>
        <w:t xml:space="preserve"> that </w:t>
      </w:r>
      <w:r w:rsidRPr="00C703E8">
        <w:rPr>
          <w:rFonts w:asciiTheme="minorHAnsi" w:hAnsiTheme="minorHAnsi" w:cstheme="minorHAnsi"/>
          <w:color w:val="000000"/>
          <w:sz w:val="24"/>
          <w:szCs w:val="24"/>
          <w:lang w:eastAsia="en-GB"/>
        </w:rPr>
        <w:t>tenants and residents groups require access to accurate information if they are to participate fully in the decision making process.</w:t>
      </w:r>
    </w:p>
    <w:p w:rsidR="003A119D" w:rsidRDefault="003A119D" w:rsidP="00322AB3">
      <w:pPr>
        <w:tabs>
          <w:tab w:val="left" w:pos="0"/>
        </w:tabs>
        <w:ind w:right="-51"/>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Information will be provided by the Association to meet </w:t>
      </w:r>
      <w:r w:rsidR="00DA1553" w:rsidRPr="00C703E8">
        <w:rPr>
          <w:rFonts w:asciiTheme="minorHAnsi" w:hAnsiTheme="minorHAnsi" w:cstheme="minorHAnsi"/>
          <w:color w:val="000000"/>
          <w:sz w:val="24"/>
          <w:szCs w:val="24"/>
          <w:lang w:eastAsia="en-GB"/>
        </w:rPr>
        <w:t>customer</w:t>
      </w:r>
      <w:r w:rsidRPr="00C703E8">
        <w:rPr>
          <w:rFonts w:asciiTheme="minorHAnsi" w:hAnsiTheme="minorHAnsi" w:cstheme="minorHAnsi"/>
          <w:color w:val="000000"/>
          <w:sz w:val="24"/>
          <w:szCs w:val="24"/>
          <w:lang w:eastAsia="en-GB"/>
        </w:rPr>
        <w:t xml:space="preserve">s’ needs.  This will allow </w:t>
      </w:r>
      <w:r w:rsidR="00DA1553" w:rsidRPr="00C703E8">
        <w:rPr>
          <w:rFonts w:asciiTheme="minorHAnsi" w:hAnsiTheme="minorHAnsi" w:cstheme="minorHAnsi"/>
          <w:color w:val="000000"/>
          <w:sz w:val="24"/>
          <w:szCs w:val="24"/>
          <w:lang w:eastAsia="en-GB"/>
        </w:rPr>
        <w:t>customers</w:t>
      </w:r>
      <w:r w:rsidRPr="00C703E8">
        <w:rPr>
          <w:rFonts w:asciiTheme="minorHAnsi" w:hAnsiTheme="minorHAnsi" w:cstheme="minorHAnsi"/>
          <w:color w:val="000000"/>
          <w:sz w:val="24"/>
          <w:szCs w:val="24"/>
          <w:lang w:eastAsia="en-GB"/>
        </w:rPr>
        <w:t xml:space="preserve"> to reach an informed view on the issues, and be involved in decision making.</w:t>
      </w:r>
    </w:p>
    <w:p w:rsidR="00477357" w:rsidRDefault="00477357" w:rsidP="00322AB3">
      <w:pPr>
        <w:tabs>
          <w:tab w:val="left" w:pos="0"/>
        </w:tabs>
        <w:ind w:right="-51"/>
        <w:rPr>
          <w:rFonts w:asciiTheme="minorHAnsi" w:hAnsiTheme="minorHAnsi" w:cstheme="minorHAnsi"/>
          <w:color w:val="000000"/>
          <w:sz w:val="24"/>
          <w:szCs w:val="24"/>
          <w:lang w:eastAsia="en-GB"/>
        </w:rPr>
      </w:pPr>
    </w:p>
    <w:p w:rsidR="00477357" w:rsidRDefault="00477357" w:rsidP="00322AB3">
      <w:pPr>
        <w:tabs>
          <w:tab w:val="left" w:pos="0"/>
        </w:tabs>
        <w:ind w:right="-51"/>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Our Group communication Strategy has been developed to ensure that all internal and external communication and feedback is effective, meaningful and relevant and which provides a successful mechanism for two way communication.</w:t>
      </w:r>
    </w:p>
    <w:p w:rsidR="00477357" w:rsidRDefault="00477357" w:rsidP="00322AB3">
      <w:pPr>
        <w:tabs>
          <w:tab w:val="left" w:pos="0"/>
        </w:tabs>
        <w:ind w:right="-51"/>
        <w:rPr>
          <w:rFonts w:asciiTheme="minorHAnsi" w:hAnsiTheme="minorHAnsi" w:cstheme="minorHAnsi"/>
          <w:color w:val="000000"/>
          <w:sz w:val="24"/>
          <w:szCs w:val="24"/>
          <w:lang w:eastAsia="en-GB"/>
        </w:rPr>
      </w:pPr>
    </w:p>
    <w:p w:rsidR="00477357" w:rsidRDefault="00477357" w:rsidP="00322AB3">
      <w:pPr>
        <w:tabs>
          <w:tab w:val="left" w:pos="0"/>
        </w:tabs>
        <w:ind w:right="-51"/>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Our Strategy sets out the ways in which we will communicate, participate and feedback to our customers.  It identifies the standards and methods we will use to provide information, the types of information we will provide, the means of participation and how we will provide feedback.</w:t>
      </w:r>
    </w:p>
    <w:p w:rsidR="00477357" w:rsidRDefault="00477357" w:rsidP="00322AB3">
      <w:pPr>
        <w:tabs>
          <w:tab w:val="left" w:pos="0"/>
        </w:tabs>
        <w:ind w:right="-51"/>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The Association recognises that good communication and feedback is the responsibility of all staff.</w:t>
      </w:r>
    </w:p>
    <w:p w:rsidR="003A119D" w:rsidRPr="00C703E8" w:rsidRDefault="003A119D" w:rsidP="00322AB3">
      <w:pPr>
        <w:tabs>
          <w:tab w:val="left" w:pos="0"/>
        </w:tabs>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Information will:</w:t>
      </w:r>
    </w:p>
    <w:p w:rsidR="003A119D" w:rsidRPr="00C703E8" w:rsidRDefault="003A119D" w:rsidP="00322AB3">
      <w:pPr>
        <w:numPr>
          <w:ilvl w:val="0"/>
          <w:numId w:val="40"/>
        </w:numPr>
        <w:tabs>
          <w:tab w:val="left" w:pos="0"/>
        </w:tabs>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Be expressed clearly, using plain </w:t>
      </w:r>
      <w:r w:rsidR="00D7509A">
        <w:rPr>
          <w:rFonts w:asciiTheme="minorHAnsi" w:hAnsiTheme="minorHAnsi" w:cstheme="minorHAnsi"/>
          <w:color w:val="000000"/>
          <w:sz w:val="24"/>
          <w:szCs w:val="24"/>
          <w:lang w:eastAsia="en-GB"/>
        </w:rPr>
        <w:t xml:space="preserve">English </w:t>
      </w:r>
      <w:r w:rsidRPr="00C703E8">
        <w:rPr>
          <w:rFonts w:asciiTheme="minorHAnsi" w:hAnsiTheme="minorHAnsi" w:cstheme="minorHAnsi"/>
          <w:color w:val="000000"/>
          <w:sz w:val="24"/>
          <w:szCs w:val="24"/>
          <w:lang w:eastAsia="en-GB"/>
        </w:rPr>
        <w:t xml:space="preserve"> and avoiding jargon</w:t>
      </w:r>
      <w:r w:rsidR="00D7509A">
        <w:rPr>
          <w:rFonts w:asciiTheme="minorHAnsi" w:hAnsiTheme="minorHAnsi" w:cstheme="minorHAnsi"/>
          <w:color w:val="000000"/>
          <w:sz w:val="24"/>
          <w:szCs w:val="24"/>
          <w:lang w:eastAsia="en-GB"/>
        </w:rPr>
        <w:t xml:space="preserve"> or providing explanations of any necessary jargon used in our communications</w:t>
      </w:r>
      <w:r w:rsidR="008D5395" w:rsidRPr="00C703E8">
        <w:rPr>
          <w:rFonts w:asciiTheme="minorHAnsi" w:hAnsiTheme="minorHAnsi" w:cstheme="minorHAnsi"/>
          <w:color w:val="000000"/>
          <w:sz w:val="24"/>
          <w:szCs w:val="24"/>
          <w:lang w:eastAsia="en-GB"/>
        </w:rPr>
        <w:t>;</w:t>
      </w:r>
    </w:p>
    <w:p w:rsidR="003A119D" w:rsidRPr="00C703E8" w:rsidRDefault="003A119D" w:rsidP="00322AB3">
      <w:pPr>
        <w:numPr>
          <w:ilvl w:val="0"/>
          <w:numId w:val="40"/>
        </w:numPr>
        <w:tabs>
          <w:tab w:val="left" w:pos="0"/>
        </w:tabs>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Be </w:t>
      </w:r>
      <w:r w:rsidR="00D7509A" w:rsidRPr="00D7509A">
        <w:rPr>
          <w:rFonts w:asciiTheme="minorHAnsi" w:hAnsiTheme="minorHAnsi" w:cstheme="minorHAnsi"/>
          <w:color w:val="000000"/>
          <w:sz w:val="24"/>
          <w:szCs w:val="24"/>
          <w:lang w:eastAsia="en-GB"/>
        </w:rPr>
        <w:t xml:space="preserve">made available in a range of formats, including </w:t>
      </w:r>
      <w:r w:rsidRPr="00C703E8">
        <w:rPr>
          <w:rFonts w:asciiTheme="minorHAnsi" w:hAnsiTheme="minorHAnsi" w:cstheme="minorHAnsi"/>
          <w:color w:val="000000"/>
          <w:sz w:val="24"/>
          <w:szCs w:val="24"/>
          <w:lang w:eastAsia="en-GB"/>
        </w:rPr>
        <w:t xml:space="preserve"> large print, Braille, </w:t>
      </w:r>
      <w:r w:rsidR="00D7509A" w:rsidRPr="00D7509A">
        <w:rPr>
          <w:rFonts w:asciiTheme="minorHAnsi" w:hAnsiTheme="minorHAnsi" w:cstheme="minorHAnsi"/>
          <w:color w:val="000000"/>
          <w:sz w:val="24"/>
          <w:szCs w:val="24"/>
          <w:lang w:eastAsia="en-GB"/>
        </w:rPr>
        <w:t xml:space="preserve">alternative languages. </w:t>
      </w:r>
    </w:p>
    <w:p w:rsidR="003A119D" w:rsidRPr="00C703E8" w:rsidRDefault="003A119D" w:rsidP="00322AB3">
      <w:pPr>
        <w:numPr>
          <w:ilvl w:val="0"/>
          <w:numId w:val="40"/>
        </w:numPr>
        <w:tabs>
          <w:tab w:val="left" w:pos="0"/>
        </w:tabs>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Be of good quality, timely and relevant to tenants’ needs</w:t>
      </w:r>
      <w:r w:rsidR="008D5395" w:rsidRPr="00C703E8">
        <w:rPr>
          <w:rFonts w:asciiTheme="minorHAnsi" w:hAnsiTheme="minorHAnsi" w:cstheme="minorHAnsi"/>
          <w:color w:val="000000"/>
          <w:sz w:val="24"/>
          <w:szCs w:val="24"/>
          <w:lang w:eastAsia="en-GB"/>
        </w:rPr>
        <w:t>.</w:t>
      </w:r>
      <w:r w:rsidR="00C22997">
        <w:rPr>
          <w:rFonts w:asciiTheme="minorHAnsi" w:hAnsiTheme="minorHAnsi" w:cstheme="minorHAnsi"/>
          <w:color w:val="000000"/>
          <w:sz w:val="24"/>
          <w:szCs w:val="24"/>
          <w:lang w:eastAsia="en-GB"/>
        </w:rPr>
        <w:br/>
      </w:r>
    </w:p>
    <w:p w:rsidR="003A119D" w:rsidRPr="00C703E8" w:rsidRDefault="00724995" w:rsidP="00322AB3">
      <w:pPr>
        <w:ind w:right="-51"/>
        <w:rPr>
          <w:rFonts w:asciiTheme="minorHAnsi" w:hAnsiTheme="minorHAnsi" w:cstheme="minorHAnsi"/>
          <w:b/>
          <w:sz w:val="24"/>
          <w:szCs w:val="24"/>
          <w:lang w:eastAsia="en-GB"/>
        </w:rPr>
      </w:pPr>
      <w:r>
        <w:rPr>
          <w:rFonts w:asciiTheme="minorHAnsi" w:hAnsiTheme="minorHAnsi" w:cstheme="minorHAnsi"/>
          <w:b/>
          <w:sz w:val="24"/>
          <w:szCs w:val="24"/>
          <w:lang w:eastAsia="en-GB"/>
        </w:rPr>
        <w:t>10</w:t>
      </w:r>
      <w:r w:rsidR="00DE2CE4" w:rsidRPr="00C703E8">
        <w:rPr>
          <w:rFonts w:asciiTheme="minorHAnsi" w:hAnsiTheme="minorHAnsi" w:cstheme="minorHAnsi"/>
          <w:b/>
          <w:sz w:val="24"/>
          <w:szCs w:val="24"/>
          <w:lang w:eastAsia="en-GB"/>
        </w:rPr>
        <w:t xml:space="preserve">. </w:t>
      </w:r>
      <w:r w:rsidR="00DE2CE4" w:rsidRPr="00C703E8">
        <w:rPr>
          <w:rFonts w:asciiTheme="minorHAnsi" w:hAnsiTheme="minorHAnsi" w:cstheme="minorHAnsi"/>
          <w:b/>
          <w:sz w:val="24"/>
          <w:szCs w:val="24"/>
          <w:lang w:eastAsia="en-GB"/>
        </w:rPr>
        <w:tab/>
      </w:r>
      <w:r w:rsidR="003A119D" w:rsidRPr="00C703E8">
        <w:rPr>
          <w:rFonts w:asciiTheme="minorHAnsi" w:hAnsiTheme="minorHAnsi" w:cstheme="minorHAnsi"/>
          <w:b/>
          <w:sz w:val="24"/>
          <w:szCs w:val="24"/>
          <w:lang w:eastAsia="en-GB"/>
        </w:rPr>
        <w:t>Participation and Consultation</w:t>
      </w:r>
    </w:p>
    <w:p w:rsidR="003A119D" w:rsidRPr="00C703E8" w:rsidRDefault="003A119D" w:rsidP="00322AB3">
      <w:p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To make sure that participation and consultation is maximised a range of methods will </w:t>
      </w:r>
      <w:r w:rsidR="00BE25DF" w:rsidRPr="00C703E8">
        <w:rPr>
          <w:rFonts w:asciiTheme="minorHAnsi" w:hAnsiTheme="minorHAnsi" w:cstheme="minorHAnsi"/>
          <w:color w:val="000000"/>
          <w:sz w:val="24"/>
          <w:szCs w:val="24"/>
          <w:lang w:eastAsia="en-GB"/>
        </w:rPr>
        <w:t xml:space="preserve">continue </w:t>
      </w:r>
      <w:r w:rsidR="00DE2CE4">
        <w:rPr>
          <w:rFonts w:asciiTheme="minorHAnsi" w:hAnsiTheme="minorHAnsi" w:cstheme="minorHAnsi"/>
          <w:color w:val="000000"/>
          <w:sz w:val="24"/>
          <w:szCs w:val="24"/>
          <w:lang w:eastAsia="en-GB"/>
        </w:rPr>
        <w:t xml:space="preserve">to </w:t>
      </w:r>
      <w:r w:rsidRPr="00C703E8">
        <w:rPr>
          <w:rFonts w:asciiTheme="minorHAnsi" w:hAnsiTheme="minorHAnsi" w:cstheme="minorHAnsi"/>
          <w:color w:val="000000"/>
          <w:sz w:val="24"/>
          <w:szCs w:val="24"/>
          <w:lang w:eastAsia="en-GB"/>
        </w:rPr>
        <w:t xml:space="preserve">be used. This will offer choice to </w:t>
      </w:r>
      <w:r w:rsidR="00DA1553" w:rsidRPr="00C703E8">
        <w:rPr>
          <w:rFonts w:asciiTheme="minorHAnsi" w:hAnsiTheme="minorHAnsi" w:cstheme="minorHAnsi"/>
          <w:color w:val="000000"/>
          <w:sz w:val="24"/>
          <w:szCs w:val="24"/>
          <w:lang w:eastAsia="en-GB"/>
        </w:rPr>
        <w:t>customers</w:t>
      </w:r>
      <w:r w:rsidRPr="00C703E8">
        <w:rPr>
          <w:rFonts w:asciiTheme="minorHAnsi" w:hAnsiTheme="minorHAnsi" w:cstheme="minorHAnsi"/>
          <w:color w:val="000000"/>
          <w:sz w:val="24"/>
          <w:szCs w:val="24"/>
          <w:lang w:eastAsia="en-GB"/>
        </w:rPr>
        <w:t xml:space="preserve"> and assist them to participate at a time, level and in a form that suits them best. This will also allow flexibility and local circumstance to be taken into account.</w:t>
      </w:r>
    </w:p>
    <w:p w:rsidR="003A119D" w:rsidRPr="00C703E8" w:rsidRDefault="003A119D" w:rsidP="00322AB3">
      <w:p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The Association will employ a ra</w:t>
      </w:r>
      <w:r w:rsidR="00DA1553" w:rsidRPr="00C703E8">
        <w:rPr>
          <w:rFonts w:asciiTheme="minorHAnsi" w:hAnsiTheme="minorHAnsi" w:cstheme="minorHAnsi"/>
          <w:color w:val="000000"/>
          <w:sz w:val="24"/>
          <w:szCs w:val="24"/>
          <w:lang w:eastAsia="en-GB"/>
        </w:rPr>
        <w:t>nge of methods to notify customers,</w:t>
      </w:r>
      <w:r w:rsidRPr="00C703E8">
        <w:rPr>
          <w:rFonts w:asciiTheme="minorHAnsi" w:hAnsiTheme="minorHAnsi" w:cstheme="minorHAnsi"/>
          <w:color w:val="000000"/>
          <w:sz w:val="24"/>
          <w:szCs w:val="24"/>
          <w:lang w:eastAsia="en-GB"/>
        </w:rPr>
        <w:t xml:space="preserve"> and tenants and residents groups of issues that affect them and to provide feedback. Effective means of information, consultation and participation could include:</w:t>
      </w:r>
    </w:p>
    <w:p w:rsidR="00BE25DF" w:rsidRPr="00C703E8" w:rsidRDefault="00BE25DF" w:rsidP="00322AB3">
      <w:pPr>
        <w:numPr>
          <w:ilvl w:val="0"/>
          <w:numId w:val="36"/>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Supporting the </w:t>
      </w:r>
      <w:r w:rsidR="00BE47FD" w:rsidRPr="00C703E8">
        <w:rPr>
          <w:rFonts w:asciiTheme="minorHAnsi" w:hAnsiTheme="minorHAnsi" w:cstheme="minorHAnsi"/>
          <w:color w:val="000000"/>
          <w:sz w:val="24"/>
          <w:szCs w:val="24"/>
          <w:lang w:eastAsia="en-GB"/>
        </w:rPr>
        <w:t xml:space="preserve">continued </w:t>
      </w:r>
      <w:r w:rsidRPr="00C703E8">
        <w:rPr>
          <w:rFonts w:asciiTheme="minorHAnsi" w:hAnsiTheme="minorHAnsi" w:cstheme="minorHAnsi"/>
          <w:color w:val="000000"/>
          <w:sz w:val="24"/>
          <w:szCs w:val="24"/>
          <w:lang w:eastAsia="en-GB"/>
        </w:rPr>
        <w:t xml:space="preserve">development of a tenant led </w:t>
      </w:r>
      <w:r w:rsidR="00BE47FD" w:rsidRPr="00C703E8">
        <w:rPr>
          <w:rFonts w:asciiTheme="minorHAnsi" w:hAnsiTheme="minorHAnsi" w:cstheme="minorHAnsi"/>
          <w:color w:val="000000"/>
          <w:sz w:val="24"/>
          <w:szCs w:val="24"/>
          <w:lang w:eastAsia="en-GB"/>
        </w:rPr>
        <w:t>S</w:t>
      </w:r>
      <w:r w:rsidRPr="00C703E8">
        <w:rPr>
          <w:rFonts w:asciiTheme="minorHAnsi" w:hAnsiTheme="minorHAnsi" w:cstheme="minorHAnsi"/>
          <w:color w:val="000000"/>
          <w:sz w:val="24"/>
          <w:szCs w:val="24"/>
          <w:lang w:eastAsia="en-GB"/>
        </w:rPr>
        <w:t xml:space="preserve">crutiny </w:t>
      </w:r>
      <w:r w:rsidR="00BE47FD" w:rsidRPr="00C703E8">
        <w:rPr>
          <w:rFonts w:asciiTheme="minorHAnsi" w:hAnsiTheme="minorHAnsi" w:cstheme="minorHAnsi"/>
          <w:color w:val="000000"/>
          <w:sz w:val="24"/>
          <w:szCs w:val="24"/>
          <w:lang w:eastAsia="en-GB"/>
        </w:rPr>
        <w:t>P</w:t>
      </w:r>
      <w:r w:rsidRPr="00C703E8">
        <w:rPr>
          <w:rFonts w:asciiTheme="minorHAnsi" w:hAnsiTheme="minorHAnsi" w:cstheme="minorHAnsi"/>
          <w:color w:val="000000"/>
          <w:sz w:val="24"/>
          <w:szCs w:val="24"/>
          <w:lang w:eastAsia="en-GB"/>
        </w:rPr>
        <w:t>anel to help improve services.</w:t>
      </w:r>
    </w:p>
    <w:p w:rsidR="00A560FE" w:rsidRPr="00C703E8" w:rsidRDefault="00A560FE" w:rsidP="00322AB3">
      <w:pPr>
        <w:numPr>
          <w:ilvl w:val="0"/>
          <w:numId w:val="36"/>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Supporting </w:t>
      </w:r>
      <w:r w:rsidR="007A0BB8">
        <w:rPr>
          <w:rFonts w:asciiTheme="minorHAnsi" w:hAnsiTheme="minorHAnsi" w:cstheme="minorHAnsi"/>
          <w:color w:val="000000"/>
          <w:sz w:val="24"/>
          <w:szCs w:val="24"/>
          <w:lang w:eastAsia="en-GB"/>
        </w:rPr>
        <w:t xml:space="preserve">and attending </w:t>
      </w:r>
      <w:r w:rsidRPr="00C703E8">
        <w:rPr>
          <w:rFonts w:asciiTheme="minorHAnsi" w:hAnsiTheme="minorHAnsi" w:cstheme="minorHAnsi"/>
          <w:color w:val="000000"/>
          <w:sz w:val="24"/>
          <w:szCs w:val="24"/>
          <w:lang w:eastAsia="en-GB"/>
        </w:rPr>
        <w:t xml:space="preserve">events to help us engage with </w:t>
      </w:r>
      <w:r w:rsidR="00DA1553" w:rsidRPr="00C703E8">
        <w:rPr>
          <w:rFonts w:asciiTheme="minorHAnsi" w:hAnsiTheme="minorHAnsi" w:cstheme="minorHAnsi"/>
          <w:color w:val="000000"/>
          <w:sz w:val="24"/>
          <w:szCs w:val="24"/>
          <w:lang w:eastAsia="en-GB"/>
        </w:rPr>
        <w:t>customers</w:t>
      </w:r>
      <w:r w:rsidRPr="00C703E8">
        <w:rPr>
          <w:rFonts w:asciiTheme="minorHAnsi" w:hAnsiTheme="minorHAnsi" w:cstheme="minorHAnsi"/>
          <w:color w:val="000000"/>
          <w:sz w:val="24"/>
          <w:szCs w:val="24"/>
          <w:lang w:eastAsia="en-GB"/>
        </w:rPr>
        <w:t xml:space="preserve"> and residents.</w:t>
      </w:r>
    </w:p>
    <w:p w:rsidR="003A119D" w:rsidRPr="00C703E8" w:rsidRDefault="003A119D" w:rsidP="00322AB3">
      <w:pPr>
        <w:numPr>
          <w:ilvl w:val="0"/>
          <w:numId w:val="36"/>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Undertaking roadshows</w:t>
      </w:r>
      <w:r w:rsidR="00BE25DF" w:rsidRPr="00C703E8">
        <w:rPr>
          <w:rFonts w:asciiTheme="minorHAnsi" w:hAnsiTheme="minorHAnsi" w:cstheme="minorHAnsi"/>
          <w:color w:val="000000"/>
          <w:sz w:val="24"/>
          <w:szCs w:val="24"/>
          <w:lang w:eastAsia="en-GB"/>
        </w:rPr>
        <w:t xml:space="preserve"> if there is a demand for this</w:t>
      </w:r>
      <w:r w:rsidRPr="00C703E8">
        <w:rPr>
          <w:rFonts w:asciiTheme="minorHAnsi" w:hAnsiTheme="minorHAnsi" w:cstheme="minorHAnsi"/>
          <w:color w:val="000000"/>
          <w:sz w:val="24"/>
          <w:szCs w:val="24"/>
          <w:lang w:eastAsia="en-GB"/>
        </w:rPr>
        <w:t>.</w:t>
      </w:r>
    </w:p>
    <w:p w:rsidR="003A119D" w:rsidRPr="00C703E8" w:rsidRDefault="007A0BB8" w:rsidP="00322AB3">
      <w:pPr>
        <w:numPr>
          <w:ilvl w:val="0"/>
          <w:numId w:val="36"/>
        </w:numPr>
        <w:spacing w:before="100" w:beforeAutospacing="1" w:after="100" w:afterAutospacing="1"/>
        <w:ind w:right="-51"/>
        <w:jc w:val="both"/>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Consider </w:t>
      </w:r>
      <w:r w:rsidR="00BE25DF" w:rsidRPr="00C703E8">
        <w:rPr>
          <w:rFonts w:asciiTheme="minorHAnsi" w:hAnsiTheme="minorHAnsi" w:cstheme="minorHAnsi"/>
          <w:color w:val="000000"/>
          <w:sz w:val="24"/>
          <w:szCs w:val="24"/>
          <w:lang w:eastAsia="en-GB"/>
        </w:rPr>
        <w:t>u</w:t>
      </w:r>
      <w:r w:rsidR="003A119D" w:rsidRPr="00C703E8">
        <w:rPr>
          <w:rFonts w:asciiTheme="minorHAnsi" w:hAnsiTheme="minorHAnsi" w:cstheme="minorHAnsi"/>
          <w:color w:val="000000"/>
          <w:sz w:val="24"/>
          <w:szCs w:val="24"/>
          <w:lang w:eastAsia="en-GB"/>
        </w:rPr>
        <w:t>ndertaking an annual conference for tenants and other stakeholders.</w:t>
      </w:r>
    </w:p>
    <w:p w:rsidR="003A119D" w:rsidRPr="00C703E8" w:rsidRDefault="003A119D" w:rsidP="00322AB3">
      <w:pPr>
        <w:numPr>
          <w:ilvl w:val="0"/>
          <w:numId w:val="36"/>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Providing funding and development support for tenants </w:t>
      </w:r>
      <w:r w:rsidR="00DA1553" w:rsidRPr="00C703E8">
        <w:rPr>
          <w:rFonts w:asciiTheme="minorHAnsi" w:hAnsiTheme="minorHAnsi" w:cstheme="minorHAnsi"/>
          <w:color w:val="000000"/>
          <w:sz w:val="24"/>
          <w:szCs w:val="24"/>
          <w:lang w:eastAsia="en-GB"/>
        </w:rPr>
        <w:t xml:space="preserve">and residents </w:t>
      </w:r>
      <w:r w:rsidRPr="00C703E8">
        <w:rPr>
          <w:rFonts w:asciiTheme="minorHAnsi" w:hAnsiTheme="minorHAnsi" w:cstheme="minorHAnsi"/>
          <w:color w:val="000000"/>
          <w:sz w:val="24"/>
          <w:szCs w:val="24"/>
          <w:lang w:eastAsia="en-GB"/>
        </w:rPr>
        <w:t>groups.</w:t>
      </w:r>
    </w:p>
    <w:p w:rsidR="003A119D" w:rsidRPr="00C703E8" w:rsidRDefault="003A119D" w:rsidP="00322AB3">
      <w:pPr>
        <w:numPr>
          <w:ilvl w:val="0"/>
          <w:numId w:val="36"/>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Providing briefing sessions.</w:t>
      </w:r>
    </w:p>
    <w:p w:rsidR="003A119D" w:rsidRPr="00C703E8" w:rsidRDefault="003A119D" w:rsidP="00322AB3">
      <w:pPr>
        <w:numPr>
          <w:ilvl w:val="0"/>
          <w:numId w:val="36"/>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Enabling involvement in service reviews.</w:t>
      </w:r>
    </w:p>
    <w:p w:rsidR="003A119D" w:rsidRPr="00C703E8" w:rsidRDefault="003A119D" w:rsidP="00322AB3">
      <w:pPr>
        <w:numPr>
          <w:ilvl w:val="0"/>
          <w:numId w:val="36"/>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Attending conferences.</w:t>
      </w:r>
    </w:p>
    <w:p w:rsidR="003A119D" w:rsidRPr="00C703E8" w:rsidRDefault="003A119D" w:rsidP="00322AB3">
      <w:pPr>
        <w:numPr>
          <w:ilvl w:val="0"/>
          <w:numId w:val="36"/>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Undertaking surveys and questionnaires.</w:t>
      </w:r>
    </w:p>
    <w:p w:rsidR="003A119D" w:rsidRPr="00C703E8" w:rsidRDefault="00BE25DF" w:rsidP="00322AB3">
      <w:pPr>
        <w:numPr>
          <w:ilvl w:val="0"/>
          <w:numId w:val="36"/>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Continuing to support </w:t>
      </w:r>
      <w:r w:rsidR="003A119D" w:rsidRPr="00C703E8">
        <w:rPr>
          <w:rFonts w:asciiTheme="minorHAnsi" w:hAnsiTheme="minorHAnsi" w:cstheme="minorHAnsi"/>
          <w:color w:val="000000"/>
          <w:sz w:val="24"/>
          <w:szCs w:val="24"/>
          <w:lang w:eastAsia="en-GB"/>
        </w:rPr>
        <w:t>tenant</w:t>
      </w:r>
      <w:r w:rsidR="00DA1553" w:rsidRPr="00C703E8">
        <w:rPr>
          <w:rFonts w:asciiTheme="minorHAnsi" w:hAnsiTheme="minorHAnsi" w:cstheme="minorHAnsi"/>
          <w:color w:val="000000"/>
          <w:sz w:val="24"/>
          <w:szCs w:val="24"/>
          <w:lang w:eastAsia="en-GB"/>
        </w:rPr>
        <w:t>/customer</w:t>
      </w:r>
      <w:r w:rsidR="003A119D" w:rsidRPr="00C703E8">
        <w:rPr>
          <w:rFonts w:asciiTheme="minorHAnsi" w:hAnsiTheme="minorHAnsi" w:cstheme="minorHAnsi"/>
          <w:color w:val="000000"/>
          <w:sz w:val="24"/>
          <w:szCs w:val="24"/>
          <w:lang w:eastAsia="en-GB"/>
        </w:rPr>
        <w:t xml:space="preserve"> led </w:t>
      </w:r>
      <w:r w:rsidRPr="00C703E8">
        <w:rPr>
          <w:rFonts w:asciiTheme="minorHAnsi" w:hAnsiTheme="minorHAnsi" w:cstheme="minorHAnsi"/>
          <w:color w:val="000000"/>
          <w:sz w:val="24"/>
          <w:szCs w:val="24"/>
          <w:lang w:eastAsia="en-GB"/>
        </w:rPr>
        <w:t xml:space="preserve">estate management </w:t>
      </w:r>
      <w:r w:rsidR="003A119D" w:rsidRPr="00C703E8">
        <w:rPr>
          <w:rFonts w:asciiTheme="minorHAnsi" w:hAnsiTheme="minorHAnsi" w:cstheme="minorHAnsi"/>
          <w:color w:val="000000"/>
          <w:sz w:val="24"/>
          <w:szCs w:val="24"/>
          <w:lang w:eastAsia="en-GB"/>
        </w:rPr>
        <w:t>walkabouts.</w:t>
      </w:r>
    </w:p>
    <w:p w:rsidR="003A119D" w:rsidRPr="00C703E8" w:rsidRDefault="003A119D" w:rsidP="00322AB3">
      <w:pPr>
        <w:numPr>
          <w:ilvl w:val="0"/>
          <w:numId w:val="36"/>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Publishing information through newsletters, website, BHTV, local and national media.</w:t>
      </w:r>
    </w:p>
    <w:p w:rsidR="003A119D" w:rsidRPr="00C703E8" w:rsidRDefault="003A119D" w:rsidP="00322AB3">
      <w:pPr>
        <w:numPr>
          <w:ilvl w:val="0"/>
          <w:numId w:val="36"/>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Consulting on draft future plans and strategies.</w:t>
      </w:r>
    </w:p>
    <w:p w:rsidR="003A119D" w:rsidRPr="00C703E8" w:rsidRDefault="003A119D" w:rsidP="00322AB3">
      <w:pPr>
        <w:numPr>
          <w:ilvl w:val="0"/>
          <w:numId w:val="36"/>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Enhancing our consultation database of interested tenants.</w:t>
      </w:r>
    </w:p>
    <w:p w:rsidR="003A119D" w:rsidRPr="00C703E8" w:rsidRDefault="003A119D" w:rsidP="00322AB3">
      <w:pPr>
        <w:numPr>
          <w:ilvl w:val="0"/>
          <w:numId w:val="36"/>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Undertaking focus groups.</w:t>
      </w:r>
    </w:p>
    <w:p w:rsidR="003A119D" w:rsidRPr="00C703E8" w:rsidRDefault="003A119D" w:rsidP="00322AB3">
      <w:pPr>
        <w:numPr>
          <w:ilvl w:val="0"/>
          <w:numId w:val="36"/>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Providing representation at tenants</w:t>
      </w:r>
      <w:r w:rsidR="00DA1553" w:rsidRPr="00C703E8">
        <w:rPr>
          <w:rFonts w:asciiTheme="minorHAnsi" w:hAnsiTheme="minorHAnsi" w:cstheme="minorHAnsi"/>
          <w:color w:val="000000"/>
          <w:sz w:val="24"/>
          <w:szCs w:val="24"/>
          <w:lang w:eastAsia="en-GB"/>
        </w:rPr>
        <w:t xml:space="preserve"> and residents</w:t>
      </w:r>
      <w:r w:rsidRPr="00C703E8">
        <w:rPr>
          <w:rFonts w:asciiTheme="minorHAnsi" w:hAnsiTheme="minorHAnsi" w:cstheme="minorHAnsi"/>
          <w:color w:val="000000"/>
          <w:sz w:val="24"/>
          <w:szCs w:val="24"/>
          <w:lang w:eastAsia="en-GB"/>
        </w:rPr>
        <w:t>' meetings</w:t>
      </w:r>
      <w:r w:rsidR="00EB2D54" w:rsidRPr="00C703E8">
        <w:rPr>
          <w:rFonts w:asciiTheme="minorHAnsi" w:hAnsiTheme="minorHAnsi" w:cstheme="minorHAnsi"/>
          <w:color w:val="000000"/>
          <w:sz w:val="24"/>
          <w:szCs w:val="24"/>
          <w:lang w:eastAsia="en-GB"/>
        </w:rPr>
        <w:t xml:space="preserve"> if required</w:t>
      </w:r>
      <w:r w:rsidRPr="00C703E8">
        <w:rPr>
          <w:rFonts w:asciiTheme="minorHAnsi" w:hAnsiTheme="minorHAnsi" w:cstheme="minorHAnsi"/>
          <w:color w:val="000000"/>
          <w:sz w:val="24"/>
          <w:szCs w:val="24"/>
          <w:lang w:eastAsia="en-GB"/>
        </w:rPr>
        <w:t>.</w:t>
      </w:r>
    </w:p>
    <w:p w:rsidR="003A119D" w:rsidRPr="00C703E8" w:rsidRDefault="003A119D" w:rsidP="00322AB3">
      <w:pPr>
        <w:numPr>
          <w:ilvl w:val="0"/>
          <w:numId w:val="36"/>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Facilitating tenant participation and consultation with external services and service providers.</w:t>
      </w:r>
    </w:p>
    <w:p w:rsidR="003A119D" w:rsidRPr="00C703E8" w:rsidRDefault="003A119D" w:rsidP="00322AB3">
      <w:pPr>
        <w:numPr>
          <w:ilvl w:val="0"/>
          <w:numId w:val="36"/>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Undertaking joint training with tenants</w:t>
      </w:r>
      <w:r w:rsidR="00DA1553" w:rsidRPr="00C703E8">
        <w:rPr>
          <w:rFonts w:asciiTheme="minorHAnsi" w:hAnsiTheme="minorHAnsi" w:cstheme="minorHAnsi"/>
          <w:color w:val="000000"/>
          <w:sz w:val="24"/>
          <w:szCs w:val="24"/>
          <w:lang w:eastAsia="en-GB"/>
        </w:rPr>
        <w:t>/customers</w:t>
      </w:r>
      <w:r w:rsidRPr="00C703E8">
        <w:rPr>
          <w:rFonts w:asciiTheme="minorHAnsi" w:hAnsiTheme="minorHAnsi" w:cstheme="minorHAnsi"/>
          <w:color w:val="000000"/>
          <w:sz w:val="24"/>
          <w:szCs w:val="24"/>
          <w:lang w:eastAsia="en-GB"/>
        </w:rPr>
        <w:t xml:space="preserve"> and staff.</w:t>
      </w:r>
    </w:p>
    <w:p w:rsidR="003A119D" w:rsidRPr="00C703E8" w:rsidRDefault="003A119D" w:rsidP="00322AB3">
      <w:pPr>
        <w:numPr>
          <w:ilvl w:val="0"/>
          <w:numId w:val="36"/>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Providing a</w:t>
      </w:r>
      <w:r w:rsidR="00EB2D54" w:rsidRPr="00C703E8">
        <w:rPr>
          <w:rFonts w:asciiTheme="minorHAnsi" w:hAnsiTheme="minorHAnsi" w:cstheme="minorHAnsi"/>
          <w:color w:val="000000"/>
          <w:sz w:val="24"/>
          <w:szCs w:val="24"/>
          <w:lang w:eastAsia="en-GB"/>
        </w:rPr>
        <w:t>ccess to a</w:t>
      </w:r>
      <w:r w:rsidRPr="00C703E8">
        <w:rPr>
          <w:rFonts w:asciiTheme="minorHAnsi" w:hAnsiTheme="minorHAnsi" w:cstheme="minorHAnsi"/>
          <w:color w:val="000000"/>
          <w:sz w:val="24"/>
          <w:szCs w:val="24"/>
          <w:lang w:eastAsia="en-GB"/>
        </w:rPr>
        <w:t xml:space="preserve"> Tenants Handbook where all new tenants and tenants</w:t>
      </w:r>
      <w:r w:rsidR="00EB2D54" w:rsidRPr="00C703E8">
        <w:rPr>
          <w:rFonts w:asciiTheme="minorHAnsi" w:hAnsiTheme="minorHAnsi" w:cstheme="minorHAnsi"/>
          <w:color w:val="000000"/>
          <w:sz w:val="24"/>
          <w:szCs w:val="24"/>
          <w:lang w:eastAsia="en-GB"/>
        </w:rPr>
        <w:t>’</w:t>
      </w:r>
      <w:r w:rsidRPr="00C703E8">
        <w:rPr>
          <w:rFonts w:asciiTheme="minorHAnsi" w:hAnsiTheme="minorHAnsi" w:cstheme="minorHAnsi"/>
          <w:color w:val="000000"/>
          <w:sz w:val="24"/>
          <w:szCs w:val="24"/>
          <w:lang w:eastAsia="en-GB"/>
        </w:rPr>
        <w:t xml:space="preserve"> groups receive detailed information on a range of housing issues.</w:t>
      </w:r>
    </w:p>
    <w:p w:rsidR="003A119D" w:rsidRPr="00C703E8" w:rsidRDefault="003A119D" w:rsidP="00322AB3">
      <w:pPr>
        <w:numPr>
          <w:ilvl w:val="0"/>
          <w:numId w:val="36"/>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Providing written information where tenants and RTOs will be notified in writing of major issues such as major repairs programmes or proposed changes to policies.</w:t>
      </w:r>
    </w:p>
    <w:p w:rsidR="003A119D" w:rsidRPr="00C703E8" w:rsidRDefault="00DE2CE4" w:rsidP="00322AB3">
      <w:pPr>
        <w:ind w:right="-51"/>
        <w:jc w:val="both"/>
        <w:rPr>
          <w:rFonts w:asciiTheme="minorHAnsi" w:hAnsiTheme="minorHAnsi" w:cstheme="minorHAnsi"/>
          <w:b/>
          <w:color w:val="000000"/>
          <w:sz w:val="24"/>
          <w:szCs w:val="24"/>
          <w:lang w:eastAsia="en-GB"/>
        </w:rPr>
      </w:pPr>
      <w:r>
        <w:rPr>
          <w:rFonts w:asciiTheme="minorHAnsi" w:hAnsiTheme="minorHAnsi" w:cstheme="minorHAnsi"/>
          <w:b/>
          <w:color w:val="000000"/>
          <w:sz w:val="24"/>
          <w:szCs w:val="24"/>
          <w:lang w:eastAsia="en-GB"/>
        </w:rPr>
        <w:t>1</w:t>
      </w:r>
      <w:r w:rsidR="00724995">
        <w:rPr>
          <w:rFonts w:asciiTheme="minorHAnsi" w:hAnsiTheme="minorHAnsi" w:cstheme="minorHAnsi"/>
          <w:b/>
          <w:color w:val="000000"/>
          <w:sz w:val="24"/>
          <w:szCs w:val="24"/>
          <w:lang w:eastAsia="en-GB"/>
        </w:rPr>
        <w:t>1</w:t>
      </w:r>
      <w:r>
        <w:rPr>
          <w:rFonts w:asciiTheme="minorHAnsi" w:hAnsiTheme="minorHAnsi" w:cstheme="minorHAnsi"/>
          <w:b/>
          <w:color w:val="000000"/>
          <w:sz w:val="24"/>
          <w:szCs w:val="24"/>
          <w:lang w:eastAsia="en-GB"/>
        </w:rPr>
        <w:t xml:space="preserve"> </w:t>
      </w:r>
      <w:r>
        <w:rPr>
          <w:rFonts w:asciiTheme="minorHAnsi" w:hAnsiTheme="minorHAnsi" w:cstheme="minorHAnsi"/>
          <w:b/>
          <w:color w:val="000000"/>
          <w:sz w:val="24"/>
          <w:szCs w:val="24"/>
          <w:lang w:eastAsia="en-GB"/>
        </w:rPr>
        <w:tab/>
      </w:r>
      <w:r w:rsidR="003A119D" w:rsidRPr="00C703E8">
        <w:rPr>
          <w:rFonts w:asciiTheme="minorHAnsi" w:hAnsiTheme="minorHAnsi" w:cstheme="minorHAnsi"/>
          <w:b/>
          <w:color w:val="000000"/>
          <w:sz w:val="24"/>
          <w:szCs w:val="24"/>
          <w:lang w:eastAsia="en-GB"/>
        </w:rPr>
        <w:t>Action Plan</w:t>
      </w:r>
    </w:p>
    <w:p w:rsidR="007B619B" w:rsidRDefault="003A119D" w:rsidP="00322AB3">
      <w:pPr>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This section summarises the main actions we intend to undertake to develop participation and deliver the aims and objectives of the strategy</w:t>
      </w:r>
      <w:r w:rsidR="007B619B">
        <w:rPr>
          <w:rFonts w:asciiTheme="minorHAnsi" w:hAnsiTheme="minorHAnsi" w:cstheme="minorHAnsi"/>
          <w:color w:val="000000"/>
          <w:sz w:val="24"/>
          <w:szCs w:val="24"/>
          <w:lang w:eastAsia="en-GB"/>
        </w:rPr>
        <w:t xml:space="preserve"> and those as contained within our comprehensive 5 year Business Plan Strategic Objective Action Plan.   </w:t>
      </w:r>
    </w:p>
    <w:p w:rsidR="003A119D" w:rsidRPr="00C703E8" w:rsidRDefault="00D33CE3" w:rsidP="00322AB3">
      <w:pPr>
        <w:spacing w:before="100" w:beforeAutospacing="1" w:after="100" w:afterAutospacing="1"/>
        <w:ind w:right="-51"/>
        <w:jc w:val="both"/>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A full list of our Actions are contained within Appendix 1, where some of our </w:t>
      </w:r>
      <w:r w:rsidR="003A119D" w:rsidRPr="00C703E8">
        <w:rPr>
          <w:rFonts w:asciiTheme="minorHAnsi" w:hAnsiTheme="minorHAnsi" w:cstheme="minorHAnsi"/>
          <w:color w:val="000000"/>
          <w:sz w:val="24"/>
          <w:szCs w:val="24"/>
          <w:lang w:eastAsia="en-GB"/>
        </w:rPr>
        <w:t xml:space="preserve"> main actions will include:</w:t>
      </w:r>
    </w:p>
    <w:p w:rsidR="00C13B08" w:rsidRPr="00C703E8" w:rsidRDefault="00A560FE" w:rsidP="00322AB3">
      <w:pPr>
        <w:numPr>
          <w:ilvl w:val="0"/>
          <w:numId w:val="37"/>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Continued s</w:t>
      </w:r>
      <w:r w:rsidR="00C13B08" w:rsidRPr="00C703E8">
        <w:rPr>
          <w:rFonts w:asciiTheme="minorHAnsi" w:hAnsiTheme="minorHAnsi" w:cstheme="minorHAnsi"/>
          <w:color w:val="000000"/>
          <w:sz w:val="24"/>
          <w:szCs w:val="24"/>
          <w:lang w:eastAsia="en-GB"/>
        </w:rPr>
        <w:t>upport</w:t>
      </w:r>
      <w:r w:rsidR="007B619B">
        <w:rPr>
          <w:rFonts w:asciiTheme="minorHAnsi" w:hAnsiTheme="minorHAnsi" w:cstheme="minorHAnsi"/>
          <w:color w:val="000000"/>
          <w:sz w:val="24"/>
          <w:szCs w:val="24"/>
          <w:lang w:eastAsia="en-GB"/>
        </w:rPr>
        <w:t>, review effectiveness</w:t>
      </w:r>
      <w:r w:rsidRPr="00C703E8">
        <w:rPr>
          <w:rFonts w:asciiTheme="minorHAnsi" w:hAnsiTheme="minorHAnsi" w:cstheme="minorHAnsi"/>
          <w:color w:val="000000"/>
          <w:sz w:val="24"/>
          <w:szCs w:val="24"/>
          <w:lang w:eastAsia="en-GB"/>
        </w:rPr>
        <w:t xml:space="preserve"> and </w:t>
      </w:r>
      <w:r w:rsidR="00C13B08" w:rsidRPr="00C703E8">
        <w:rPr>
          <w:rFonts w:asciiTheme="minorHAnsi" w:hAnsiTheme="minorHAnsi" w:cstheme="minorHAnsi"/>
          <w:color w:val="000000"/>
          <w:sz w:val="24"/>
          <w:szCs w:val="24"/>
          <w:lang w:eastAsia="en-GB"/>
        </w:rPr>
        <w:t xml:space="preserve">  development of </w:t>
      </w:r>
      <w:r w:rsidRPr="00C703E8">
        <w:rPr>
          <w:rFonts w:asciiTheme="minorHAnsi" w:hAnsiTheme="minorHAnsi" w:cstheme="minorHAnsi"/>
          <w:color w:val="000000"/>
          <w:sz w:val="24"/>
          <w:szCs w:val="24"/>
          <w:lang w:eastAsia="en-GB"/>
        </w:rPr>
        <w:t>the</w:t>
      </w:r>
      <w:r w:rsidR="00C13B08" w:rsidRPr="00C703E8">
        <w:rPr>
          <w:rFonts w:asciiTheme="minorHAnsi" w:hAnsiTheme="minorHAnsi" w:cstheme="minorHAnsi"/>
          <w:color w:val="000000"/>
          <w:sz w:val="24"/>
          <w:szCs w:val="24"/>
          <w:lang w:eastAsia="en-GB"/>
        </w:rPr>
        <w:t xml:space="preserve"> </w:t>
      </w:r>
      <w:r w:rsidR="005562A7" w:rsidRPr="00C703E8">
        <w:rPr>
          <w:rFonts w:asciiTheme="minorHAnsi" w:hAnsiTheme="minorHAnsi" w:cstheme="minorHAnsi"/>
          <w:color w:val="000000"/>
          <w:sz w:val="24"/>
          <w:szCs w:val="24"/>
          <w:lang w:eastAsia="en-GB"/>
        </w:rPr>
        <w:t>Customer</w:t>
      </w:r>
      <w:r w:rsidR="00EB2D54" w:rsidRPr="00C703E8">
        <w:rPr>
          <w:rFonts w:asciiTheme="minorHAnsi" w:hAnsiTheme="minorHAnsi" w:cstheme="minorHAnsi"/>
          <w:color w:val="000000"/>
          <w:sz w:val="24"/>
          <w:szCs w:val="24"/>
          <w:lang w:eastAsia="en-GB"/>
        </w:rPr>
        <w:t>-</w:t>
      </w:r>
      <w:r w:rsidR="00C13B08" w:rsidRPr="00C703E8">
        <w:rPr>
          <w:rFonts w:asciiTheme="minorHAnsi" w:hAnsiTheme="minorHAnsi" w:cstheme="minorHAnsi"/>
          <w:color w:val="000000"/>
          <w:sz w:val="24"/>
          <w:szCs w:val="24"/>
          <w:lang w:eastAsia="en-GB"/>
        </w:rPr>
        <w:t xml:space="preserve">led </w:t>
      </w:r>
      <w:r w:rsidR="00EB2D54" w:rsidRPr="00C703E8">
        <w:rPr>
          <w:rFonts w:asciiTheme="minorHAnsi" w:hAnsiTheme="minorHAnsi" w:cstheme="minorHAnsi"/>
          <w:color w:val="000000"/>
          <w:sz w:val="24"/>
          <w:szCs w:val="24"/>
          <w:lang w:eastAsia="en-GB"/>
        </w:rPr>
        <w:t>S</w:t>
      </w:r>
      <w:r w:rsidR="00C13B08" w:rsidRPr="00C703E8">
        <w:rPr>
          <w:rFonts w:asciiTheme="minorHAnsi" w:hAnsiTheme="minorHAnsi" w:cstheme="minorHAnsi"/>
          <w:color w:val="000000"/>
          <w:sz w:val="24"/>
          <w:szCs w:val="24"/>
          <w:lang w:eastAsia="en-GB"/>
        </w:rPr>
        <w:t xml:space="preserve">crutiny </w:t>
      </w:r>
      <w:r w:rsidR="00EB2D54" w:rsidRPr="00C703E8">
        <w:rPr>
          <w:rFonts w:asciiTheme="minorHAnsi" w:hAnsiTheme="minorHAnsi" w:cstheme="minorHAnsi"/>
          <w:color w:val="000000"/>
          <w:sz w:val="24"/>
          <w:szCs w:val="24"/>
          <w:lang w:eastAsia="en-GB"/>
        </w:rPr>
        <w:t>P</w:t>
      </w:r>
      <w:r w:rsidR="00C13B08" w:rsidRPr="00C703E8">
        <w:rPr>
          <w:rFonts w:asciiTheme="minorHAnsi" w:hAnsiTheme="minorHAnsi" w:cstheme="minorHAnsi"/>
          <w:color w:val="000000"/>
          <w:sz w:val="24"/>
          <w:szCs w:val="24"/>
          <w:lang w:eastAsia="en-GB"/>
        </w:rPr>
        <w:t>anel to help improve services</w:t>
      </w:r>
      <w:r w:rsidR="007B619B">
        <w:rPr>
          <w:rFonts w:asciiTheme="minorHAnsi" w:hAnsiTheme="minorHAnsi" w:cstheme="minorHAnsi"/>
          <w:color w:val="000000"/>
          <w:sz w:val="24"/>
          <w:szCs w:val="24"/>
          <w:lang w:eastAsia="en-GB"/>
        </w:rPr>
        <w:t xml:space="preserve"> and expand membership</w:t>
      </w:r>
      <w:r w:rsidR="00C13B08" w:rsidRPr="00C703E8">
        <w:rPr>
          <w:rFonts w:asciiTheme="minorHAnsi" w:hAnsiTheme="minorHAnsi" w:cstheme="minorHAnsi"/>
          <w:color w:val="000000"/>
          <w:sz w:val="24"/>
          <w:szCs w:val="24"/>
          <w:lang w:eastAsia="en-GB"/>
        </w:rPr>
        <w:t>.</w:t>
      </w:r>
    </w:p>
    <w:p w:rsidR="009B12B2" w:rsidRDefault="00C13B08" w:rsidP="00322AB3">
      <w:pPr>
        <w:numPr>
          <w:ilvl w:val="0"/>
          <w:numId w:val="37"/>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Exploring the possibility with our FLAIR RSL partners for tenant led inspections to ensure continuous improvements across FLAIR organisations.</w:t>
      </w:r>
    </w:p>
    <w:p w:rsidR="007B619B" w:rsidRPr="00C703E8" w:rsidRDefault="007B619B" w:rsidP="00322AB3">
      <w:pPr>
        <w:numPr>
          <w:ilvl w:val="0"/>
          <w:numId w:val="37"/>
        </w:numPr>
        <w:spacing w:before="100" w:beforeAutospacing="1" w:after="100" w:afterAutospacing="1"/>
        <w:ind w:right="-51"/>
        <w:jc w:val="both"/>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Identify software which enhances our customer exp</w:t>
      </w:r>
      <w:r w:rsidR="00D33CE3">
        <w:rPr>
          <w:rFonts w:asciiTheme="minorHAnsi" w:hAnsiTheme="minorHAnsi" w:cstheme="minorHAnsi"/>
          <w:color w:val="000000"/>
          <w:sz w:val="24"/>
          <w:szCs w:val="24"/>
          <w:lang w:eastAsia="en-GB"/>
        </w:rPr>
        <w:t xml:space="preserve">erience </w:t>
      </w:r>
      <w:r>
        <w:rPr>
          <w:rFonts w:asciiTheme="minorHAnsi" w:hAnsiTheme="minorHAnsi" w:cstheme="minorHAnsi"/>
          <w:color w:val="000000"/>
          <w:sz w:val="24"/>
          <w:szCs w:val="24"/>
          <w:lang w:eastAsia="en-GB"/>
        </w:rPr>
        <w:t>and enables them to engage with us in a variety of ways</w:t>
      </w:r>
    </w:p>
    <w:p w:rsidR="003A119D" w:rsidRDefault="007B619B" w:rsidP="00322AB3">
      <w:pPr>
        <w:numPr>
          <w:ilvl w:val="0"/>
          <w:numId w:val="37"/>
        </w:numPr>
        <w:spacing w:before="100" w:beforeAutospacing="1" w:after="100" w:afterAutospacing="1"/>
        <w:ind w:right="-51"/>
        <w:jc w:val="both"/>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Consider the types of information required to recognise the needs of our tenants to maximise participation and communicate in a way to ensure they are treated fairly and with respect</w:t>
      </w:r>
    </w:p>
    <w:p w:rsidR="007B619B" w:rsidRDefault="007B619B" w:rsidP="00322AB3">
      <w:pPr>
        <w:numPr>
          <w:ilvl w:val="0"/>
          <w:numId w:val="37"/>
        </w:numPr>
        <w:spacing w:before="100" w:beforeAutospacing="1" w:after="100" w:afterAutospacing="1"/>
        <w:ind w:right="-51"/>
        <w:jc w:val="both"/>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Review the questions within our imminent Satisfaction Survey to seek views on how we communicate and engage with tenants</w:t>
      </w:r>
    </w:p>
    <w:p w:rsidR="00D33CE3" w:rsidRDefault="00D33CE3" w:rsidP="00322AB3">
      <w:pPr>
        <w:numPr>
          <w:ilvl w:val="0"/>
          <w:numId w:val="37"/>
        </w:numPr>
        <w:spacing w:before="100" w:beforeAutospacing="1" w:after="100" w:afterAutospacing="1"/>
        <w:ind w:right="-51"/>
        <w:jc w:val="both"/>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Work with various agencies across our communities to reduce social isolation</w:t>
      </w:r>
    </w:p>
    <w:p w:rsidR="00D33CE3" w:rsidRDefault="00D33CE3" w:rsidP="00322AB3">
      <w:pPr>
        <w:numPr>
          <w:ilvl w:val="0"/>
          <w:numId w:val="37"/>
        </w:numPr>
        <w:spacing w:before="100" w:beforeAutospacing="1" w:after="100" w:afterAutospacing="1"/>
        <w:ind w:right="-51"/>
        <w:jc w:val="both"/>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Look at external funding opportunities to maximise tenant engagement</w:t>
      </w:r>
    </w:p>
    <w:p w:rsidR="003A119D" w:rsidRPr="00C703E8" w:rsidRDefault="003A119D" w:rsidP="00322AB3">
      <w:pPr>
        <w:numPr>
          <w:ilvl w:val="0"/>
          <w:numId w:val="37"/>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Developing a rolling programme of training which meets the needs of </w:t>
      </w:r>
      <w:r w:rsidR="005562A7" w:rsidRPr="00C703E8">
        <w:rPr>
          <w:rFonts w:asciiTheme="minorHAnsi" w:hAnsiTheme="minorHAnsi" w:cstheme="minorHAnsi"/>
          <w:color w:val="000000"/>
          <w:sz w:val="24"/>
          <w:szCs w:val="24"/>
          <w:lang w:eastAsia="en-GB"/>
        </w:rPr>
        <w:t>customers</w:t>
      </w:r>
      <w:r w:rsidRPr="00C703E8">
        <w:rPr>
          <w:rFonts w:asciiTheme="minorHAnsi" w:hAnsiTheme="minorHAnsi" w:cstheme="minorHAnsi"/>
          <w:color w:val="000000"/>
          <w:sz w:val="24"/>
          <w:szCs w:val="24"/>
          <w:lang w:eastAsia="en-GB"/>
        </w:rPr>
        <w:t xml:space="preserve"> and staff</w:t>
      </w:r>
      <w:r w:rsidR="00D33CE3">
        <w:rPr>
          <w:rFonts w:asciiTheme="minorHAnsi" w:hAnsiTheme="minorHAnsi" w:cstheme="minorHAnsi"/>
          <w:color w:val="000000"/>
          <w:sz w:val="24"/>
          <w:szCs w:val="24"/>
          <w:lang w:eastAsia="en-GB"/>
        </w:rPr>
        <w:t xml:space="preserve"> and look at Customer Service Accreditation</w:t>
      </w:r>
      <w:r w:rsidRPr="00C703E8">
        <w:rPr>
          <w:rFonts w:asciiTheme="minorHAnsi" w:hAnsiTheme="minorHAnsi" w:cstheme="minorHAnsi"/>
          <w:color w:val="000000"/>
          <w:sz w:val="24"/>
          <w:szCs w:val="24"/>
          <w:lang w:eastAsia="en-GB"/>
        </w:rPr>
        <w:t>.</w:t>
      </w:r>
    </w:p>
    <w:p w:rsidR="003A119D" w:rsidRPr="00C703E8" w:rsidRDefault="003A119D" w:rsidP="00322AB3">
      <w:pPr>
        <w:numPr>
          <w:ilvl w:val="0"/>
          <w:numId w:val="37"/>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Developing an annual consultation and review progr</w:t>
      </w:r>
      <w:r w:rsidR="005562A7" w:rsidRPr="00C703E8">
        <w:rPr>
          <w:rFonts w:asciiTheme="minorHAnsi" w:hAnsiTheme="minorHAnsi" w:cstheme="minorHAnsi"/>
          <w:color w:val="000000"/>
          <w:sz w:val="24"/>
          <w:szCs w:val="24"/>
          <w:lang w:eastAsia="en-GB"/>
        </w:rPr>
        <w:t>amme in partnership with customers</w:t>
      </w:r>
      <w:r w:rsidRPr="00C703E8">
        <w:rPr>
          <w:rFonts w:asciiTheme="minorHAnsi" w:hAnsiTheme="minorHAnsi" w:cstheme="minorHAnsi"/>
          <w:color w:val="000000"/>
          <w:sz w:val="24"/>
          <w:szCs w:val="24"/>
          <w:lang w:eastAsia="en-GB"/>
        </w:rPr>
        <w:t xml:space="preserve"> </w:t>
      </w:r>
      <w:r w:rsidR="00C13B08" w:rsidRPr="00C703E8">
        <w:rPr>
          <w:rFonts w:asciiTheme="minorHAnsi" w:hAnsiTheme="minorHAnsi" w:cstheme="minorHAnsi"/>
          <w:color w:val="000000"/>
          <w:sz w:val="24"/>
          <w:szCs w:val="24"/>
          <w:lang w:eastAsia="en-GB"/>
        </w:rPr>
        <w:t>that</w:t>
      </w:r>
      <w:r w:rsidRPr="00C703E8">
        <w:rPr>
          <w:rFonts w:asciiTheme="minorHAnsi" w:hAnsiTheme="minorHAnsi" w:cstheme="minorHAnsi"/>
          <w:color w:val="000000"/>
          <w:sz w:val="24"/>
          <w:szCs w:val="24"/>
          <w:lang w:eastAsia="en-GB"/>
        </w:rPr>
        <w:t xml:space="preserve"> sets out on what, when and how consultation and service review will take place on issues such as service reviews, rent and budget setting, and capital programme works.</w:t>
      </w:r>
    </w:p>
    <w:p w:rsidR="003A119D" w:rsidRPr="00C703E8" w:rsidRDefault="003A119D" w:rsidP="00322AB3">
      <w:pPr>
        <w:numPr>
          <w:ilvl w:val="0"/>
          <w:numId w:val="37"/>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Agreeing at a local level action plans for all areas to promote and develop participation, with clear timescales.</w:t>
      </w:r>
    </w:p>
    <w:p w:rsidR="003A119D" w:rsidRPr="00C703E8" w:rsidRDefault="003A119D" w:rsidP="00322AB3">
      <w:pPr>
        <w:numPr>
          <w:ilvl w:val="0"/>
          <w:numId w:val="37"/>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Undertaking other forms of consultation such as discussion groups.</w:t>
      </w:r>
    </w:p>
    <w:p w:rsidR="003A119D" w:rsidRPr="00C703E8" w:rsidRDefault="003A119D" w:rsidP="00322AB3">
      <w:pPr>
        <w:numPr>
          <w:ilvl w:val="0"/>
          <w:numId w:val="37"/>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Developing joint working with external services and Registered Social Landlords</w:t>
      </w:r>
    </w:p>
    <w:p w:rsidR="003A119D" w:rsidRPr="00C703E8" w:rsidRDefault="003A119D" w:rsidP="00322AB3">
      <w:pPr>
        <w:numPr>
          <w:ilvl w:val="0"/>
          <w:numId w:val="37"/>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Reviewing the resources available to support tenant participation.</w:t>
      </w:r>
    </w:p>
    <w:p w:rsidR="00F8723C" w:rsidRDefault="00F8723C" w:rsidP="00322AB3">
      <w:pPr>
        <w:spacing w:before="100" w:beforeAutospacing="1" w:after="100" w:afterAutospacing="1"/>
        <w:ind w:right="-51"/>
        <w:jc w:val="both"/>
        <w:rPr>
          <w:rFonts w:asciiTheme="minorHAnsi" w:hAnsiTheme="minorHAnsi" w:cstheme="minorHAnsi"/>
          <w:b/>
          <w:color w:val="000000"/>
          <w:sz w:val="24"/>
          <w:szCs w:val="24"/>
          <w:lang w:eastAsia="en-GB"/>
        </w:rPr>
      </w:pPr>
    </w:p>
    <w:p w:rsidR="003A119D" w:rsidRPr="00C703E8" w:rsidRDefault="00F8723C" w:rsidP="00322AB3">
      <w:pPr>
        <w:spacing w:before="100" w:beforeAutospacing="1" w:after="100" w:afterAutospacing="1"/>
        <w:ind w:right="-51"/>
        <w:jc w:val="both"/>
        <w:rPr>
          <w:rFonts w:asciiTheme="minorHAnsi" w:hAnsiTheme="minorHAnsi" w:cstheme="minorHAnsi"/>
          <w:b/>
          <w:color w:val="000000"/>
          <w:sz w:val="24"/>
          <w:szCs w:val="24"/>
          <w:lang w:eastAsia="en-GB"/>
        </w:rPr>
      </w:pPr>
      <w:r>
        <w:rPr>
          <w:rFonts w:asciiTheme="minorHAnsi" w:hAnsiTheme="minorHAnsi" w:cstheme="minorHAnsi"/>
          <w:b/>
          <w:color w:val="000000"/>
          <w:sz w:val="24"/>
          <w:szCs w:val="24"/>
          <w:lang w:eastAsia="en-GB"/>
        </w:rPr>
        <w:t>1</w:t>
      </w:r>
      <w:r w:rsidR="00724995">
        <w:rPr>
          <w:rFonts w:asciiTheme="minorHAnsi" w:hAnsiTheme="minorHAnsi" w:cstheme="minorHAnsi"/>
          <w:b/>
          <w:color w:val="000000"/>
          <w:sz w:val="24"/>
          <w:szCs w:val="24"/>
          <w:lang w:eastAsia="en-GB"/>
        </w:rPr>
        <w:t>2</w:t>
      </w:r>
      <w:r>
        <w:rPr>
          <w:rFonts w:asciiTheme="minorHAnsi" w:hAnsiTheme="minorHAnsi" w:cstheme="minorHAnsi"/>
          <w:b/>
          <w:color w:val="000000"/>
          <w:sz w:val="24"/>
          <w:szCs w:val="24"/>
          <w:lang w:eastAsia="en-GB"/>
        </w:rPr>
        <w:t xml:space="preserve">.  </w:t>
      </w:r>
      <w:r>
        <w:rPr>
          <w:rFonts w:asciiTheme="minorHAnsi" w:hAnsiTheme="minorHAnsi" w:cstheme="minorHAnsi"/>
          <w:b/>
          <w:color w:val="000000"/>
          <w:sz w:val="24"/>
          <w:szCs w:val="24"/>
          <w:lang w:eastAsia="en-GB"/>
        </w:rPr>
        <w:tab/>
      </w:r>
      <w:r w:rsidR="003A119D" w:rsidRPr="00C703E8">
        <w:rPr>
          <w:rFonts w:asciiTheme="minorHAnsi" w:hAnsiTheme="minorHAnsi" w:cstheme="minorHAnsi"/>
          <w:b/>
          <w:color w:val="000000"/>
          <w:sz w:val="24"/>
          <w:szCs w:val="24"/>
          <w:lang w:eastAsia="en-GB"/>
        </w:rPr>
        <w:t>Monitoring of the Strategy</w:t>
      </w:r>
    </w:p>
    <w:p w:rsidR="003A119D" w:rsidRPr="00C703E8" w:rsidRDefault="003A119D" w:rsidP="00322AB3">
      <w:p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The Participation Strategy will be a working document subject to continuous review to make sure that it is meeting objectives and achieving targets.</w:t>
      </w:r>
    </w:p>
    <w:p w:rsidR="003A119D" w:rsidRPr="00C703E8" w:rsidRDefault="003A119D" w:rsidP="00322AB3">
      <w:p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A range of methods will be used to monitor the strategy, these will include:</w:t>
      </w:r>
    </w:p>
    <w:p w:rsidR="003A119D" w:rsidRPr="00C703E8" w:rsidRDefault="008D1E77" w:rsidP="00322AB3">
      <w:pPr>
        <w:numPr>
          <w:ilvl w:val="0"/>
          <w:numId w:val="38"/>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The Tenant Scrutiny Panel </w:t>
      </w:r>
      <w:r w:rsidR="003A119D" w:rsidRPr="00C703E8">
        <w:rPr>
          <w:rFonts w:asciiTheme="minorHAnsi" w:hAnsiTheme="minorHAnsi" w:cstheme="minorHAnsi"/>
          <w:color w:val="000000"/>
          <w:sz w:val="24"/>
          <w:szCs w:val="24"/>
          <w:lang w:eastAsia="en-GB"/>
        </w:rPr>
        <w:t>will monitor the implementation and effectiveness of the strategy on an ongoing basis. Progress on implementing and monitoring the strategy will be reviewed annually and reported to the Association</w:t>
      </w:r>
      <w:r w:rsidR="00F91190" w:rsidRPr="00C703E8">
        <w:rPr>
          <w:rFonts w:asciiTheme="minorHAnsi" w:hAnsiTheme="minorHAnsi" w:cstheme="minorHAnsi"/>
          <w:color w:val="000000"/>
          <w:sz w:val="24"/>
          <w:szCs w:val="24"/>
          <w:lang w:eastAsia="en-GB"/>
        </w:rPr>
        <w:t>’s</w:t>
      </w:r>
      <w:r w:rsidR="009367D0" w:rsidRPr="00C703E8">
        <w:rPr>
          <w:rFonts w:asciiTheme="minorHAnsi" w:hAnsiTheme="minorHAnsi" w:cstheme="minorHAnsi"/>
          <w:color w:val="000000"/>
          <w:sz w:val="24"/>
          <w:szCs w:val="24"/>
          <w:lang w:eastAsia="en-GB"/>
        </w:rPr>
        <w:t xml:space="preserve"> </w:t>
      </w:r>
      <w:r w:rsidR="00C7724F">
        <w:rPr>
          <w:rFonts w:asciiTheme="minorHAnsi" w:hAnsiTheme="minorHAnsi" w:cstheme="minorHAnsi"/>
          <w:color w:val="000000"/>
          <w:sz w:val="24"/>
          <w:szCs w:val="24"/>
          <w:lang w:eastAsia="en-GB"/>
        </w:rPr>
        <w:t xml:space="preserve">Governing </w:t>
      </w:r>
      <w:r w:rsidR="009367D0" w:rsidRPr="00C703E8">
        <w:rPr>
          <w:rFonts w:asciiTheme="minorHAnsi" w:hAnsiTheme="minorHAnsi" w:cstheme="minorHAnsi"/>
          <w:color w:val="000000"/>
          <w:sz w:val="24"/>
          <w:szCs w:val="24"/>
          <w:lang w:eastAsia="en-GB"/>
        </w:rPr>
        <w:t>Board</w:t>
      </w:r>
      <w:r w:rsidR="00F91190" w:rsidRPr="00C703E8">
        <w:rPr>
          <w:rFonts w:asciiTheme="minorHAnsi" w:hAnsiTheme="minorHAnsi" w:cstheme="minorHAnsi"/>
          <w:color w:val="000000"/>
          <w:sz w:val="24"/>
          <w:szCs w:val="24"/>
          <w:lang w:eastAsia="en-GB"/>
        </w:rPr>
        <w:t>.</w:t>
      </w:r>
    </w:p>
    <w:p w:rsidR="003A119D" w:rsidRPr="00C703E8" w:rsidRDefault="00F91190" w:rsidP="00322AB3">
      <w:p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The Annual Strategy Review will consider a range of information and feedback options exploring:</w:t>
      </w:r>
    </w:p>
    <w:p w:rsidR="008D1E77" w:rsidRPr="00C703E8" w:rsidRDefault="008D1E77" w:rsidP="00322AB3">
      <w:pPr>
        <w:numPr>
          <w:ilvl w:val="0"/>
          <w:numId w:val="39"/>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Scottish Social Housing Charter Indicators and outcomes.</w:t>
      </w:r>
    </w:p>
    <w:p w:rsidR="003A119D" w:rsidRPr="00C703E8" w:rsidRDefault="003A119D" w:rsidP="00322AB3">
      <w:pPr>
        <w:numPr>
          <w:ilvl w:val="0"/>
          <w:numId w:val="39"/>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How participation took place (i.e. what methods of participation were used; what and how were the issues/topics identified)?</w:t>
      </w:r>
    </w:p>
    <w:p w:rsidR="003A119D" w:rsidRPr="00C703E8" w:rsidRDefault="003A119D" w:rsidP="00322AB3">
      <w:pPr>
        <w:numPr>
          <w:ilvl w:val="0"/>
          <w:numId w:val="39"/>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What arrangements were made to encourage participation and maximise accessibility?</w:t>
      </w:r>
    </w:p>
    <w:p w:rsidR="003A119D" w:rsidRPr="00C703E8" w:rsidRDefault="003A119D" w:rsidP="00322AB3">
      <w:pPr>
        <w:numPr>
          <w:ilvl w:val="0"/>
          <w:numId w:val="39"/>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How were </w:t>
      </w:r>
      <w:r w:rsidR="005562A7" w:rsidRPr="00C703E8">
        <w:rPr>
          <w:rFonts w:asciiTheme="minorHAnsi" w:hAnsiTheme="minorHAnsi" w:cstheme="minorHAnsi"/>
          <w:color w:val="000000"/>
          <w:sz w:val="24"/>
          <w:szCs w:val="24"/>
          <w:lang w:eastAsia="en-GB"/>
        </w:rPr>
        <w:t>customers</w:t>
      </w:r>
      <w:r w:rsidRPr="00C703E8">
        <w:rPr>
          <w:rFonts w:asciiTheme="minorHAnsi" w:hAnsiTheme="minorHAnsi" w:cstheme="minorHAnsi"/>
          <w:color w:val="000000"/>
          <w:sz w:val="24"/>
          <w:szCs w:val="24"/>
          <w:lang w:eastAsia="en-GB"/>
        </w:rPr>
        <w:t>' views represented in the outcome of any participation exercise?</w:t>
      </w:r>
    </w:p>
    <w:p w:rsidR="003A119D" w:rsidRPr="00C703E8" w:rsidRDefault="003A119D" w:rsidP="00322AB3">
      <w:pPr>
        <w:numPr>
          <w:ilvl w:val="0"/>
          <w:numId w:val="39"/>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How were the results of participation fed back to participants?</w:t>
      </w:r>
    </w:p>
    <w:p w:rsidR="003A119D" w:rsidRPr="00C703E8" w:rsidRDefault="003A119D" w:rsidP="00322AB3">
      <w:pPr>
        <w:numPr>
          <w:ilvl w:val="0"/>
          <w:numId w:val="39"/>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What timescales were allowed for effective participation to take place?</w:t>
      </w:r>
    </w:p>
    <w:p w:rsidR="003A119D" w:rsidRPr="00C703E8" w:rsidRDefault="003A119D" w:rsidP="00322AB3">
      <w:pPr>
        <w:numPr>
          <w:ilvl w:val="0"/>
          <w:numId w:val="39"/>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The cost of developing effective participation.</w:t>
      </w:r>
    </w:p>
    <w:p w:rsidR="003A119D" w:rsidRPr="00C703E8" w:rsidRDefault="003A119D" w:rsidP="00322AB3">
      <w:pPr>
        <w:numPr>
          <w:ilvl w:val="0"/>
          <w:numId w:val="39"/>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Did </w:t>
      </w:r>
      <w:r w:rsidR="005562A7" w:rsidRPr="00C703E8">
        <w:rPr>
          <w:rFonts w:asciiTheme="minorHAnsi" w:hAnsiTheme="minorHAnsi" w:cstheme="minorHAnsi"/>
          <w:color w:val="000000"/>
          <w:sz w:val="24"/>
          <w:szCs w:val="24"/>
          <w:lang w:eastAsia="en-GB"/>
        </w:rPr>
        <w:t>customers</w:t>
      </w:r>
      <w:r w:rsidRPr="00C703E8">
        <w:rPr>
          <w:rFonts w:asciiTheme="minorHAnsi" w:hAnsiTheme="minorHAnsi" w:cstheme="minorHAnsi"/>
          <w:color w:val="000000"/>
          <w:sz w:val="24"/>
          <w:szCs w:val="24"/>
          <w:lang w:eastAsia="en-GB"/>
        </w:rPr>
        <w:t xml:space="preserve"> receive adequate information, support and resources to allow them to participate effectively?</w:t>
      </w:r>
    </w:p>
    <w:p w:rsidR="003A119D" w:rsidRPr="00C703E8" w:rsidRDefault="003A119D" w:rsidP="00322AB3">
      <w:pPr>
        <w:numPr>
          <w:ilvl w:val="0"/>
          <w:numId w:val="39"/>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How satisfied are tenants</w:t>
      </w:r>
      <w:r w:rsidR="005562A7" w:rsidRPr="00C703E8">
        <w:rPr>
          <w:rFonts w:asciiTheme="minorHAnsi" w:hAnsiTheme="minorHAnsi" w:cstheme="minorHAnsi"/>
          <w:color w:val="000000"/>
          <w:sz w:val="24"/>
          <w:szCs w:val="24"/>
          <w:lang w:eastAsia="en-GB"/>
        </w:rPr>
        <w:t>/customers</w:t>
      </w:r>
      <w:r w:rsidRPr="00C703E8">
        <w:rPr>
          <w:rFonts w:asciiTheme="minorHAnsi" w:hAnsiTheme="minorHAnsi" w:cstheme="minorHAnsi"/>
          <w:color w:val="000000"/>
          <w:sz w:val="24"/>
          <w:szCs w:val="24"/>
          <w:lang w:eastAsia="en-GB"/>
        </w:rPr>
        <w:t xml:space="preserve"> with the participation process and the range of opportunities available to them? How would tenants like the process to be improved?</w:t>
      </w:r>
    </w:p>
    <w:p w:rsidR="003A119D" w:rsidRPr="00C703E8" w:rsidRDefault="003A119D" w:rsidP="00322AB3">
      <w:pPr>
        <w:numPr>
          <w:ilvl w:val="0"/>
          <w:numId w:val="39"/>
        </w:numPr>
        <w:spacing w:before="100" w:beforeAutospacing="1" w:after="100" w:afterAutospacing="1"/>
        <w:ind w:right="-51"/>
        <w:jc w:val="both"/>
        <w:rPr>
          <w:rFonts w:asciiTheme="minorHAnsi" w:hAnsiTheme="minorHAnsi" w:cstheme="minorHAnsi"/>
          <w:color w:val="000000"/>
          <w:sz w:val="24"/>
          <w:szCs w:val="24"/>
          <w:lang w:eastAsia="en-GB"/>
        </w:rPr>
      </w:pPr>
      <w:r w:rsidRPr="00C703E8">
        <w:rPr>
          <w:rFonts w:asciiTheme="minorHAnsi" w:hAnsiTheme="minorHAnsi" w:cstheme="minorHAnsi"/>
          <w:color w:val="000000"/>
          <w:sz w:val="24"/>
          <w:szCs w:val="24"/>
          <w:lang w:eastAsia="en-GB"/>
        </w:rPr>
        <w:t xml:space="preserve">Whether </w:t>
      </w:r>
      <w:r w:rsidR="005562A7" w:rsidRPr="00C703E8">
        <w:rPr>
          <w:rFonts w:asciiTheme="minorHAnsi" w:hAnsiTheme="minorHAnsi" w:cstheme="minorHAnsi"/>
          <w:color w:val="000000"/>
          <w:sz w:val="24"/>
          <w:szCs w:val="24"/>
          <w:lang w:eastAsia="en-GB"/>
        </w:rPr>
        <w:t>customer</w:t>
      </w:r>
      <w:r w:rsidRPr="00C703E8">
        <w:rPr>
          <w:rFonts w:asciiTheme="minorHAnsi" w:hAnsiTheme="minorHAnsi" w:cstheme="minorHAnsi"/>
          <w:color w:val="000000"/>
          <w:sz w:val="24"/>
          <w:szCs w:val="24"/>
          <w:lang w:eastAsia="en-GB"/>
        </w:rPr>
        <w:t>s had the opportunity to become involved regardless of age, ethnic background, language, sexual orientation, particular needs or location?</w:t>
      </w:r>
    </w:p>
    <w:p w:rsidR="00087D11" w:rsidRPr="00087D11" w:rsidRDefault="00087D11" w:rsidP="00322AB3">
      <w:pPr>
        <w:autoSpaceDE w:val="0"/>
        <w:autoSpaceDN w:val="0"/>
        <w:adjustRightInd w:val="0"/>
        <w:ind w:left="720" w:right="-51"/>
        <w:rPr>
          <w:rFonts w:asciiTheme="minorHAnsi" w:hAnsiTheme="minorHAnsi" w:cstheme="minorHAnsi"/>
          <w:sz w:val="24"/>
          <w:szCs w:val="24"/>
          <w:lang w:val="en-US"/>
        </w:rPr>
      </w:pPr>
    </w:p>
    <w:p w:rsidR="00087D11" w:rsidRPr="00087D11" w:rsidRDefault="00087D11" w:rsidP="00322AB3">
      <w:pPr>
        <w:autoSpaceDE w:val="0"/>
        <w:autoSpaceDN w:val="0"/>
        <w:adjustRightInd w:val="0"/>
        <w:ind w:left="720" w:right="-51"/>
        <w:rPr>
          <w:rFonts w:asciiTheme="minorHAnsi" w:hAnsiTheme="minorHAnsi" w:cstheme="minorHAnsi"/>
          <w:sz w:val="24"/>
          <w:szCs w:val="24"/>
          <w:lang w:val="en-US"/>
        </w:rPr>
      </w:pPr>
    </w:p>
    <w:p w:rsidR="00087D11" w:rsidRPr="00087D11" w:rsidRDefault="00087D11" w:rsidP="00322AB3">
      <w:pPr>
        <w:ind w:right="-51"/>
        <w:rPr>
          <w:rFonts w:asciiTheme="minorHAnsi" w:hAnsiTheme="minorHAnsi" w:cstheme="minorHAnsi"/>
          <w:sz w:val="24"/>
          <w:szCs w:val="24"/>
        </w:rPr>
      </w:pPr>
    </w:p>
    <w:p w:rsidR="00087D11" w:rsidRPr="00087D11" w:rsidRDefault="00087D11" w:rsidP="00322AB3">
      <w:pPr>
        <w:autoSpaceDE w:val="0"/>
        <w:autoSpaceDN w:val="0"/>
        <w:adjustRightInd w:val="0"/>
        <w:ind w:right="-51"/>
        <w:rPr>
          <w:rFonts w:asciiTheme="minorHAnsi" w:hAnsiTheme="minorHAnsi" w:cstheme="minorHAnsi"/>
          <w:b/>
          <w:bCs/>
          <w:sz w:val="24"/>
          <w:szCs w:val="24"/>
          <w:lang w:val="en-US"/>
        </w:rPr>
      </w:pPr>
      <w:r w:rsidRPr="00087D11">
        <w:rPr>
          <w:rFonts w:asciiTheme="minorHAnsi" w:hAnsiTheme="minorHAnsi" w:cstheme="minorHAnsi"/>
          <w:b/>
          <w:bCs/>
          <w:sz w:val="24"/>
          <w:szCs w:val="24"/>
          <w:lang w:val="en-US"/>
        </w:rPr>
        <w:t>1</w:t>
      </w:r>
      <w:r w:rsidR="00724995">
        <w:rPr>
          <w:rFonts w:asciiTheme="minorHAnsi" w:hAnsiTheme="minorHAnsi" w:cstheme="minorHAnsi"/>
          <w:b/>
          <w:bCs/>
          <w:sz w:val="24"/>
          <w:szCs w:val="24"/>
          <w:lang w:val="en-US"/>
        </w:rPr>
        <w:t>3</w:t>
      </w:r>
      <w:r w:rsidRPr="00087D11">
        <w:rPr>
          <w:rFonts w:asciiTheme="minorHAnsi" w:hAnsiTheme="minorHAnsi" w:cstheme="minorHAnsi"/>
          <w:b/>
          <w:bCs/>
          <w:sz w:val="24"/>
          <w:szCs w:val="24"/>
          <w:lang w:val="en-US"/>
        </w:rPr>
        <w:t>.</w:t>
      </w:r>
      <w:r w:rsidRPr="00087D11">
        <w:rPr>
          <w:rFonts w:asciiTheme="minorHAnsi" w:hAnsiTheme="minorHAnsi" w:cstheme="minorHAnsi"/>
          <w:b/>
          <w:bCs/>
          <w:sz w:val="24"/>
          <w:szCs w:val="24"/>
          <w:lang w:val="en-US"/>
        </w:rPr>
        <w:tab/>
        <w:t>E</w:t>
      </w:r>
      <w:r w:rsidR="00F8723C">
        <w:rPr>
          <w:rFonts w:asciiTheme="minorHAnsi" w:hAnsiTheme="minorHAnsi" w:cstheme="minorHAnsi"/>
          <w:b/>
          <w:bCs/>
          <w:sz w:val="24"/>
          <w:szCs w:val="24"/>
          <w:lang w:val="en-US"/>
        </w:rPr>
        <w:t>quality &amp; Diversity</w:t>
      </w:r>
    </w:p>
    <w:p w:rsidR="00087D11" w:rsidRPr="00087D11" w:rsidRDefault="00087D11" w:rsidP="00322AB3">
      <w:pPr>
        <w:ind w:right="-51"/>
        <w:rPr>
          <w:rFonts w:asciiTheme="minorHAnsi" w:hAnsiTheme="minorHAnsi" w:cstheme="minorHAnsi"/>
          <w:sz w:val="24"/>
          <w:szCs w:val="24"/>
        </w:rPr>
      </w:pPr>
      <w:r w:rsidRPr="00087D11">
        <w:rPr>
          <w:rFonts w:asciiTheme="minorHAnsi" w:hAnsiTheme="minorHAnsi" w:cstheme="minorHAnsi"/>
          <w:sz w:val="24"/>
          <w:szCs w:val="24"/>
        </w:rPr>
        <w:t>Barrhead Housing Association is firmly committed to providing fair and equal treatment to all our customers.</w:t>
      </w:r>
    </w:p>
    <w:p w:rsidR="00087D11" w:rsidRPr="00087D11" w:rsidRDefault="00087D11" w:rsidP="00322AB3">
      <w:pPr>
        <w:ind w:right="-51"/>
        <w:rPr>
          <w:rFonts w:asciiTheme="minorHAnsi" w:hAnsiTheme="minorHAnsi" w:cstheme="minorHAnsi"/>
          <w:sz w:val="24"/>
          <w:szCs w:val="24"/>
        </w:rPr>
      </w:pPr>
    </w:p>
    <w:p w:rsidR="00087D11" w:rsidRPr="00087D11" w:rsidRDefault="00087D11" w:rsidP="00322AB3">
      <w:pPr>
        <w:ind w:right="-51"/>
        <w:rPr>
          <w:rFonts w:asciiTheme="minorHAnsi" w:hAnsiTheme="minorHAnsi" w:cstheme="minorHAnsi"/>
          <w:sz w:val="24"/>
          <w:szCs w:val="24"/>
        </w:rPr>
      </w:pPr>
      <w:r w:rsidRPr="00087D11">
        <w:rPr>
          <w:rFonts w:asciiTheme="minorHAnsi" w:hAnsiTheme="minorHAnsi" w:cstheme="minorHAnsi"/>
          <w:sz w:val="24"/>
          <w:szCs w:val="24"/>
        </w:rPr>
        <w:t xml:space="preserve">The Association will not discriminate against anyone on the grounds of race, social origin, disability, religion or belief, age, sexual orientation, marital status/civil partnerships, gender, gender re-assignment; pregnancy or maternity or other personal attributes. </w:t>
      </w:r>
    </w:p>
    <w:p w:rsidR="00087D11" w:rsidRPr="00087D11" w:rsidRDefault="00087D11" w:rsidP="00322AB3">
      <w:pPr>
        <w:ind w:right="-51"/>
        <w:rPr>
          <w:rFonts w:asciiTheme="minorHAnsi" w:hAnsiTheme="minorHAnsi" w:cstheme="minorHAnsi"/>
          <w:sz w:val="24"/>
          <w:szCs w:val="24"/>
        </w:rPr>
      </w:pPr>
    </w:p>
    <w:p w:rsidR="00087D11" w:rsidRPr="00087D11" w:rsidRDefault="00087D11" w:rsidP="00322AB3">
      <w:pPr>
        <w:ind w:right="-51"/>
        <w:rPr>
          <w:rFonts w:asciiTheme="minorHAnsi" w:hAnsiTheme="minorHAnsi" w:cstheme="minorHAnsi"/>
          <w:sz w:val="24"/>
          <w:szCs w:val="24"/>
        </w:rPr>
      </w:pPr>
      <w:r w:rsidRPr="00087D11">
        <w:rPr>
          <w:rFonts w:asciiTheme="minorHAnsi" w:hAnsiTheme="minorHAnsi" w:cstheme="minorHAnsi"/>
          <w:sz w:val="24"/>
          <w:szCs w:val="24"/>
        </w:rPr>
        <w:t>We will make this policy available in alternative formats such as large print or Braille on request.  Translation services for other languages will also be made available if you require this.</w:t>
      </w:r>
    </w:p>
    <w:p w:rsidR="00087D11" w:rsidRPr="00087D11" w:rsidRDefault="00087D11" w:rsidP="00322AB3">
      <w:pPr>
        <w:ind w:right="-51"/>
        <w:rPr>
          <w:rFonts w:asciiTheme="minorHAnsi" w:hAnsiTheme="minorHAnsi" w:cstheme="minorHAnsi"/>
          <w:sz w:val="24"/>
          <w:szCs w:val="24"/>
        </w:rPr>
      </w:pPr>
    </w:p>
    <w:p w:rsidR="00C7724F" w:rsidRPr="00087D11" w:rsidRDefault="00C7724F" w:rsidP="00322AB3">
      <w:pPr>
        <w:ind w:right="-51"/>
        <w:rPr>
          <w:rFonts w:asciiTheme="minorHAnsi" w:hAnsiTheme="minorHAnsi" w:cstheme="minorHAnsi"/>
          <w:sz w:val="24"/>
          <w:szCs w:val="24"/>
        </w:rPr>
      </w:pPr>
    </w:p>
    <w:p w:rsidR="00F8723C" w:rsidRDefault="00F8723C" w:rsidP="00322AB3">
      <w:pPr>
        <w:pStyle w:val="BodyText"/>
        <w:ind w:left="-748" w:right="-51" w:firstLine="748"/>
        <w:jc w:val="both"/>
        <w:rPr>
          <w:rFonts w:asciiTheme="minorHAnsi" w:hAnsiTheme="minorHAnsi" w:cstheme="minorHAnsi"/>
          <w:b/>
          <w:color w:val="000000"/>
          <w:sz w:val="24"/>
          <w:szCs w:val="24"/>
          <w:lang w:eastAsia="en-GB"/>
        </w:rPr>
      </w:pPr>
    </w:p>
    <w:p w:rsidR="003A119D" w:rsidRPr="00C703E8" w:rsidRDefault="003A119D" w:rsidP="00322AB3">
      <w:pPr>
        <w:pStyle w:val="BodyText"/>
        <w:ind w:left="-748" w:right="-51" w:firstLine="748"/>
        <w:jc w:val="both"/>
        <w:rPr>
          <w:rFonts w:asciiTheme="minorHAnsi" w:hAnsiTheme="minorHAnsi" w:cstheme="minorHAnsi"/>
          <w:b/>
          <w:bCs/>
          <w:iCs/>
          <w:sz w:val="24"/>
          <w:szCs w:val="24"/>
        </w:rPr>
      </w:pPr>
      <w:r w:rsidRPr="00C703E8">
        <w:rPr>
          <w:rFonts w:asciiTheme="minorHAnsi" w:hAnsiTheme="minorHAnsi" w:cstheme="minorHAnsi"/>
          <w:b/>
          <w:color w:val="000000"/>
          <w:sz w:val="24"/>
          <w:szCs w:val="24"/>
          <w:lang w:eastAsia="en-GB"/>
        </w:rPr>
        <w:t>1</w:t>
      </w:r>
      <w:r w:rsidR="00C22997">
        <w:rPr>
          <w:rFonts w:asciiTheme="minorHAnsi" w:hAnsiTheme="minorHAnsi" w:cstheme="minorHAnsi"/>
          <w:b/>
          <w:color w:val="000000"/>
          <w:sz w:val="24"/>
          <w:szCs w:val="24"/>
          <w:lang w:eastAsia="en-GB"/>
        </w:rPr>
        <w:t>4</w:t>
      </w:r>
      <w:r w:rsidRPr="00C703E8">
        <w:rPr>
          <w:rFonts w:asciiTheme="minorHAnsi" w:hAnsiTheme="minorHAnsi" w:cstheme="minorHAnsi"/>
          <w:b/>
          <w:color w:val="000000"/>
          <w:sz w:val="24"/>
          <w:szCs w:val="24"/>
          <w:lang w:eastAsia="en-GB"/>
        </w:rPr>
        <w:t>. Strategy</w:t>
      </w:r>
      <w:r w:rsidRPr="00C703E8">
        <w:rPr>
          <w:rFonts w:asciiTheme="minorHAnsi" w:hAnsiTheme="minorHAnsi" w:cstheme="minorHAnsi"/>
          <w:b/>
          <w:bCs/>
          <w:iCs/>
          <w:sz w:val="24"/>
          <w:szCs w:val="24"/>
        </w:rPr>
        <w:t xml:space="preserve"> Review</w:t>
      </w:r>
    </w:p>
    <w:p w:rsidR="003A119D" w:rsidRPr="00C703E8" w:rsidRDefault="003A119D" w:rsidP="00322AB3">
      <w:pPr>
        <w:pStyle w:val="BodyText"/>
        <w:ind w:left="-748" w:right="-51"/>
        <w:jc w:val="both"/>
        <w:rPr>
          <w:rFonts w:asciiTheme="minorHAnsi" w:hAnsiTheme="minorHAnsi" w:cstheme="minorHAnsi"/>
          <w:b/>
          <w:bCs/>
          <w:iCs/>
          <w:sz w:val="24"/>
          <w:szCs w:val="24"/>
        </w:rPr>
      </w:pPr>
    </w:p>
    <w:p w:rsidR="003A119D" w:rsidRPr="00C703E8" w:rsidRDefault="003A119D" w:rsidP="00322AB3">
      <w:pPr>
        <w:ind w:right="-51" w:firstLine="2"/>
        <w:jc w:val="both"/>
        <w:rPr>
          <w:rFonts w:asciiTheme="minorHAnsi" w:hAnsiTheme="minorHAnsi" w:cstheme="minorHAnsi"/>
          <w:sz w:val="24"/>
          <w:szCs w:val="24"/>
        </w:rPr>
      </w:pPr>
      <w:r w:rsidRPr="00C703E8">
        <w:rPr>
          <w:rFonts w:asciiTheme="minorHAnsi" w:hAnsiTheme="minorHAnsi" w:cstheme="minorHAnsi"/>
          <w:iCs/>
          <w:sz w:val="24"/>
          <w:szCs w:val="24"/>
        </w:rPr>
        <w:t xml:space="preserve">The </w:t>
      </w:r>
      <w:r w:rsidR="00F8723C">
        <w:rPr>
          <w:rFonts w:asciiTheme="minorHAnsi" w:hAnsiTheme="minorHAnsi" w:cstheme="minorHAnsi"/>
          <w:iCs/>
          <w:sz w:val="24"/>
          <w:szCs w:val="24"/>
        </w:rPr>
        <w:t xml:space="preserve">Governing Board </w:t>
      </w:r>
      <w:r w:rsidRPr="00C703E8">
        <w:rPr>
          <w:rFonts w:asciiTheme="minorHAnsi" w:hAnsiTheme="minorHAnsi" w:cstheme="minorHAnsi"/>
          <w:iCs/>
          <w:sz w:val="24"/>
          <w:szCs w:val="24"/>
        </w:rPr>
        <w:t xml:space="preserve">will review the Strategy at least every three years.  However, improvements in performance and service delivery may be made </w:t>
      </w:r>
      <w:r w:rsidRPr="00C703E8">
        <w:rPr>
          <w:rFonts w:asciiTheme="minorHAnsi" w:hAnsiTheme="minorHAnsi" w:cstheme="minorHAnsi"/>
          <w:sz w:val="24"/>
          <w:szCs w:val="24"/>
        </w:rPr>
        <w:t>on a regular basis to reflect change and in light of various factors such as:</w:t>
      </w:r>
    </w:p>
    <w:p w:rsidR="003A119D" w:rsidRPr="00C703E8" w:rsidRDefault="003A119D" w:rsidP="00322AB3">
      <w:pPr>
        <w:ind w:left="-748" w:right="-51"/>
        <w:jc w:val="both"/>
        <w:rPr>
          <w:rFonts w:asciiTheme="minorHAnsi" w:hAnsiTheme="minorHAnsi" w:cstheme="minorHAnsi"/>
          <w:sz w:val="24"/>
          <w:szCs w:val="24"/>
        </w:rPr>
      </w:pPr>
    </w:p>
    <w:p w:rsidR="003A119D" w:rsidRPr="00C703E8" w:rsidRDefault="003A119D" w:rsidP="00322AB3">
      <w:pPr>
        <w:numPr>
          <w:ilvl w:val="0"/>
          <w:numId w:val="42"/>
        </w:numPr>
        <w:ind w:left="-748" w:right="-51" w:firstLine="1122"/>
        <w:jc w:val="both"/>
        <w:rPr>
          <w:rFonts w:asciiTheme="minorHAnsi" w:hAnsiTheme="minorHAnsi" w:cstheme="minorHAnsi"/>
          <w:iCs/>
          <w:sz w:val="24"/>
          <w:szCs w:val="24"/>
        </w:rPr>
      </w:pPr>
      <w:r w:rsidRPr="00C703E8">
        <w:rPr>
          <w:rFonts w:asciiTheme="minorHAnsi" w:hAnsiTheme="minorHAnsi" w:cstheme="minorHAnsi"/>
          <w:iCs/>
          <w:sz w:val="24"/>
          <w:szCs w:val="24"/>
        </w:rPr>
        <w:t>New or revised legislation</w:t>
      </w:r>
      <w:r w:rsidR="007863BD" w:rsidRPr="00C703E8">
        <w:rPr>
          <w:rFonts w:asciiTheme="minorHAnsi" w:hAnsiTheme="minorHAnsi" w:cstheme="minorHAnsi"/>
          <w:iCs/>
          <w:sz w:val="24"/>
          <w:szCs w:val="24"/>
        </w:rPr>
        <w:t>;</w:t>
      </w:r>
    </w:p>
    <w:p w:rsidR="007863BD" w:rsidRPr="00C703E8" w:rsidRDefault="007863BD" w:rsidP="00322AB3">
      <w:pPr>
        <w:numPr>
          <w:ilvl w:val="0"/>
          <w:numId w:val="42"/>
        </w:numPr>
        <w:ind w:left="-748" w:right="-51" w:firstLine="1122"/>
        <w:jc w:val="both"/>
        <w:rPr>
          <w:rFonts w:asciiTheme="minorHAnsi" w:hAnsiTheme="minorHAnsi" w:cstheme="minorHAnsi"/>
          <w:iCs/>
          <w:sz w:val="24"/>
          <w:szCs w:val="24"/>
        </w:rPr>
      </w:pPr>
      <w:r w:rsidRPr="00C703E8">
        <w:rPr>
          <w:rFonts w:asciiTheme="minorHAnsi" w:hAnsiTheme="minorHAnsi" w:cstheme="minorHAnsi"/>
          <w:iCs/>
          <w:sz w:val="24"/>
          <w:szCs w:val="24"/>
        </w:rPr>
        <w:t>Changes to the Regulatory Framework;</w:t>
      </w:r>
    </w:p>
    <w:p w:rsidR="003A119D" w:rsidRPr="00C703E8" w:rsidRDefault="003A119D" w:rsidP="00322AB3">
      <w:pPr>
        <w:numPr>
          <w:ilvl w:val="0"/>
          <w:numId w:val="42"/>
        </w:numPr>
        <w:ind w:left="-748" w:right="-51" w:firstLine="1122"/>
        <w:jc w:val="both"/>
        <w:rPr>
          <w:rFonts w:asciiTheme="minorHAnsi" w:hAnsiTheme="minorHAnsi" w:cstheme="minorHAnsi"/>
          <w:iCs/>
          <w:sz w:val="24"/>
          <w:szCs w:val="24"/>
        </w:rPr>
      </w:pPr>
      <w:r w:rsidRPr="00C703E8">
        <w:rPr>
          <w:rFonts w:asciiTheme="minorHAnsi" w:hAnsiTheme="minorHAnsi" w:cstheme="minorHAnsi"/>
          <w:iCs/>
          <w:sz w:val="24"/>
          <w:szCs w:val="24"/>
        </w:rPr>
        <w:t>Changes in good practice</w:t>
      </w:r>
      <w:r w:rsidR="007863BD" w:rsidRPr="00C703E8">
        <w:rPr>
          <w:rFonts w:asciiTheme="minorHAnsi" w:hAnsiTheme="minorHAnsi" w:cstheme="minorHAnsi"/>
          <w:iCs/>
          <w:sz w:val="24"/>
          <w:szCs w:val="24"/>
        </w:rPr>
        <w:t>;</w:t>
      </w:r>
    </w:p>
    <w:p w:rsidR="003A119D" w:rsidRPr="00C703E8" w:rsidRDefault="003A119D" w:rsidP="00322AB3">
      <w:pPr>
        <w:numPr>
          <w:ilvl w:val="0"/>
          <w:numId w:val="42"/>
        </w:numPr>
        <w:ind w:left="-748" w:right="-51" w:firstLine="1122"/>
        <w:jc w:val="both"/>
        <w:rPr>
          <w:rFonts w:asciiTheme="minorHAnsi" w:hAnsiTheme="minorHAnsi" w:cstheme="minorHAnsi"/>
          <w:iCs/>
          <w:sz w:val="24"/>
          <w:szCs w:val="24"/>
        </w:rPr>
      </w:pPr>
      <w:r w:rsidRPr="00C703E8">
        <w:rPr>
          <w:rFonts w:asciiTheme="minorHAnsi" w:hAnsiTheme="minorHAnsi" w:cstheme="minorHAnsi"/>
          <w:iCs/>
          <w:sz w:val="24"/>
          <w:szCs w:val="24"/>
        </w:rPr>
        <w:t>Organisational change, e.g. revision of operational practices</w:t>
      </w:r>
      <w:r w:rsidR="007863BD" w:rsidRPr="00C703E8">
        <w:rPr>
          <w:rFonts w:asciiTheme="minorHAnsi" w:hAnsiTheme="minorHAnsi" w:cstheme="minorHAnsi"/>
          <w:iCs/>
          <w:sz w:val="24"/>
          <w:szCs w:val="24"/>
        </w:rPr>
        <w:t>;</w:t>
      </w:r>
    </w:p>
    <w:p w:rsidR="003A119D" w:rsidRPr="00C703E8" w:rsidRDefault="003A119D" w:rsidP="00322AB3">
      <w:pPr>
        <w:numPr>
          <w:ilvl w:val="0"/>
          <w:numId w:val="42"/>
        </w:numPr>
        <w:ind w:left="-748" w:right="-51" w:firstLine="1122"/>
        <w:jc w:val="both"/>
        <w:rPr>
          <w:rFonts w:asciiTheme="minorHAnsi" w:hAnsiTheme="minorHAnsi" w:cstheme="minorHAnsi"/>
          <w:iCs/>
          <w:sz w:val="24"/>
          <w:szCs w:val="24"/>
        </w:rPr>
      </w:pPr>
      <w:r w:rsidRPr="00C703E8">
        <w:rPr>
          <w:rFonts w:asciiTheme="minorHAnsi" w:hAnsiTheme="minorHAnsi" w:cstheme="minorHAnsi"/>
          <w:iCs/>
          <w:sz w:val="24"/>
          <w:szCs w:val="24"/>
        </w:rPr>
        <w:t>Views of tenants and other service users</w:t>
      </w:r>
      <w:r w:rsidR="007863BD" w:rsidRPr="00C703E8">
        <w:rPr>
          <w:rFonts w:asciiTheme="minorHAnsi" w:hAnsiTheme="minorHAnsi" w:cstheme="minorHAnsi"/>
          <w:iCs/>
          <w:sz w:val="24"/>
          <w:szCs w:val="24"/>
        </w:rPr>
        <w:t>;</w:t>
      </w:r>
    </w:p>
    <w:p w:rsidR="003A119D" w:rsidRPr="00C703E8" w:rsidRDefault="003A119D" w:rsidP="00322AB3">
      <w:pPr>
        <w:numPr>
          <w:ilvl w:val="0"/>
          <w:numId w:val="42"/>
        </w:numPr>
        <w:ind w:left="-748" w:right="-51" w:firstLine="1122"/>
        <w:jc w:val="both"/>
        <w:rPr>
          <w:rFonts w:asciiTheme="minorHAnsi" w:hAnsiTheme="minorHAnsi" w:cstheme="minorHAnsi"/>
          <w:iCs/>
          <w:sz w:val="24"/>
          <w:szCs w:val="24"/>
        </w:rPr>
      </w:pPr>
      <w:r w:rsidRPr="00C703E8">
        <w:rPr>
          <w:rFonts w:asciiTheme="minorHAnsi" w:hAnsiTheme="minorHAnsi" w:cstheme="minorHAnsi"/>
          <w:iCs/>
          <w:sz w:val="24"/>
          <w:szCs w:val="24"/>
        </w:rPr>
        <w:t>Auditing practices</w:t>
      </w:r>
      <w:r w:rsidR="007863BD" w:rsidRPr="00C703E8">
        <w:rPr>
          <w:rFonts w:asciiTheme="minorHAnsi" w:hAnsiTheme="minorHAnsi" w:cstheme="minorHAnsi"/>
          <w:iCs/>
          <w:sz w:val="24"/>
          <w:szCs w:val="24"/>
        </w:rPr>
        <w:t>; and</w:t>
      </w:r>
    </w:p>
    <w:p w:rsidR="003A119D" w:rsidRPr="00C703E8" w:rsidRDefault="003A119D" w:rsidP="00322AB3">
      <w:pPr>
        <w:pStyle w:val="BodyText"/>
        <w:numPr>
          <w:ilvl w:val="0"/>
          <w:numId w:val="42"/>
        </w:numPr>
        <w:ind w:left="-748" w:right="-51" w:firstLine="1122"/>
        <w:jc w:val="both"/>
        <w:rPr>
          <w:rFonts w:asciiTheme="minorHAnsi" w:hAnsiTheme="minorHAnsi" w:cstheme="minorHAnsi"/>
          <w:b/>
          <w:bCs/>
          <w:sz w:val="24"/>
          <w:szCs w:val="24"/>
        </w:rPr>
      </w:pPr>
      <w:r w:rsidRPr="00C703E8">
        <w:rPr>
          <w:rFonts w:asciiTheme="minorHAnsi" w:hAnsiTheme="minorHAnsi" w:cstheme="minorHAnsi"/>
          <w:iCs/>
          <w:sz w:val="24"/>
          <w:szCs w:val="24"/>
        </w:rPr>
        <w:t>Resource requirements</w:t>
      </w:r>
      <w:r w:rsidR="007863BD" w:rsidRPr="00C703E8">
        <w:rPr>
          <w:rFonts w:asciiTheme="minorHAnsi" w:hAnsiTheme="minorHAnsi" w:cstheme="minorHAnsi"/>
          <w:iCs/>
          <w:sz w:val="24"/>
          <w:szCs w:val="24"/>
        </w:rPr>
        <w:t>.</w:t>
      </w:r>
    </w:p>
    <w:p w:rsidR="00DE2CE4" w:rsidRDefault="00DE2CE4" w:rsidP="00322AB3">
      <w:pPr>
        <w:pStyle w:val="BodyText"/>
        <w:ind w:right="-51"/>
        <w:jc w:val="both"/>
        <w:rPr>
          <w:rFonts w:asciiTheme="minorHAnsi" w:hAnsiTheme="minorHAnsi" w:cstheme="minorHAnsi"/>
          <w:sz w:val="24"/>
          <w:szCs w:val="24"/>
        </w:rPr>
      </w:pPr>
    </w:p>
    <w:p w:rsidR="00DE2CE4" w:rsidRDefault="00DE2CE4" w:rsidP="00322AB3">
      <w:pPr>
        <w:pStyle w:val="BodyText"/>
        <w:ind w:right="-51"/>
        <w:jc w:val="both"/>
        <w:rPr>
          <w:rFonts w:asciiTheme="minorHAnsi" w:hAnsiTheme="minorHAnsi" w:cstheme="minorHAnsi"/>
          <w:sz w:val="24"/>
          <w:szCs w:val="24"/>
        </w:rPr>
      </w:pPr>
    </w:p>
    <w:p w:rsidR="00DE2CE4" w:rsidRDefault="00DE2CE4" w:rsidP="00322AB3">
      <w:pPr>
        <w:pStyle w:val="BodyText"/>
        <w:ind w:right="-51"/>
        <w:jc w:val="both"/>
        <w:rPr>
          <w:rFonts w:asciiTheme="minorHAnsi" w:hAnsiTheme="minorHAnsi" w:cstheme="minorHAnsi"/>
          <w:sz w:val="24"/>
          <w:szCs w:val="24"/>
        </w:rPr>
      </w:pPr>
    </w:p>
    <w:p w:rsidR="00DE2CE4" w:rsidRDefault="00DE2CE4" w:rsidP="00322AB3">
      <w:pPr>
        <w:pStyle w:val="BodyText"/>
        <w:ind w:right="-51"/>
        <w:jc w:val="both"/>
        <w:rPr>
          <w:rFonts w:asciiTheme="minorHAnsi" w:hAnsiTheme="minorHAnsi" w:cstheme="minorHAnsi"/>
          <w:sz w:val="24"/>
          <w:szCs w:val="24"/>
        </w:rPr>
      </w:pPr>
    </w:p>
    <w:p w:rsidR="00DE2CE4" w:rsidRDefault="00DE2CE4" w:rsidP="00322AB3">
      <w:pPr>
        <w:pStyle w:val="BodyText"/>
        <w:ind w:right="-51"/>
        <w:jc w:val="both"/>
        <w:rPr>
          <w:rFonts w:asciiTheme="minorHAnsi" w:hAnsiTheme="minorHAnsi" w:cstheme="minorHAnsi"/>
          <w:sz w:val="24"/>
          <w:szCs w:val="24"/>
        </w:rPr>
      </w:pPr>
    </w:p>
    <w:p w:rsidR="00DE2CE4" w:rsidRDefault="00DE2CE4" w:rsidP="00322AB3">
      <w:pPr>
        <w:pStyle w:val="BodyText"/>
        <w:ind w:right="-51"/>
        <w:jc w:val="both"/>
        <w:rPr>
          <w:rFonts w:asciiTheme="minorHAnsi" w:hAnsiTheme="minorHAnsi" w:cstheme="minorHAnsi"/>
          <w:sz w:val="24"/>
          <w:szCs w:val="24"/>
        </w:rPr>
      </w:pPr>
    </w:p>
    <w:p w:rsidR="00DE2CE4" w:rsidRDefault="00DE2CE4" w:rsidP="00322AB3">
      <w:pPr>
        <w:pStyle w:val="BodyText"/>
        <w:ind w:right="-51"/>
        <w:jc w:val="both"/>
        <w:rPr>
          <w:rFonts w:asciiTheme="minorHAnsi" w:hAnsiTheme="minorHAnsi" w:cstheme="minorHAnsi"/>
          <w:sz w:val="24"/>
          <w:szCs w:val="24"/>
        </w:rPr>
      </w:pPr>
    </w:p>
    <w:p w:rsidR="00DE2CE4" w:rsidRDefault="00DE2CE4" w:rsidP="00322AB3">
      <w:pPr>
        <w:pStyle w:val="BodyText"/>
        <w:ind w:right="-51"/>
        <w:jc w:val="both"/>
        <w:rPr>
          <w:rFonts w:asciiTheme="minorHAnsi" w:hAnsiTheme="minorHAnsi" w:cstheme="minorHAnsi"/>
          <w:sz w:val="24"/>
          <w:szCs w:val="24"/>
        </w:rPr>
      </w:pPr>
    </w:p>
    <w:p w:rsidR="00DE2CE4" w:rsidRDefault="00DE2CE4" w:rsidP="00322AB3">
      <w:pPr>
        <w:pStyle w:val="BodyText"/>
        <w:ind w:right="-51"/>
        <w:jc w:val="both"/>
        <w:rPr>
          <w:rFonts w:asciiTheme="minorHAnsi" w:hAnsiTheme="minorHAnsi" w:cstheme="minorHAnsi"/>
          <w:sz w:val="24"/>
          <w:szCs w:val="24"/>
        </w:rPr>
      </w:pPr>
    </w:p>
    <w:p w:rsidR="00DE2CE4" w:rsidRDefault="00DE2CE4" w:rsidP="00322AB3">
      <w:pPr>
        <w:pStyle w:val="BodyText"/>
        <w:ind w:right="-51"/>
        <w:jc w:val="both"/>
        <w:rPr>
          <w:rFonts w:asciiTheme="minorHAnsi" w:hAnsiTheme="minorHAnsi" w:cstheme="minorHAnsi"/>
          <w:sz w:val="24"/>
          <w:szCs w:val="24"/>
        </w:rPr>
      </w:pPr>
    </w:p>
    <w:p w:rsidR="00DE2CE4" w:rsidRDefault="00DE2CE4" w:rsidP="00322AB3">
      <w:pPr>
        <w:pStyle w:val="BodyText"/>
        <w:ind w:right="-51"/>
        <w:jc w:val="both"/>
        <w:rPr>
          <w:rFonts w:asciiTheme="minorHAnsi" w:hAnsiTheme="minorHAnsi" w:cstheme="minorHAnsi"/>
          <w:sz w:val="24"/>
          <w:szCs w:val="24"/>
        </w:rPr>
      </w:pPr>
    </w:p>
    <w:p w:rsidR="00DE2CE4" w:rsidRDefault="00DE2CE4" w:rsidP="00322AB3">
      <w:pPr>
        <w:pStyle w:val="BodyText"/>
        <w:ind w:right="-51"/>
        <w:jc w:val="both"/>
        <w:rPr>
          <w:rFonts w:asciiTheme="minorHAnsi" w:hAnsiTheme="minorHAnsi" w:cstheme="minorHAnsi"/>
          <w:sz w:val="24"/>
          <w:szCs w:val="24"/>
        </w:rPr>
      </w:pPr>
    </w:p>
    <w:p w:rsidR="00DE2CE4" w:rsidRDefault="00DE2CE4" w:rsidP="00322AB3">
      <w:pPr>
        <w:pStyle w:val="BodyText"/>
        <w:ind w:right="-51"/>
        <w:jc w:val="both"/>
        <w:rPr>
          <w:rFonts w:asciiTheme="minorHAnsi" w:hAnsiTheme="minorHAnsi" w:cstheme="minorHAnsi"/>
          <w:sz w:val="24"/>
          <w:szCs w:val="24"/>
        </w:rPr>
      </w:pPr>
    </w:p>
    <w:p w:rsidR="00DE2CE4" w:rsidRDefault="00DE2CE4" w:rsidP="00322AB3">
      <w:pPr>
        <w:pStyle w:val="BodyText"/>
        <w:ind w:right="-51"/>
        <w:jc w:val="both"/>
        <w:rPr>
          <w:rFonts w:asciiTheme="minorHAnsi" w:hAnsiTheme="minorHAnsi" w:cstheme="minorHAnsi"/>
          <w:sz w:val="24"/>
          <w:szCs w:val="24"/>
        </w:rPr>
      </w:pPr>
    </w:p>
    <w:p w:rsidR="00DE2CE4" w:rsidRDefault="00DE2CE4" w:rsidP="00322AB3">
      <w:pPr>
        <w:pStyle w:val="BodyText"/>
        <w:ind w:right="-51"/>
        <w:jc w:val="both"/>
        <w:rPr>
          <w:rFonts w:asciiTheme="minorHAnsi" w:hAnsiTheme="minorHAnsi" w:cstheme="minorHAnsi"/>
          <w:sz w:val="24"/>
          <w:szCs w:val="24"/>
        </w:rPr>
      </w:pPr>
    </w:p>
    <w:p w:rsidR="00DE2CE4" w:rsidRDefault="00DE2CE4" w:rsidP="00322AB3">
      <w:pPr>
        <w:pStyle w:val="BodyText"/>
        <w:ind w:right="-51"/>
        <w:jc w:val="both"/>
        <w:rPr>
          <w:rFonts w:asciiTheme="minorHAnsi" w:hAnsiTheme="minorHAnsi" w:cstheme="minorHAnsi"/>
          <w:sz w:val="24"/>
          <w:szCs w:val="24"/>
        </w:rPr>
      </w:pPr>
    </w:p>
    <w:p w:rsidR="00DE2CE4" w:rsidRDefault="00DE2CE4" w:rsidP="00322AB3">
      <w:pPr>
        <w:pStyle w:val="BodyText"/>
        <w:ind w:right="-51"/>
        <w:jc w:val="both"/>
        <w:rPr>
          <w:rFonts w:asciiTheme="minorHAnsi" w:hAnsiTheme="minorHAnsi" w:cstheme="minorHAnsi"/>
          <w:sz w:val="24"/>
          <w:szCs w:val="24"/>
        </w:rPr>
      </w:pPr>
    </w:p>
    <w:p w:rsidR="00DE2CE4" w:rsidRDefault="00DE2CE4" w:rsidP="00322AB3">
      <w:pPr>
        <w:pStyle w:val="BodyText"/>
        <w:ind w:right="-51"/>
        <w:rPr>
          <w:rFonts w:asciiTheme="minorHAnsi" w:hAnsiTheme="minorHAnsi" w:cstheme="minorHAnsi"/>
          <w:sz w:val="24"/>
          <w:szCs w:val="24"/>
        </w:rPr>
      </w:pPr>
      <w:r>
        <w:rPr>
          <w:rFonts w:asciiTheme="minorHAnsi" w:hAnsiTheme="minorHAnsi" w:cstheme="minorHAnsi"/>
          <w:sz w:val="24"/>
          <w:szCs w:val="24"/>
        </w:rPr>
        <w:t xml:space="preserve">APPENDIX 1      TENANT PARTICIPATION </w:t>
      </w:r>
      <w:r w:rsidR="00F26660">
        <w:rPr>
          <w:rFonts w:asciiTheme="minorHAnsi" w:hAnsiTheme="minorHAnsi" w:cstheme="minorHAnsi"/>
          <w:sz w:val="24"/>
          <w:szCs w:val="24"/>
        </w:rPr>
        <w:t xml:space="preserve">5 YEAR </w:t>
      </w:r>
      <w:r>
        <w:rPr>
          <w:rFonts w:asciiTheme="minorHAnsi" w:hAnsiTheme="minorHAnsi" w:cstheme="minorHAnsi"/>
          <w:sz w:val="24"/>
          <w:szCs w:val="24"/>
        </w:rPr>
        <w:t>ACTION PLAN</w:t>
      </w:r>
      <w:r>
        <w:rPr>
          <w:noProof/>
          <w:lang w:eastAsia="en-GB"/>
        </w:rPr>
        <w:drawing>
          <wp:inline distT="0" distB="0" distL="0" distR="0" wp14:anchorId="7160337C" wp14:editId="246799D0">
            <wp:extent cx="5953125" cy="31883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53125" cy="3188335"/>
                    </a:xfrm>
                    <a:prstGeom prst="rect">
                      <a:avLst/>
                    </a:prstGeom>
                  </pic:spPr>
                </pic:pic>
              </a:graphicData>
            </a:graphic>
          </wp:inline>
        </w:drawing>
      </w:r>
    </w:p>
    <w:p w:rsidR="00DE2CE4" w:rsidRDefault="00DE2CE4" w:rsidP="00322AB3">
      <w:pPr>
        <w:pStyle w:val="BodyText"/>
        <w:ind w:right="-51"/>
        <w:jc w:val="both"/>
        <w:rPr>
          <w:rFonts w:asciiTheme="minorHAnsi" w:hAnsiTheme="minorHAnsi" w:cstheme="minorHAnsi"/>
          <w:sz w:val="24"/>
          <w:szCs w:val="24"/>
        </w:rPr>
      </w:pPr>
      <w:r>
        <w:rPr>
          <w:noProof/>
          <w:lang w:eastAsia="en-GB"/>
        </w:rPr>
        <w:drawing>
          <wp:inline distT="0" distB="0" distL="0" distR="0" wp14:anchorId="2D431A61" wp14:editId="4F78B915">
            <wp:extent cx="5953125" cy="3442335"/>
            <wp:effectExtent l="0" t="0" r="952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53125" cy="3442335"/>
                    </a:xfrm>
                    <a:prstGeom prst="rect">
                      <a:avLst/>
                    </a:prstGeom>
                  </pic:spPr>
                </pic:pic>
              </a:graphicData>
            </a:graphic>
          </wp:inline>
        </w:drawing>
      </w:r>
    </w:p>
    <w:p w:rsidR="00DE2CE4" w:rsidRDefault="00DE2CE4" w:rsidP="00322AB3">
      <w:pPr>
        <w:pStyle w:val="BodyText"/>
        <w:ind w:right="-51"/>
        <w:jc w:val="both"/>
        <w:rPr>
          <w:rFonts w:asciiTheme="minorHAnsi" w:hAnsiTheme="minorHAnsi" w:cstheme="minorHAnsi"/>
          <w:sz w:val="24"/>
          <w:szCs w:val="24"/>
        </w:rPr>
      </w:pPr>
      <w:r>
        <w:rPr>
          <w:noProof/>
          <w:lang w:eastAsia="en-GB"/>
        </w:rPr>
        <w:drawing>
          <wp:inline distT="0" distB="0" distL="0" distR="0" wp14:anchorId="149331B5" wp14:editId="7F60FC58">
            <wp:extent cx="5953125" cy="1133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53125" cy="1133475"/>
                    </a:xfrm>
                    <a:prstGeom prst="rect">
                      <a:avLst/>
                    </a:prstGeom>
                  </pic:spPr>
                </pic:pic>
              </a:graphicData>
            </a:graphic>
          </wp:inline>
        </w:drawing>
      </w:r>
    </w:p>
    <w:p w:rsidR="00DE2CE4" w:rsidRDefault="00DE2CE4" w:rsidP="00322AB3">
      <w:pPr>
        <w:pStyle w:val="BodyText"/>
        <w:ind w:right="-51"/>
        <w:jc w:val="both"/>
        <w:rPr>
          <w:rFonts w:asciiTheme="minorHAnsi" w:hAnsiTheme="minorHAnsi" w:cstheme="minorHAnsi"/>
          <w:sz w:val="24"/>
          <w:szCs w:val="24"/>
        </w:rPr>
      </w:pPr>
    </w:p>
    <w:p w:rsidR="00DE2CE4" w:rsidRDefault="00DE2CE4" w:rsidP="00322AB3">
      <w:pPr>
        <w:pStyle w:val="BodyText"/>
        <w:ind w:right="-51"/>
        <w:jc w:val="both"/>
        <w:rPr>
          <w:rFonts w:asciiTheme="minorHAnsi" w:hAnsiTheme="minorHAnsi" w:cstheme="minorHAnsi"/>
          <w:sz w:val="24"/>
          <w:szCs w:val="24"/>
        </w:rPr>
      </w:pPr>
    </w:p>
    <w:p w:rsidR="00DE2CE4" w:rsidRDefault="00DE2CE4" w:rsidP="00322AB3">
      <w:pPr>
        <w:pStyle w:val="BodyText"/>
        <w:ind w:right="-51"/>
        <w:jc w:val="both"/>
        <w:rPr>
          <w:rFonts w:asciiTheme="minorHAnsi" w:hAnsiTheme="minorHAnsi" w:cstheme="minorHAnsi"/>
          <w:sz w:val="24"/>
          <w:szCs w:val="24"/>
        </w:rPr>
      </w:pPr>
    </w:p>
    <w:p w:rsidR="00DE2CE4" w:rsidRDefault="003C2AE7" w:rsidP="00322AB3">
      <w:pPr>
        <w:ind w:right="-51"/>
        <w:rPr>
          <w:rFonts w:asciiTheme="minorHAnsi" w:hAnsiTheme="minorHAnsi" w:cstheme="minorHAnsi"/>
          <w:sz w:val="24"/>
          <w:szCs w:val="24"/>
        </w:rPr>
      </w:pPr>
      <w:r>
        <w:rPr>
          <w:noProof/>
          <w:lang w:eastAsia="en-GB"/>
        </w:rPr>
        <w:drawing>
          <wp:inline distT="0" distB="0" distL="0" distR="0" wp14:anchorId="28DC0E74" wp14:editId="18FD5848">
            <wp:extent cx="5876925" cy="202120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76925" cy="2021205"/>
                    </a:xfrm>
                    <a:prstGeom prst="rect">
                      <a:avLst/>
                    </a:prstGeom>
                  </pic:spPr>
                </pic:pic>
              </a:graphicData>
            </a:graphic>
          </wp:inline>
        </w:drawing>
      </w:r>
    </w:p>
    <w:p w:rsidR="003C2AE7" w:rsidRDefault="003C2AE7" w:rsidP="00322AB3">
      <w:pPr>
        <w:ind w:right="-51"/>
        <w:rPr>
          <w:rFonts w:asciiTheme="minorHAnsi" w:hAnsiTheme="minorHAnsi" w:cstheme="minorHAnsi"/>
          <w:sz w:val="24"/>
          <w:szCs w:val="24"/>
        </w:rPr>
      </w:pPr>
    </w:p>
    <w:p w:rsidR="003C2AE7" w:rsidRDefault="003C2AE7" w:rsidP="00322AB3">
      <w:pPr>
        <w:ind w:right="-51"/>
        <w:rPr>
          <w:rFonts w:asciiTheme="minorHAnsi" w:hAnsiTheme="minorHAnsi" w:cstheme="minorHAnsi"/>
          <w:sz w:val="24"/>
          <w:szCs w:val="24"/>
        </w:rPr>
      </w:pPr>
      <w:r>
        <w:rPr>
          <w:noProof/>
          <w:lang w:eastAsia="en-GB"/>
        </w:rPr>
        <w:drawing>
          <wp:inline distT="0" distB="0" distL="0" distR="0" wp14:anchorId="5E219976" wp14:editId="458F571C">
            <wp:extent cx="5876925" cy="101854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76925" cy="1018540"/>
                    </a:xfrm>
                    <a:prstGeom prst="rect">
                      <a:avLst/>
                    </a:prstGeom>
                  </pic:spPr>
                </pic:pic>
              </a:graphicData>
            </a:graphic>
          </wp:inline>
        </w:drawing>
      </w:r>
    </w:p>
    <w:p w:rsidR="003C2AE7" w:rsidRDefault="003C2AE7" w:rsidP="00322AB3">
      <w:pPr>
        <w:ind w:right="-51"/>
        <w:rPr>
          <w:rFonts w:asciiTheme="minorHAnsi" w:hAnsiTheme="minorHAnsi" w:cstheme="minorHAnsi"/>
          <w:sz w:val="24"/>
          <w:szCs w:val="24"/>
        </w:rPr>
      </w:pPr>
    </w:p>
    <w:p w:rsidR="003C2AE7" w:rsidRDefault="003C2AE7" w:rsidP="00322AB3">
      <w:pPr>
        <w:ind w:right="-51"/>
        <w:rPr>
          <w:rFonts w:asciiTheme="minorHAnsi" w:hAnsiTheme="minorHAnsi" w:cstheme="minorHAnsi"/>
          <w:sz w:val="24"/>
          <w:szCs w:val="24"/>
        </w:rPr>
      </w:pPr>
    </w:p>
    <w:p w:rsidR="003C2AE7" w:rsidRDefault="003C2AE7" w:rsidP="00322AB3">
      <w:pPr>
        <w:ind w:right="-51"/>
        <w:rPr>
          <w:rFonts w:asciiTheme="minorHAnsi" w:hAnsiTheme="minorHAnsi" w:cstheme="minorHAnsi"/>
          <w:sz w:val="24"/>
          <w:szCs w:val="24"/>
        </w:rPr>
      </w:pPr>
      <w:r>
        <w:rPr>
          <w:rFonts w:asciiTheme="minorHAnsi" w:hAnsiTheme="minorHAnsi" w:cstheme="minorHAnsi"/>
          <w:sz w:val="24"/>
          <w:szCs w:val="24"/>
        </w:rPr>
        <w:t>Key to Abbreviations</w:t>
      </w:r>
    </w:p>
    <w:p w:rsidR="003C2AE7" w:rsidRDefault="003C2AE7" w:rsidP="00322AB3">
      <w:pPr>
        <w:ind w:right="-51"/>
        <w:rPr>
          <w:rFonts w:asciiTheme="minorHAnsi" w:hAnsiTheme="minorHAnsi" w:cstheme="minorHAnsi"/>
          <w:sz w:val="24"/>
          <w:szCs w:val="24"/>
        </w:rPr>
      </w:pPr>
      <w:proofErr w:type="spellStart"/>
      <w:r>
        <w:rPr>
          <w:rFonts w:asciiTheme="minorHAnsi" w:hAnsiTheme="minorHAnsi" w:cstheme="minorHAnsi"/>
          <w:sz w:val="24"/>
          <w:szCs w:val="24"/>
        </w:rPr>
        <w:t>DCuS</w:t>
      </w:r>
      <w:proofErr w:type="spellEnd"/>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Director of Customer Services</w:t>
      </w:r>
    </w:p>
    <w:p w:rsidR="003C2AE7" w:rsidRDefault="003C2AE7" w:rsidP="00322AB3">
      <w:pPr>
        <w:ind w:right="-51"/>
        <w:rPr>
          <w:rFonts w:asciiTheme="minorHAnsi" w:hAnsiTheme="minorHAnsi" w:cstheme="minorHAnsi"/>
          <w:sz w:val="24"/>
          <w:szCs w:val="24"/>
        </w:rPr>
      </w:pPr>
      <w:proofErr w:type="spellStart"/>
      <w:r>
        <w:rPr>
          <w:rFonts w:asciiTheme="minorHAnsi" w:hAnsiTheme="minorHAnsi" w:cstheme="minorHAnsi"/>
          <w:sz w:val="24"/>
          <w:szCs w:val="24"/>
        </w:rPr>
        <w:t>CoSM</w:t>
      </w:r>
      <w:proofErr w:type="spellEnd"/>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Corporate Services Manager</w:t>
      </w:r>
    </w:p>
    <w:p w:rsidR="003C2AE7" w:rsidRDefault="003C2AE7" w:rsidP="00322AB3">
      <w:pPr>
        <w:ind w:right="-51"/>
        <w:rPr>
          <w:rFonts w:asciiTheme="minorHAnsi" w:hAnsiTheme="minorHAnsi" w:cstheme="minorHAnsi"/>
          <w:sz w:val="24"/>
          <w:szCs w:val="24"/>
        </w:rPr>
      </w:pPr>
      <w:proofErr w:type="spellStart"/>
      <w:r>
        <w:rPr>
          <w:rFonts w:asciiTheme="minorHAnsi" w:hAnsiTheme="minorHAnsi" w:cstheme="minorHAnsi"/>
          <w:sz w:val="24"/>
          <w:szCs w:val="24"/>
        </w:rPr>
        <w:t>CuSM</w:t>
      </w:r>
      <w:proofErr w:type="spellEnd"/>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Customer Services Manager</w:t>
      </w:r>
    </w:p>
    <w:p w:rsidR="003C2AE7" w:rsidRDefault="003C2AE7" w:rsidP="00322AB3">
      <w:pPr>
        <w:ind w:right="-51"/>
        <w:rPr>
          <w:rFonts w:asciiTheme="minorHAnsi" w:hAnsiTheme="minorHAnsi" w:cstheme="minorHAnsi"/>
          <w:sz w:val="24"/>
          <w:szCs w:val="24"/>
        </w:rPr>
      </w:pPr>
      <w:r>
        <w:rPr>
          <w:rFonts w:asciiTheme="minorHAnsi" w:hAnsiTheme="minorHAnsi" w:cstheme="minorHAnsi"/>
          <w:sz w:val="24"/>
          <w:szCs w:val="24"/>
        </w:rPr>
        <w:t>DAM</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Director of Asset Management</w:t>
      </w:r>
    </w:p>
    <w:p w:rsidR="003C2AE7" w:rsidRPr="00C703E8" w:rsidRDefault="003C2AE7" w:rsidP="00322AB3">
      <w:pPr>
        <w:ind w:right="-51"/>
        <w:rPr>
          <w:rFonts w:asciiTheme="minorHAnsi" w:hAnsiTheme="minorHAnsi" w:cstheme="minorHAnsi"/>
          <w:sz w:val="24"/>
          <w:szCs w:val="24"/>
        </w:rPr>
      </w:pPr>
    </w:p>
    <w:sectPr w:rsidR="003C2AE7" w:rsidRPr="00C703E8" w:rsidSect="00381ACA">
      <w:footerReference w:type="default" r:id="rId18"/>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997" w:rsidRDefault="00C22997">
      <w:r>
        <w:separator/>
      </w:r>
    </w:p>
  </w:endnote>
  <w:endnote w:type="continuationSeparator" w:id="0">
    <w:p w:rsidR="00C22997" w:rsidRDefault="00C2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692587"/>
      <w:docPartObj>
        <w:docPartGallery w:val="Page Numbers (Bottom of Page)"/>
        <w:docPartUnique/>
      </w:docPartObj>
    </w:sdtPr>
    <w:sdtEndPr>
      <w:rPr>
        <w:noProof/>
      </w:rPr>
    </w:sdtEndPr>
    <w:sdtContent>
      <w:p w:rsidR="0005044B" w:rsidRDefault="0005044B">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C22997" w:rsidRDefault="00C2299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997" w:rsidRDefault="00C22997">
      <w:r>
        <w:separator/>
      </w:r>
    </w:p>
  </w:footnote>
  <w:footnote w:type="continuationSeparator" w:id="0">
    <w:p w:rsidR="00C22997" w:rsidRDefault="00C2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AEB"/>
    <w:multiLevelType w:val="multilevel"/>
    <w:tmpl w:val="C7E085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0A781E"/>
    <w:multiLevelType w:val="multilevel"/>
    <w:tmpl w:val="DF4AA31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092A69"/>
    <w:multiLevelType w:val="multilevel"/>
    <w:tmpl w:val="5DDA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910D80"/>
    <w:multiLevelType w:val="hybridMultilevel"/>
    <w:tmpl w:val="2AE85F9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4B72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FD1CC9"/>
    <w:multiLevelType w:val="hybridMultilevel"/>
    <w:tmpl w:val="E774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7792D"/>
    <w:multiLevelType w:val="multilevel"/>
    <w:tmpl w:val="3E0A8F9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7FC7DE2"/>
    <w:multiLevelType w:val="multilevel"/>
    <w:tmpl w:val="1FCA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D16B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22637E"/>
    <w:multiLevelType w:val="hybridMultilevel"/>
    <w:tmpl w:val="431036B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0E311AD6"/>
    <w:multiLevelType w:val="multilevel"/>
    <w:tmpl w:val="38C64C7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start w:val="8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5A222C"/>
    <w:multiLevelType w:val="hybridMultilevel"/>
    <w:tmpl w:val="73B8E0A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 w15:restartNumberingAfterBreak="0">
    <w:nsid w:val="0FD769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1C6799B"/>
    <w:multiLevelType w:val="hybridMultilevel"/>
    <w:tmpl w:val="4044F3D4"/>
    <w:lvl w:ilvl="0" w:tplc="066CC31A">
      <w:start w:val="14"/>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1F356DB"/>
    <w:multiLevelType w:val="hybridMultilevel"/>
    <w:tmpl w:val="D3920330"/>
    <w:lvl w:ilvl="0" w:tplc="0809000F">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240884"/>
    <w:multiLevelType w:val="hybridMultilevel"/>
    <w:tmpl w:val="CE0410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3E72E05"/>
    <w:multiLevelType w:val="hybridMultilevel"/>
    <w:tmpl w:val="53C4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7A309E"/>
    <w:multiLevelType w:val="multilevel"/>
    <w:tmpl w:val="CAAA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5CD0D98"/>
    <w:multiLevelType w:val="hybridMultilevel"/>
    <w:tmpl w:val="227EB54C"/>
    <w:lvl w:ilvl="0" w:tplc="B9DCCA16">
      <w:start w:val="1"/>
      <w:numFmt w:val="decimal"/>
      <w:lvlText w:val="%1."/>
      <w:lvlJc w:val="left"/>
      <w:pPr>
        <w:ind w:left="720" w:hanging="360"/>
      </w:pPr>
      <w:rPr>
        <w:rFonts w:ascii="Tahoma" w:hAnsi="Tahoma" w:cs="Tahom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6F606B8"/>
    <w:multiLevelType w:val="hybridMultilevel"/>
    <w:tmpl w:val="DD9A1DCE"/>
    <w:lvl w:ilvl="0" w:tplc="272C3F72">
      <w:numFmt w:val="bullet"/>
      <w:lvlText w:val=""/>
      <w:lvlJc w:val="left"/>
      <w:pPr>
        <w:tabs>
          <w:tab w:val="num" w:pos="720"/>
        </w:tabs>
        <w:ind w:left="720" w:hanging="360"/>
      </w:pPr>
      <w:rPr>
        <w:rFonts w:ascii="Symbol" w:eastAsia="MS Mincho"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EE63A1"/>
    <w:multiLevelType w:val="hybridMultilevel"/>
    <w:tmpl w:val="A78C307C"/>
    <w:lvl w:ilvl="0" w:tplc="272C3F72">
      <w:numFmt w:val="bullet"/>
      <w:lvlText w:val=""/>
      <w:lvlJc w:val="left"/>
      <w:pPr>
        <w:tabs>
          <w:tab w:val="num" w:pos="720"/>
        </w:tabs>
        <w:ind w:left="720" w:hanging="360"/>
      </w:pPr>
      <w:rPr>
        <w:rFonts w:ascii="Symbol" w:eastAsia="MS Mincho"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8A7A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1BF653D"/>
    <w:multiLevelType w:val="hybridMultilevel"/>
    <w:tmpl w:val="F840702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3953E57"/>
    <w:multiLevelType w:val="hybridMultilevel"/>
    <w:tmpl w:val="8ECE04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DC637A"/>
    <w:multiLevelType w:val="hybridMultilevel"/>
    <w:tmpl w:val="03B8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550C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6442F94"/>
    <w:multiLevelType w:val="hybridMultilevel"/>
    <w:tmpl w:val="E550C0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8E1678E"/>
    <w:multiLevelType w:val="hybridMultilevel"/>
    <w:tmpl w:val="E5521246"/>
    <w:lvl w:ilvl="0" w:tplc="5554DF0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9C81FD7"/>
    <w:multiLevelType w:val="hybridMultilevel"/>
    <w:tmpl w:val="8B941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0001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E232CD6"/>
    <w:multiLevelType w:val="hybridMultilevel"/>
    <w:tmpl w:val="8AD8E40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E8437AD"/>
    <w:multiLevelType w:val="multilevel"/>
    <w:tmpl w:val="3E60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3823A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3F20861"/>
    <w:multiLevelType w:val="hybridMultilevel"/>
    <w:tmpl w:val="101421F8"/>
    <w:lvl w:ilvl="0" w:tplc="B132407A">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53164AC"/>
    <w:multiLevelType w:val="multilevel"/>
    <w:tmpl w:val="A878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68413B9"/>
    <w:multiLevelType w:val="multilevel"/>
    <w:tmpl w:val="72D00F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520"/>
        </w:tabs>
        <w:ind w:left="2520" w:hanging="360"/>
      </w:pPr>
    </w:lvl>
    <w:lvl w:ilvl="2">
      <w:start w:val="3"/>
      <w:numFmt w:val="decimal"/>
      <w:lvlText w:val="%3"/>
      <w:lvlJc w:val="left"/>
      <w:pPr>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6" w15:restartNumberingAfterBreak="0">
    <w:nsid w:val="36DE15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7CF31C1"/>
    <w:multiLevelType w:val="multilevel"/>
    <w:tmpl w:val="F4DA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FEF6F54"/>
    <w:multiLevelType w:val="multilevel"/>
    <w:tmpl w:val="5A96AF5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00D6EF3"/>
    <w:multiLevelType w:val="hybridMultilevel"/>
    <w:tmpl w:val="60762CE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4207450B"/>
    <w:multiLevelType w:val="multilevel"/>
    <w:tmpl w:val="0B96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32D6A70"/>
    <w:multiLevelType w:val="multilevel"/>
    <w:tmpl w:val="3474A13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8594556"/>
    <w:multiLevelType w:val="hybridMultilevel"/>
    <w:tmpl w:val="AE8E27BA"/>
    <w:lvl w:ilvl="0" w:tplc="48AE8772">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48A347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9866020"/>
    <w:multiLevelType w:val="multilevel"/>
    <w:tmpl w:val="0EDE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A501E1C"/>
    <w:multiLevelType w:val="hybridMultilevel"/>
    <w:tmpl w:val="817C04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BBC3322"/>
    <w:multiLevelType w:val="hybridMultilevel"/>
    <w:tmpl w:val="96F24C32"/>
    <w:lvl w:ilvl="0" w:tplc="D1C87C36">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F3310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0C141F8"/>
    <w:multiLevelType w:val="multilevel"/>
    <w:tmpl w:val="9AF2A17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10044A4"/>
    <w:multiLevelType w:val="hybridMultilevel"/>
    <w:tmpl w:val="0A107272"/>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51160259"/>
    <w:multiLevelType w:val="hybridMultilevel"/>
    <w:tmpl w:val="98E6232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512D66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48F2B89"/>
    <w:multiLevelType w:val="hybridMultilevel"/>
    <w:tmpl w:val="30D6065E"/>
    <w:lvl w:ilvl="0" w:tplc="5554DF0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56722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7C567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A721288"/>
    <w:multiLevelType w:val="multilevel"/>
    <w:tmpl w:val="58B69D4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B2563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5D066F47"/>
    <w:multiLevelType w:val="multilevel"/>
    <w:tmpl w:val="3474A136"/>
    <w:lvl w:ilvl="0">
      <w:start w:val="1"/>
      <w:numFmt w:val="bullet"/>
      <w:lvlText w:val=""/>
      <w:lvlJc w:val="left"/>
      <w:pPr>
        <w:tabs>
          <w:tab w:val="num" w:pos="1080"/>
        </w:tabs>
        <w:ind w:left="1080" w:hanging="360"/>
      </w:pPr>
      <w:rPr>
        <w:rFonts w:ascii="Symbol" w:hAnsi="Symbol" w:hint="default"/>
        <w:sz w:val="20"/>
      </w:rPr>
    </w:lvl>
    <w:lvl w:ilvl="1">
      <w:start w:val="4"/>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8" w15:restartNumberingAfterBreak="0">
    <w:nsid w:val="5EC15B35"/>
    <w:multiLevelType w:val="hybridMultilevel"/>
    <w:tmpl w:val="842E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36F5EFC"/>
    <w:multiLevelType w:val="multilevel"/>
    <w:tmpl w:val="6748D20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4124A7C"/>
    <w:multiLevelType w:val="multilevel"/>
    <w:tmpl w:val="9220521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45E2C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96771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AAD456B"/>
    <w:multiLevelType w:val="hybridMultilevel"/>
    <w:tmpl w:val="FD78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AE10F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B6C4F08"/>
    <w:multiLevelType w:val="hybridMultilevel"/>
    <w:tmpl w:val="ACCEF4E2"/>
    <w:lvl w:ilvl="0" w:tplc="0809000F">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6BA30DF0"/>
    <w:multiLevelType w:val="multilevel"/>
    <w:tmpl w:val="A4A4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BE50A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BBD5805"/>
    <w:multiLevelType w:val="multilevel"/>
    <w:tmpl w:val="1CD67F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E1F4CEF"/>
    <w:multiLevelType w:val="hybridMultilevel"/>
    <w:tmpl w:val="57E0AA4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47"/>
  </w:num>
  <w:num w:numId="3">
    <w:abstractNumId w:val="64"/>
  </w:num>
  <w:num w:numId="4">
    <w:abstractNumId w:val="32"/>
  </w:num>
  <w:num w:numId="5">
    <w:abstractNumId w:val="8"/>
  </w:num>
  <w:num w:numId="6">
    <w:abstractNumId w:val="21"/>
  </w:num>
  <w:num w:numId="7">
    <w:abstractNumId w:val="51"/>
  </w:num>
  <w:num w:numId="8">
    <w:abstractNumId w:val="43"/>
  </w:num>
  <w:num w:numId="9">
    <w:abstractNumId w:val="61"/>
  </w:num>
  <w:num w:numId="10">
    <w:abstractNumId w:val="4"/>
  </w:num>
  <w:num w:numId="11">
    <w:abstractNumId w:val="53"/>
  </w:num>
  <w:num w:numId="12">
    <w:abstractNumId w:val="62"/>
  </w:num>
  <w:num w:numId="13">
    <w:abstractNumId w:val="54"/>
  </w:num>
  <w:num w:numId="14">
    <w:abstractNumId w:val="12"/>
  </w:num>
  <w:num w:numId="15">
    <w:abstractNumId w:val="56"/>
  </w:num>
  <w:num w:numId="16">
    <w:abstractNumId w:val="67"/>
  </w:num>
  <w:num w:numId="17">
    <w:abstractNumId w:val="36"/>
  </w:num>
  <w:num w:numId="18">
    <w:abstractNumId w:val="25"/>
  </w:num>
  <w:num w:numId="19">
    <w:abstractNumId w:val="29"/>
  </w:num>
  <w:num w:numId="20">
    <w:abstractNumId w:val="30"/>
  </w:num>
  <w:num w:numId="21">
    <w:abstractNumId w:val="19"/>
  </w:num>
  <w:num w:numId="22">
    <w:abstractNumId w:val="23"/>
  </w:num>
  <w:num w:numId="23">
    <w:abstractNumId w:val="20"/>
  </w:num>
  <w:num w:numId="24">
    <w:abstractNumId w:val="28"/>
  </w:num>
  <w:num w:numId="25">
    <w:abstractNumId w:val="6"/>
  </w:num>
  <w:num w:numId="26">
    <w:abstractNumId w:val="45"/>
  </w:num>
  <w:num w:numId="27">
    <w:abstractNumId w:val="69"/>
  </w:num>
  <w:num w:numId="28">
    <w:abstractNumId w:val="48"/>
  </w:num>
  <w:num w:numId="29">
    <w:abstractNumId w:val="37"/>
  </w:num>
  <w:num w:numId="30">
    <w:abstractNumId w:val="44"/>
  </w:num>
  <w:num w:numId="31">
    <w:abstractNumId w:val="41"/>
  </w:num>
  <w:num w:numId="32">
    <w:abstractNumId w:val="60"/>
  </w:num>
  <w:num w:numId="33">
    <w:abstractNumId w:val="10"/>
  </w:num>
  <w:num w:numId="34">
    <w:abstractNumId w:val="9"/>
  </w:num>
  <w:num w:numId="35">
    <w:abstractNumId w:val="38"/>
  </w:num>
  <w:num w:numId="36">
    <w:abstractNumId w:val="2"/>
  </w:num>
  <w:num w:numId="37">
    <w:abstractNumId w:val="40"/>
  </w:num>
  <w:num w:numId="38">
    <w:abstractNumId w:val="7"/>
  </w:num>
  <w:num w:numId="39">
    <w:abstractNumId w:val="66"/>
  </w:num>
  <w:num w:numId="40">
    <w:abstractNumId w:val="24"/>
  </w:num>
  <w:num w:numId="41">
    <w:abstractNumId w:val="16"/>
  </w:num>
  <w:num w:numId="42">
    <w:abstractNumId w:val="15"/>
  </w:num>
  <w:num w:numId="43">
    <w:abstractNumId w:val="13"/>
  </w:num>
  <w:num w:numId="44">
    <w:abstractNumId w:val="42"/>
  </w:num>
  <w:num w:numId="45">
    <w:abstractNumId w:val="33"/>
  </w:num>
  <w:num w:numId="46">
    <w:abstractNumId w:val="11"/>
  </w:num>
  <w:num w:numId="47">
    <w:abstractNumId w:val="3"/>
  </w:num>
  <w:num w:numId="48">
    <w:abstractNumId w:val="26"/>
  </w:num>
  <w:num w:numId="49">
    <w:abstractNumId w:val="65"/>
  </w:num>
  <w:num w:numId="50">
    <w:abstractNumId w:val="49"/>
  </w:num>
  <w:num w:numId="51">
    <w:abstractNumId w:val="57"/>
  </w:num>
  <w:num w:numId="52">
    <w:abstractNumId w:val="22"/>
  </w:num>
  <w:num w:numId="53">
    <w:abstractNumId w:val="18"/>
  </w:num>
  <w:num w:numId="54">
    <w:abstractNumId w:val="50"/>
  </w:num>
  <w:num w:numId="55">
    <w:abstractNumId w:val="39"/>
  </w:num>
  <w:num w:numId="56">
    <w:abstractNumId w:val="46"/>
  </w:num>
  <w:num w:numId="57">
    <w:abstractNumId w:val="0"/>
  </w:num>
  <w:num w:numId="58">
    <w:abstractNumId w:val="68"/>
  </w:num>
  <w:num w:numId="59">
    <w:abstractNumId w:val="58"/>
  </w:num>
  <w:num w:numId="60">
    <w:abstractNumId w:val="34"/>
  </w:num>
  <w:num w:numId="61">
    <w:abstractNumId w:val="31"/>
  </w:num>
  <w:num w:numId="62">
    <w:abstractNumId w:val="17"/>
  </w:num>
  <w:num w:numId="63">
    <w:abstractNumId w:val="1"/>
  </w:num>
  <w:num w:numId="64">
    <w:abstractNumId w:val="55"/>
  </w:num>
  <w:num w:numId="65">
    <w:abstractNumId w:val="63"/>
  </w:num>
  <w:num w:numId="66">
    <w:abstractNumId w:val="14"/>
  </w:num>
  <w:num w:numId="67">
    <w:abstractNumId w:val="52"/>
  </w:num>
  <w:num w:numId="68">
    <w:abstractNumId w:val="5"/>
  </w:num>
  <w:num w:numId="69">
    <w:abstractNumId w:val="27"/>
  </w:num>
  <w:num w:numId="70">
    <w:abstractNumId w:val="5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5B"/>
    <w:rsid w:val="00004A64"/>
    <w:rsid w:val="000100B1"/>
    <w:rsid w:val="000156F1"/>
    <w:rsid w:val="00045DAB"/>
    <w:rsid w:val="000503FC"/>
    <w:rsid w:val="0005044B"/>
    <w:rsid w:val="000637B2"/>
    <w:rsid w:val="00087D11"/>
    <w:rsid w:val="000A151A"/>
    <w:rsid w:val="000B3C80"/>
    <w:rsid w:val="000B6135"/>
    <w:rsid w:val="000D14ED"/>
    <w:rsid w:val="000E38CF"/>
    <w:rsid w:val="000E7A0F"/>
    <w:rsid w:val="000F3602"/>
    <w:rsid w:val="00102CF6"/>
    <w:rsid w:val="00114920"/>
    <w:rsid w:val="0013732E"/>
    <w:rsid w:val="0014308A"/>
    <w:rsid w:val="00143D01"/>
    <w:rsid w:val="00163C00"/>
    <w:rsid w:val="001649B5"/>
    <w:rsid w:val="00186434"/>
    <w:rsid w:val="001B6863"/>
    <w:rsid w:val="001C28F7"/>
    <w:rsid w:val="001C462D"/>
    <w:rsid w:val="001C7353"/>
    <w:rsid w:val="001D757A"/>
    <w:rsid w:val="0021020F"/>
    <w:rsid w:val="00211858"/>
    <w:rsid w:val="00223423"/>
    <w:rsid w:val="00230395"/>
    <w:rsid w:val="00244E49"/>
    <w:rsid w:val="00267D45"/>
    <w:rsid w:val="002747DA"/>
    <w:rsid w:val="00280DDE"/>
    <w:rsid w:val="00292078"/>
    <w:rsid w:val="002A3C53"/>
    <w:rsid w:val="002E03F0"/>
    <w:rsid w:val="00306C0E"/>
    <w:rsid w:val="003142B2"/>
    <w:rsid w:val="00322AB3"/>
    <w:rsid w:val="00355ACB"/>
    <w:rsid w:val="00363346"/>
    <w:rsid w:val="00371052"/>
    <w:rsid w:val="00381ACA"/>
    <w:rsid w:val="003A119D"/>
    <w:rsid w:val="003B33CE"/>
    <w:rsid w:val="003C2AE7"/>
    <w:rsid w:val="003E6FD8"/>
    <w:rsid w:val="0042694A"/>
    <w:rsid w:val="00430D58"/>
    <w:rsid w:val="00477357"/>
    <w:rsid w:val="004829E1"/>
    <w:rsid w:val="0049153A"/>
    <w:rsid w:val="004F446E"/>
    <w:rsid w:val="0053356D"/>
    <w:rsid w:val="00552AF8"/>
    <w:rsid w:val="0055486B"/>
    <w:rsid w:val="005549AF"/>
    <w:rsid w:val="005562A7"/>
    <w:rsid w:val="00581B6A"/>
    <w:rsid w:val="005A0E66"/>
    <w:rsid w:val="005B7887"/>
    <w:rsid w:val="005D2167"/>
    <w:rsid w:val="005E3358"/>
    <w:rsid w:val="005E3A85"/>
    <w:rsid w:val="005E429F"/>
    <w:rsid w:val="00602FB0"/>
    <w:rsid w:val="006626F2"/>
    <w:rsid w:val="00663C58"/>
    <w:rsid w:val="0067053E"/>
    <w:rsid w:val="0069691F"/>
    <w:rsid w:val="006F70CF"/>
    <w:rsid w:val="0070063E"/>
    <w:rsid w:val="00705153"/>
    <w:rsid w:val="00724995"/>
    <w:rsid w:val="007259B6"/>
    <w:rsid w:val="00727D7B"/>
    <w:rsid w:val="00742653"/>
    <w:rsid w:val="00746ECB"/>
    <w:rsid w:val="007542CE"/>
    <w:rsid w:val="00770501"/>
    <w:rsid w:val="00782B9E"/>
    <w:rsid w:val="007863BD"/>
    <w:rsid w:val="007A0BB8"/>
    <w:rsid w:val="007A1EBD"/>
    <w:rsid w:val="007B619B"/>
    <w:rsid w:val="007D3332"/>
    <w:rsid w:val="007E34B5"/>
    <w:rsid w:val="0081463B"/>
    <w:rsid w:val="00832CFB"/>
    <w:rsid w:val="00846B31"/>
    <w:rsid w:val="00851BB5"/>
    <w:rsid w:val="008956DF"/>
    <w:rsid w:val="008C29C2"/>
    <w:rsid w:val="008C5D03"/>
    <w:rsid w:val="008D1E77"/>
    <w:rsid w:val="008D5395"/>
    <w:rsid w:val="008F3893"/>
    <w:rsid w:val="00925E4D"/>
    <w:rsid w:val="009367D0"/>
    <w:rsid w:val="00945109"/>
    <w:rsid w:val="00951584"/>
    <w:rsid w:val="00960619"/>
    <w:rsid w:val="00986023"/>
    <w:rsid w:val="00987F88"/>
    <w:rsid w:val="009977A8"/>
    <w:rsid w:val="009A20D3"/>
    <w:rsid w:val="009B12B2"/>
    <w:rsid w:val="00A02203"/>
    <w:rsid w:val="00A31650"/>
    <w:rsid w:val="00A47BAF"/>
    <w:rsid w:val="00A560FE"/>
    <w:rsid w:val="00A661FE"/>
    <w:rsid w:val="00A9709D"/>
    <w:rsid w:val="00AC658A"/>
    <w:rsid w:val="00AD3854"/>
    <w:rsid w:val="00AF23CC"/>
    <w:rsid w:val="00AF4CB0"/>
    <w:rsid w:val="00B2010E"/>
    <w:rsid w:val="00B33CE7"/>
    <w:rsid w:val="00B45616"/>
    <w:rsid w:val="00BB6812"/>
    <w:rsid w:val="00BD2296"/>
    <w:rsid w:val="00BE25DF"/>
    <w:rsid w:val="00BE47FD"/>
    <w:rsid w:val="00C1292E"/>
    <w:rsid w:val="00C13B08"/>
    <w:rsid w:val="00C20008"/>
    <w:rsid w:val="00C22997"/>
    <w:rsid w:val="00C47BA7"/>
    <w:rsid w:val="00C5644B"/>
    <w:rsid w:val="00C703E8"/>
    <w:rsid w:val="00C7724F"/>
    <w:rsid w:val="00C90979"/>
    <w:rsid w:val="00CC4EA9"/>
    <w:rsid w:val="00D056A7"/>
    <w:rsid w:val="00D16620"/>
    <w:rsid w:val="00D229A0"/>
    <w:rsid w:val="00D23B1F"/>
    <w:rsid w:val="00D33CE3"/>
    <w:rsid w:val="00D53296"/>
    <w:rsid w:val="00D7509A"/>
    <w:rsid w:val="00D865E4"/>
    <w:rsid w:val="00DA1553"/>
    <w:rsid w:val="00DA713D"/>
    <w:rsid w:val="00DD44CA"/>
    <w:rsid w:val="00DD573C"/>
    <w:rsid w:val="00DE2CE4"/>
    <w:rsid w:val="00DF66C7"/>
    <w:rsid w:val="00DF6822"/>
    <w:rsid w:val="00E0325B"/>
    <w:rsid w:val="00E613A7"/>
    <w:rsid w:val="00E623D2"/>
    <w:rsid w:val="00E73F35"/>
    <w:rsid w:val="00E773D7"/>
    <w:rsid w:val="00E85458"/>
    <w:rsid w:val="00EB2D54"/>
    <w:rsid w:val="00F076DB"/>
    <w:rsid w:val="00F17CB5"/>
    <w:rsid w:val="00F26660"/>
    <w:rsid w:val="00F601A0"/>
    <w:rsid w:val="00F8723C"/>
    <w:rsid w:val="00F91190"/>
    <w:rsid w:val="00FA0B4A"/>
    <w:rsid w:val="00FC5694"/>
    <w:rsid w:val="00FD24E8"/>
    <w:rsid w:val="00FE258E"/>
    <w:rsid w:val="00FF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FE1769-0B15-40E2-9A77-51A72365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CA"/>
    <w:rPr>
      <w:lang w:eastAsia="en-US"/>
    </w:rPr>
  </w:style>
  <w:style w:type="paragraph" w:styleId="Heading1">
    <w:name w:val="heading 1"/>
    <w:basedOn w:val="Normal"/>
    <w:next w:val="Normal"/>
    <w:qFormat/>
    <w:rsid w:val="00381ACA"/>
    <w:pPr>
      <w:keepNext/>
      <w:jc w:val="center"/>
      <w:outlineLvl w:val="0"/>
    </w:pPr>
    <w:rPr>
      <w:b/>
      <w:sz w:val="36"/>
    </w:rPr>
  </w:style>
  <w:style w:type="paragraph" w:styleId="Heading2">
    <w:name w:val="heading 2"/>
    <w:basedOn w:val="Normal"/>
    <w:next w:val="Normal"/>
    <w:qFormat/>
    <w:rsid w:val="00381ACA"/>
    <w:pPr>
      <w:keepNext/>
      <w:outlineLvl w:val="1"/>
    </w:pPr>
    <w:rPr>
      <w:b/>
      <w:sz w:val="22"/>
    </w:rPr>
  </w:style>
  <w:style w:type="paragraph" w:styleId="Heading3">
    <w:name w:val="heading 3"/>
    <w:basedOn w:val="Normal"/>
    <w:next w:val="Normal"/>
    <w:qFormat/>
    <w:rsid w:val="00381ACA"/>
    <w:pPr>
      <w:keepNext/>
      <w:outlineLvl w:val="2"/>
    </w:pPr>
    <w:rPr>
      <w:b/>
      <w:sz w:val="22"/>
      <w:u w:val="single"/>
    </w:rPr>
  </w:style>
  <w:style w:type="paragraph" w:styleId="Heading4">
    <w:name w:val="heading 4"/>
    <w:basedOn w:val="Normal"/>
    <w:next w:val="Normal"/>
    <w:qFormat/>
    <w:rsid w:val="00381ACA"/>
    <w:pPr>
      <w:keepNext/>
      <w:outlineLvl w:val="3"/>
    </w:pPr>
    <w:rPr>
      <w:b/>
      <w:color w:val="FF0000"/>
      <w:u w:val="single"/>
    </w:rPr>
  </w:style>
  <w:style w:type="paragraph" w:styleId="Heading5">
    <w:name w:val="heading 5"/>
    <w:basedOn w:val="Normal"/>
    <w:next w:val="Normal"/>
    <w:qFormat/>
    <w:rsid w:val="00381ACA"/>
    <w:pPr>
      <w:keepNext/>
      <w:jc w:val="both"/>
      <w:outlineLvl w:val="4"/>
    </w:pPr>
    <w:rPr>
      <w:rFonts w:ascii="Arial" w:hAnsi="Arial"/>
      <w:sz w:val="24"/>
    </w:rPr>
  </w:style>
  <w:style w:type="paragraph" w:styleId="Heading6">
    <w:name w:val="heading 6"/>
    <w:basedOn w:val="Normal"/>
    <w:next w:val="Normal"/>
    <w:qFormat/>
    <w:rsid w:val="00381ACA"/>
    <w:pPr>
      <w:keepNext/>
      <w:outlineLvl w:val="5"/>
    </w:pPr>
    <w:rPr>
      <w:rFonts w:ascii="Tahoma" w:hAnsi="Tahoma" w:cs="Tahoma"/>
      <w:sz w:val="24"/>
      <w:u w:val="single"/>
    </w:rPr>
  </w:style>
  <w:style w:type="paragraph" w:styleId="Heading7">
    <w:name w:val="heading 7"/>
    <w:basedOn w:val="Normal"/>
    <w:next w:val="Normal"/>
    <w:qFormat/>
    <w:rsid w:val="00381ACA"/>
    <w:pPr>
      <w:keepNext/>
      <w:outlineLvl w:val="6"/>
    </w:pPr>
    <w:rPr>
      <w:rFonts w:ascii="Tahoma" w:hAnsi="Tahoma" w:cs="Tahoma"/>
      <w:b/>
      <w:sz w:val="24"/>
    </w:rPr>
  </w:style>
  <w:style w:type="paragraph" w:styleId="Heading8">
    <w:name w:val="heading 8"/>
    <w:basedOn w:val="Normal"/>
    <w:next w:val="Normal"/>
    <w:qFormat/>
    <w:rsid w:val="00381ACA"/>
    <w:pPr>
      <w:keepNext/>
      <w:jc w:val="center"/>
      <w:outlineLvl w:val="7"/>
    </w:pPr>
    <w:rPr>
      <w:rFonts w:ascii="Tahoma" w:hAnsi="Tahoma" w:cs="Tahoma"/>
      <w:sz w:val="24"/>
    </w:rPr>
  </w:style>
  <w:style w:type="paragraph" w:styleId="Heading9">
    <w:name w:val="heading 9"/>
    <w:basedOn w:val="Normal"/>
    <w:next w:val="Normal"/>
    <w:qFormat/>
    <w:rsid w:val="00381ACA"/>
    <w:pPr>
      <w:keepNext/>
      <w:jc w:val="center"/>
      <w:outlineLvl w:val="8"/>
    </w:pPr>
    <w:rPr>
      <w:rFonts w:ascii="Tahoma" w:hAnsi="Tahoma" w:cs="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1ACA"/>
    <w:rPr>
      <w:sz w:val="22"/>
    </w:rPr>
  </w:style>
  <w:style w:type="paragraph" w:styleId="BodyText2">
    <w:name w:val="Body Text 2"/>
    <w:basedOn w:val="Normal"/>
    <w:rsid w:val="00381ACA"/>
    <w:rPr>
      <w:i/>
      <w:sz w:val="22"/>
    </w:rPr>
  </w:style>
  <w:style w:type="paragraph" w:styleId="BodyText3">
    <w:name w:val="Body Text 3"/>
    <w:basedOn w:val="Normal"/>
    <w:rsid w:val="00381ACA"/>
    <w:rPr>
      <w:b/>
      <w:sz w:val="22"/>
    </w:rPr>
  </w:style>
  <w:style w:type="character" w:styleId="Hyperlink">
    <w:name w:val="Hyperlink"/>
    <w:basedOn w:val="DefaultParagraphFont"/>
    <w:rsid w:val="00381ACA"/>
    <w:rPr>
      <w:color w:val="0000FF"/>
      <w:u w:val="single"/>
    </w:rPr>
  </w:style>
  <w:style w:type="paragraph" w:styleId="Title">
    <w:name w:val="Title"/>
    <w:basedOn w:val="Normal"/>
    <w:qFormat/>
    <w:rsid w:val="00381ACA"/>
    <w:pPr>
      <w:jc w:val="center"/>
    </w:pPr>
    <w:rPr>
      <w:b/>
      <w:sz w:val="22"/>
      <w:u w:val="single"/>
    </w:rPr>
  </w:style>
  <w:style w:type="paragraph" w:styleId="DocumentMap">
    <w:name w:val="Document Map"/>
    <w:basedOn w:val="Normal"/>
    <w:semiHidden/>
    <w:rsid w:val="00381ACA"/>
    <w:pPr>
      <w:shd w:val="clear" w:color="auto" w:fill="000080"/>
    </w:pPr>
    <w:rPr>
      <w:rFonts w:ascii="Tahoma" w:hAnsi="Tahoma"/>
    </w:rPr>
  </w:style>
  <w:style w:type="paragraph" w:styleId="Footer">
    <w:name w:val="footer"/>
    <w:basedOn w:val="Normal"/>
    <w:link w:val="FooterChar"/>
    <w:uiPriority w:val="99"/>
    <w:rsid w:val="00381ACA"/>
    <w:pPr>
      <w:tabs>
        <w:tab w:val="center" w:pos="4153"/>
        <w:tab w:val="right" w:pos="8306"/>
      </w:tabs>
    </w:pPr>
  </w:style>
  <w:style w:type="character" w:styleId="PageNumber">
    <w:name w:val="page number"/>
    <w:basedOn w:val="DefaultParagraphFont"/>
    <w:rsid w:val="00381ACA"/>
  </w:style>
  <w:style w:type="paragraph" w:styleId="NormalWeb">
    <w:name w:val="Normal (Web)"/>
    <w:basedOn w:val="Normal"/>
    <w:rsid w:val="00381ACA"/>
    <w:pPr>
      <w:spacing w:before="100" w:beforeAutospacing="1" w:after="100" w:afterAutospacing="1"/>
    </w:pPr>
    <w:rPr>
      <w:sz w:val="24"/>
      <w:szCs w:val="24"/>
      <w:lang w:eastAsia="en-GB"/>
    </w:rPr>
  </w:style>
  <w:style w:type="character" w:styleId="Strong">
    <w:name w:val="Strong"/>
    <w:basedOn w:val="DefaultParagraphFont"/>
    <w:qFormat/>
    <w:rsid w:val="00381ACA"/>
    <w:rPr>
      <w:b/>
      <w:bCs/>
    </w:rPr>
  </w:style>
  <w:style w:type="paragraph" w:styleId="BalloonText">
    <w:name w:val="Balloon Text"/>
    <w:basedOn w:val="Normal"/>
    <w:link w:val="BalloonTextChar"/>
    <w:rsid w:val="00381ACA"/>
    <w:rPr>
      <w:rFonts w:ascii="Tahoma" w:hAnsi="Tahoma" w:cs="Tahoma"/>
      <w:sz w:val="16"/>
      <w:szCs w:val="16"/>
    </w:rPr>
  </w:style>
  <w:style w:type="character" w:customStyle="1" w:styleId="BalloonTextChar">
    <w:name w:val="Balloon Text Char"/>
    <w:basedOn w:val="DefaultParagraphFont"/>
    <w:link w:val="BalloonText"/>
    <w:rsid w:val="00381ACA"/>
    <w:rPr>
      <w:rFonts w:ascii="Tahoma" w:hAnsi="Tahoma" w:cs="Tahoma"/>
      <w:sz w:val="16"/>
      <w:szCs w:val="16"/>
      <w:lang w:val="en-GB"/>
    </w:rPr>
  </w:style>
  <w:style w:type="paragraph" w:styleId="Header">
    <w:name w:val="header"/>
    <w:basedOn w:val="Normal"/>
    <w:rsid w:val="00381ACA"/>
    <w:pPr>
      <w:tabs>
        <w:tab w:val="center" w:pos="4320"/>
        <w:tab w:val="right" w:pos="8640"/>
      </w:tabs>
    </w:pPr>
  </w:style>
  <w:style w:type="paragraph" w:styleId="ListParagraph">
    <w:name w:val="List Paragraph"/>
    <w:basedOn w:val="Normal"/>
    <w:uiPriority w:val="34"/>
    <w:qFormat/>
    <w:rsid w:val="00114920"/>
    <w:pPr>
      <w:ind w:left="720"/>
      <w:contextualSpacing/>
    </w:pPr>
  </w:style>
  <w:style w:type="paragraph" w:customStyle="1" w:styleId="Default">
    <w:name w:val="Default"/>
    <w:rsid w:val="00A31650"/>
    <w:pPr>
      <w:autoSpaceDE w:val="0"/>
      <w:autoSpaceDN w:val="0"/>
      <w:adjustRightInd w:val="0"/>
    </w:pPr>
    <w:rPr>
      <w:rFonts w:ascii="Symbol" w:hAnsi="Symbol" w:cs="Symbol"/>
      <w:color w:val="000000"/>
      <w:sz w:val="24"/>
      <w:szCs w:val="24"/>
    </w:rPr>
  </w:style>
  <w:style w:type="paragraph" w:styleId="BodyTextIndent">
    <w:name w:val="Body Text Indent"/>
    <w:basedOn w:val="Normal"/>
    <w:link w:val="BodyTextIndentChar"/>
    <w:semiHidden/>
    <w:unhideWhenUsed/>
    <w:rsid w:val="00087D11"/>
    <w:pPr>
      <w:spacing w:after="120"/>
      <w:ind w:left="283"/>
    </w:pPr>
  </w:style>
  <w:style w:type="character" w:customStyle="1" w:styleId="BodyTextIndentChar">
    <w:name w:val="Body Text Indent Char"/>
    <w:basedOn w:val="DefaultParagraphFont"/>
    <w:link w:val="BodyTextIndent"/>
    <w:semiHidden/>
    <w:rsid w:val="00087D11"/>
    <w:rPr>
      <w:lang w:eastAsia="en-US"/>
    </w:rPr>
  </w:style>
  <w:style w:type="character" w:customStyle="1" w:styleId="FooterChar">
    <w:name w:val="Footer Char"/>
    <w:basedOn w:val="DefaultParagraphFont"/>
    <w:link w:val="Footer"/>
    <w:uiPriority w:val="99"/>
    <w:rsid w:val="000504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93345">
      <w:bodyDiv w:val="1"/>
      <w:marLeft w:val="0"/>
      <w:marRight w:val="0"/>
      <w:marTop w:val="0"/>
      <w:marBottom w:val="0"/>
      <w:divBdr>
        <w:top w:val="none" w:sz="0" w:space="0" w:color="auto"/>
        <w:left w:val="none" w:sz="0" w:space="0" w:color="auto"/>
        <w:bottom w:val="none" w:sz="0" w:space="0" w:color="auto"/>
        <w:right w:val="none" w:sz="0" w:space="0" w:color="auto"/>
      </w:divBdr>
      <w:divsChild>
        <w:div w:id="1274629800">
          <w:marLeft w:val="0"/>
          <w:marRight w:val="0"/>
          <w:marTop w:val="0"/>
          <w:marBottom w:val="0"/>
          <w:divBdr>
            <w:top w:val="none" w:sz="0" w:space="0" w:color="auto"/>
            <w:left w:val="none" w:sz="0" w:space="0" w:color="auto"/>
            <w:bottom w:val="none" w:sz="0" w:space="0" w:color="auto"/>
            <w:right w:val="none" w:sz="0" w:space="0" w:color="auto"/>
          </w:divBdr>
          <w:divsChild>
            <w:div w:id="906721050">
              <w:marLeft w:val="0"/>
              <w:marRight w:val="0"/>
              <w:marTop w:val="0"/>
              <w:marBottom w:val="0"/>
              <w:divBdr>
                <w:top w:val="none" w:sz="0" w:space="0" w:color="auto"/>
                <w:left w:val="none" w:sz="0" w:space="0" w:color="auto"/>
                <w:bottom w:val="none" w:sz="0" w:space="0" w:color="auto"/>
                <w:right w:val="none" w:sz="0" w:space="0" w:color="auto"/>
              </w:divBdr>
              <w:divsChild>
                <w:div w:id="1414625426">
                  <w:marLeft w:val="0"/>
                  <w:marRight w:val="0"/>
                  <w:marTop w:val="1"/>
                  <w:marBottom w:val="1"/>
                  <w:divBdr>
                    <w:top w:val="none" w:sz="0" w:space="0" w:color="auto"/>
                    <w:left w:val="none" w:sz="0" w:space="0" w:color="auto"/>
                    <w:bottom w:val="none" w:sz="0" w:space="0" w:color="auto"/>
                    <w:right w:val="none" w:sz="0" w:space="0" w:color="auto"/>
                  </w:divBdr>
                </w:div>
              </w:divsChild>
            </w:div>
          </w:divsChild>
        </w:div>
      </w:divsChild>
    </w:div>
    <w:div w:id="8736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76A04-1A53-4F52-ACC1-E2B2BAC7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4952</Words>
  <Characters>29229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EAST RENFREWSHIRE COUNCIL</vt:lpstr>
    </vt:vector>
  </TitlesOfParts>
  <Company>East Renfrewshire Council</Company>
  <LinksUpToDate>false</LinksUpToDate>
  <CharactersWithSpaces>34113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RENFREWSHIRE COUNCIL</dc:title>
  <dc:creator>East Renfrewshire Council</dc:creator>
  <cp:lastModifiedBy>Lorraine Dallas</cp:lastModifiedBy>
  <cp:revision>3</cp:revision>
  <cp:lastPrinted>2019-04-18T13:19:00Z</cp:lastPrinted>
  <dcterms:created xsi:type="dcterms:W3CDTF">2019-04-18T12:51:00Z</dcterms:created>
  <dcterms:modified xsi:type="dcterms:W3CDTF">2019-04-18T13:19:00Z</dcterms:modified>
</cp:coreProperties>
</file>