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E9" w:rsidRDefault="00C732E9" w:rsidP="007C6A13">
      <w:pPr>
        <w:pStyle w:val="Title"/>
      </w:pPr>
      <w:r>
        <w:rPr>
          <w:noProof/>
          <w:lang w:eastAsia="en-GB"/>
        </w:rPr>
        <w:drawing>
          <wp:anchor distT="0" distB="0" distL="114300" distR="114300" simplePos="0" relativeHeight="251661824" behindDoc="1" locked="0" layoutInCell="1" allowOverlap="1" wp14:anchorId="0023140A" wp14:editId="5CC4820C">
            <wp:simplePos x="0" y="0"/>
            <wp:positionH relativeFrom="column">
              <wp:posOffset>-190500</wp:posOffset>
            </wp:positionH>
            <wp:positionV relativeFrom="paragraph">
              <wp:posOffset>-714375</wp:posOffset>
            </wp:positionV>
            <wp:extent cx="3703320" cy="5731510"/>
            <wp:effectExtent l="0" t="0" r="0" b="2540"/>
            <wp:wrapTight wrapText="bothSides">
              <wp:wrapPolygon edited="0">
                <wp:start x="0" y="0"/>
                <wp:lineTo x="0" y="21538"/>
                <wp:lineTo x="21444" y="21538"/>
                <wp:lineTo x="214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in W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3320" cy="5731510"/>
                    </a:xfrm>
                    <a:prstGeom prst="rect">
                      <a:avLst/>
                    </a:prstGeom>
                  </pic:spPr>
                </pic:pic>
              </a:graphicData>
            </a:graphic>
            <wp14:sizeRelH relativeFrom="page">
              <wp14:pctWidth>0</wp14:pctWidth>
            </wp14:sizeRelH>
            <wp14:sizeRelV relativeFrom="page">
              <wp14:pctHeight>0</wp14:pctHeight>
            </wp14:sizeRelV>
          </wp:anchor>
        </w:drawing>
      </w:r>
      <w:r w:rsidR="00F9619E">
        <w:t xml:space="preserve">  </w:t>
      </w:r>
      <w:r w:rsidR="00535BB1">
        <w:t xml:space="preserve">                   </w:t>
      </w:r>
      <w:r w:rsidR="00535BB1">
        <w:rPr>
          <w:noProof/>
          <w:lang w:eastAsia="en-GB"/>
        </w:rPr>
        <w:drawing>
          <wp:anchor distT="0" distB="0" distL="114300" distR="114300" simplePos="0" relativeHeight="251663872" behindDoc="1" locked="0" layoutInCell="1" allowOverlap="1" wp14:anchorId="79BDEBF6" wp14:editId="06123049">
            <wp:simplePos x="0" y="0"/>
            <wp:positionH relativeFrom="column">
              <wp:posOffset>5038725</wp:posOffset>
            </wp:positionH>
            <wp:positionV relativeFrom="paragraph">
              <wp:posOffset>0</wp:posOffset>
            </wp:positionV>
            <wp:extent cx="3251835" cy="2301240"/>
            <wp:effectExtent l="0" t="0" r="5715" b="3810"/>
            <wp:wrapTight wrapText="bothSides">
              <wp:wrapPolygon edited="0">
                <wp:start x="0" y="0"/>
                <wp:lineTo x="0" y="21457"/>
                <wp:lineTo x="21511" y="21457"/>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hea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1835" cy="2301240"/>
                    </a:xfrm>
                    <a:prstGeom prst="rect">
                      <a:avLst/>
                    </a:prstGeom>
                  </pic:spPr>
                </pic:pic>
              </a:graphicData>
            </a:graphic>
            <wp14:sizeRelH relativeFrom="page">
              <wp14:pctWidth>0</wp14:pctWidth>
            </wp14:sizeRelH>
            <wp14:sizeRelV relativeFrom="page">
              <wp14:pctHeight>0</wp14:pctHeight>
            </wp14:sizeRelV>
          </wp:anchor>
        </w:drawing>
      </w:r>
    </w:p>
    <w:p w:rsidR="00C732E9" w:rsidRDefault="00C732E9" w:rsidP="007C6A13">
      <w:pPr>
        <w:pStyle w:val="Title"/>
      </w:pPr>
    </w:p>
    <w:p w:rsidR="00C732E9" w:rsidRDefault="00C732E9" w:rsidP="007C6A13">
      <w:pPr>
        <w:pStyle w:val="Title"/>
      </w:pPr>
    </w:p>
    <w:p w:rsidR="00C732E9" w:rsidRDefault="00C732E9" w:rsidP="007C6A13">
      <w:pPr>
        <w:pStyle w:val="Title"/>
      </w:pPr>
    </w:p>
    <w:p w:rsidR="00C732E9" w:rsidRDefault="00C732E9" w:rsidP="007C6A13">
      <w:pPr>
        <w:pStyle w:val="Title"/>
      </w:pPr>
    </w:p>
    <w:p w:rsidR="00C732E9" w:rsidRDefault="00C732E9" w:rsidP="007C6A13">
      <w:pPr>
        <w:pStyle w:val="Title"/>
      </w:pPr>
    </w:p>
    <w:p w:rsidR="00C732E9" w:rsidRDefault="00C732E9" w:rsidP="007C6A13">
      <w:pPr>
        <w:pStyle w:val="Title"/>
      </w:pPr>
    </w:p>
    <w:p w:rsidR="00C732E9" w:rsidRDefault="00C732E9" w:rsidP="007C6A13">
      <w:pPr>
        <w:pStyle w:val="Title"/>
      </w:pPr>
    </w:p>
    <w:p w:rsidR="00C732E9" w:rsidRDefault="00C732E9" w:rsidP="007C6A13">
      <w:pPr>
        <w:pStyle w:val="Title"/>
      </w:pPr>
    </w:p>
    <w:p w:rsidR="00C732E9" w:rsidRDefault="00C732E9" w:rsidP="007C6A13">
      <w:pPr>
        <w:pStyle w:val="Title"/>
      </w:pPr>
    </w:p>
    <w:p w:rsidR="00C732E9" w:rsidRDefault="00F25B2A" w:rsidP="007C6A13">
      <w:pPr>
        <w:pStyle w:val="Title"/>
        <w:rPr>
          <w:rFonts w:ascii="Century Gothic" w:hAnsi="Century Gothic"/>
          <w:b/>
        </w:rPr>
      </w:pPr>
      <w:r w:rsidRPr="00F0480F">
        <w:rPr>
          <w:rFonts w:ascii="Century Gothic" w:hAnsi="Century Gothic"/>
          <w:b/>
        </w:rPr>
        <w:t>B</w:t>
      </w:r>
      <w:r w:rsidR="00C732E9" w:rsidRPr="00F0480F">
        <w:rPr>
          <w:rFonts w:ascii="Century Gothic" w:hAnsi="Century Gothic"/>
          <w:b/>
        </w:rPr>
        <w:t xml:space="preserve">arrhead Housing </w:t>
      </w:r>
      <w:r w:rsidR="00FA524D">
        <w:rPr>
          <w:rFonts w:ascii="Century Gothic" w:hAnsi="Century Gothic"/>
          <w:b/>
        </w:rPr>
        <w:t>Group</w:t>
      </w:r>
      <w:r w:rsidR="00C732E9" w:rsidRPr="00F0480F">
        <w:rPr>
          <w:rFonts w:ascii="Century Gothic" w:hAnsi="Century Gothic"/>
          <w:b/>
        </w:rPr>
        <w:t>: Business Plan 201</w:t>
      </w:r>
      <w:r w:rsidR="00B92EDF">
        <w:rPr>
          <w:rFonts w:ascii="Century Gothic" w:hAnsi="Century Gothic"/>
          <w:b/>
        </w:rPr>
        <w:t>9</w:t>
      </w:r>
      <w:r w:rsidR="00C732E9" w:rsidRPr="00F0480F">
        <w:rPr>
          <w:rFonts w:ascii="Century Gothic" w:hAnsi="Century Gothic"/>
          <w:b/>
        </w:rPr>
        <w:t>-20</w:t>
      </w:r>
      <w:r w:rsidR="00B92EDF">
        <w:rPr>
          <w:rFonts w:ascii="Century Gothic" w:hAnsi="Century Gothic"/>
          <w:b/>
        </w:rPr>
        <w:t>24</w:t>
      </w:r>
      <w:r w:rsidR="005118C4" w:rsidRPr="00F0480F">
        <w:rPr>
          <w:rFonts w:ascii="Century Gothic" w:hAnsi="Century Gothic"/>
          <w:b/>
        </w:rPr>
        <w:t xml:space="preserve"> </w:t>
      </w:r>
    </w:p>
    <w:p w:rsidR="00B92EDF" w:rsidRPr="00B92EDF" w:rsidRDefault="00B92EDF" w:rsidP="00B92EDF">
      <w:r>
        <w:t>APPROV</w:t>
      </w:r>
      <w:r w:rsidR="00671D78">
        <w:t>AL</w:t>
      </w:r>
      <w:r>
        <w:t xml:space="preserve"> </w:t>
      </w:r>
      <w:r w:rsidR="00F22764">
        <w:t>March</w:t>
      </w:r>
      <w:r>
        <w:t xml:space="preserve"> 2019</w:t>
      </w:r>
    </w:p>
    <w:p w:rsidR="00C732E9" w:rsidRPr="00F0480F" w:rsidRDefault="00C732E9" w:rsidP="007C6A13">
      <w:pPr>
        <w:pStyle w:val="Subtitle"/>
        <w:rPr>
          <w:rFonts w:ascii="Century Gothic" w:hAnsi="Century Gothic"/>
        </w:rPr>
      </w:pPr>
    </w:p>
    <w:p w:rsidR="00F25B2A" w:rsidRPr="00D14C5F" w:rsidRDefault="00FA524D" w:rsidP="007C6A13">
      <w:pPr>
        <w:pStyle w:val="Subtitle"/>
        <w:rPr>
          <w:rFonts w:ascii="Century Gothic" w:hAnsi="Century Gothic"/>
          <w:b/>
          <w:color w:val="1F497D" w:themeColor="text2"/>
          <w:sz w:val="32"/>
          <w:szCs w:val="32"/>
        </w:rPr>
      </w:pPr>
      <w:r w:rsidRPr="00D14C5F">
        <w:rPr>
          <w:rFonts w:ascii="Century Gothic" w:hAnsi="Century Gothic"/>
          <w:b/>
          <w:color w:val="1F497D" w:themeColor="text2"/>
          <w:sz w:val="32"/>
          <w:szCs w:val="32"/>
        </w:rPr>
        <w:lastRenderedPageBreak/>
        <w:t xml:space="preserve">The Barrhead Housing Group consists of Barrhead Housing Associaiton registered in 1986 as a social landlord and subsidiary Levern Property Services registered </w:t>
      </w:r>
      <w:r w:rsidR="002D0773">
        <w:rPr>
          <w:rFonts w:ascii="Century Gothic" w:hAnsi="Century Gothic"/>
          <w:b/>
          <w:color w:val="1F497D" w:themeColor="text2"/>
          <w:sz w:val="32"/>
          <w:szCs w:val="32"/>
        </w:rPr>
        <w:t xml:space="preserve">with Companies House </w:t>
      </w:r>
      <w:r w:rsidRPr="00D14C5F">
        <w:rPr>
          <w:rFonts w:ascii="Century Gothic" w:hAnsi="Century Gothic"/>
          <w:b/>
          <w:color w:val="1F497D" w:themeColor="text2"/>
          <w:sz w:val="32"/>
          <w:szCs w:val="32"/>
        </w:rPr>
        <w:t>in 2011 to further</w:t>
      </w:r>
      <w:r w:rsidR="00D14C5F">
        <w:rPr>
          <w:rFonts w:ascii="Century Gothic" w:hAnsi="Century Gothic"/>
          <w:b/>
          <w:color w:val="1F497D" w:themeColor="text2"/>
          <w:sz w:val="32"/>
          <w:szCs w:val="32"/>
        </w:rPr>
        <w:t xml:space="preserve"> the aims of the housing association</w:t>
      </w:r>
      <w:r w:rsidRPr="00D14C5F">
        <w:rPr>
          <w:rFonts w:ascii="Century Gothic" w:hAnsi="Century Gothic"/>
          <w:b/>
          <w:color w:val="1F497D" w:themeColor="text2"/>
          <w:sz w:val="32"/>
          <w:szCs w:val="32"/>
        </w:rPr>
        <w:t>.</w:t>
      </w:r>
    </w:p>
    <w:p w:rsidR="00FA524D" w:rsidRPr="00D14C5F" w:rsidRDefault="00FA524D" w:rsidP="00FA524D">
      <w:pPr>
        <w:rPr>
          <w:color w:val="1F497D" w:themeColor="text2"/>
        </w:rPr>
      </w:pPr>
    </w:p>
    <w:p w:rsidR="00FA524D" w:rsidRPr="00D14C5F" w:rsidRDefault="00FA524D" w:rsidP="00FA524D">
      <w:pPr>
        <w:rPr>
          <w:color w:val="1F497D" w:themeColor="text2"/>
        </w:rPr>
      </w:pPr>
    </w:p>
    <w:p w:rsidR="00F25B2A" w:rsidRPr="00D14C5F" w:rsidRDefault="00F25B2A" w:rsidP="00F25B2A">
      <w:pPr>
        <w:pStyle w:val="Title"/>
        <w:rPr>
          <w:rStyle w:val="Strong"/>
          <w:rFonts w:ascii="Century Gothic" w:hAnsi="Century Gothic" w:cs="Helvetica"/>
          <w:color w:val="1F497D" w:themeColor="text2"/>
          <w:sz w:val="48"/>
          <w:szCs w:val="48"/>
          <w:lang w:val="en"/>
        </w:rPr>
      </w:pPr>
      <w:r w:rsidRPr="00D14C5F">
        <w:rPr>
          <w:rStyle w:val="Strong"/>
          <w:rFonts w:ascii="Century Gothic" w:hAnsi="Century Gothic" w:cs="Helvetica"/>
          <w:color w:val="1F497D" w:themeColor="text2"/>
          <w:sz w:val="48"/>
          <w:szCs w:val="48"/>
          <w:lang w:val="en"/>
        </w:rPr>
        <w:t xml:space="preserve">Our </w:t>
      </w:r>
      <w:r w:rsidR="00D14C5F" w:rsidRPr="00D14C5F">
        <w:rPr>
          <w:rStyle w:val="Strong"/>
          <w:rFonts w:ascii="Century Gothic" w:hAnsi="Century Gothic" w:cs="Helvetica"/>
          <w:color w:val="1F497D" w:themeColor="text2"/>
          <w:sz w:val="48"/>
          <w:szCs w:val="48"/>
          <w:lang w:val="en"/>
        </w:rPr>
        <w:t xml:space="preserve">Barrhead Housing Group </w:t>
      </w:r>
      <w:r w:rsidRPr="00D14C5F">
        <w:rPr>
          <w:rStyle w:val="Strong"/>
          <w:rFonts w:ascii="Century Gothic" w:hAnsi="Century Gothic" w:cs="Helvetica"/>
          <w:color w:val="1F497D" w:themeColor="text2"/>
          <w:sz w:val="48"/>
          <w:szCs w:val="48"/>
          <w:lang w:val="en"/>
        </w:rPr>
        <w:t xml:space="preserve">Vision: </w:t>
      </w:r>
    </w:p>
    <w:p w:rsidR="00F25B2A" w:rsidRPr="00D14C5F" w:rsidRDefault="00F25B2A" w:rsidP="00F25B2A">
      <w:pPr>
        <w:pStyle w:val="Title"/>
        <w:rPr>
          <w:rStyle w:val="Strong"/>
          <w:rFonts w:ascii="Century Gothic" w:hAnsi="Century Gothic" w:cs="Helvetica"/>
          <w:color w:val="1F497D" w:themeColor="text2"/>
          <w:sz w:val="48"/>
          <w:szCs w:val="48"/>
          <w:lang w:val="en"/>
        </w:rPr>
      </w:pPr>
    </w:p>
    <w:p w:rsidR="00D14C5F" w:rsidRPr="00D14C5F" w:rsidRDefault="00D14C5F" w:rsidP="00F25B2A">
      <w:pPr>
        <w:pStyle w:val="Title"/>
        <w:rPr>
          <w:rStyle w:val="Strong"/>
          <w:rFonts w:ascii="Century Gothic" w:hAnsi="Century Gothic" w:cs="Helvetica"/>
          <w:color w:val="1F497D" w:themeColor="text2"/>
          <w:sz w:val="48"/>
          <w:szCs w:val="48"/>
          <w:lang w:val="en"/>
        </w:rPr>
      </w:pPr>
      <w:r w:rsidRPr="00D14C5F">
        <w:rPr>
          <w:rStyle w:val="Strong"/>
          <w:rFonts w:ascii="Century Gothic" w:hAnsi="Century Gothic" w:cs="Helvetica"/>
          <w:color w:val="1F497D" w:themeColor="text2"/>
          <w:sz w:val="48"/>
          <w:szCs w:val="48"/>
          <w:lang w:val="en"/>
        </w:rPr>
        <w:t>We believe</w:t>
      </w:r>
      <w:r w:rsidR="00F25B2A" w:rsidRPr="00D14C5F">
        <w:rPr>
          <w:rStyle w:val="Strong"/>
          <w:rFonts w:ascii="Century Gothic" w:hAnsi="Century Gothic" w:cs="Helvetica"/>
          <w:color w:val="1F497D" w:themeColor="text2"/>
          <w:sz w:val="48"/>
          <w:szCs w:val="48"/>
          <w:lang w:val="en"/>
        </w:rPr>
        <w:t xml:space="preserve"> that everyone deserves </w:t>
      </w:r>
      <w:r w:rsidRPr="00D14C5F">
        <w:rPr>
          <w:rStyle w:val="Strong"/>
          <w:rFonts w:ascii="Century Gothic" w:hAnsi="Century Gothic" w:cs="Helvetica"/>
          <w:color w:val="1F497D" w:themeColor="text2"/>
          <w:sz w:val="48"/>
          <w:szCs w:val="48"/>
          <w:lang w:val="en"/>
        </w:rPr>
        <w:t xml:space="preserve">to live in </w:t>
      </w:r>
      <w:r w:rsidR="00966164">
        <w:rPr>
          <w:rStyle w:val="Strong"/>
          <w:rFonts w:ascii="Century Gothic" w:hAnsi="Century Gothic" w:cs="Helvetica"/>
          <w:color w:val="1F497D" w:themeColor="text2"/>
          <w:sz w:val="48"/>
          <w:szCs w:val="48"/>
          <w:lang w:val="en"/>
        </w:rPr>
        <w:t>a secure</w:t>
      </w:r>
      <w:r w:rsidRPr="00D14C5F">
        <w:rPr>
          <w:rStyle w:val="Strong"/>
          <w:rFonts w:ascii="Century Gothic" w:hAnsi="Century Gothic" w:cs="Helvetica"/>
          <w:color w:val="1F497D" w:themeColor="text2"/>
          <w:sz w:val="48"/>
          <w:szCs w:val="48"/>
          <w:lang w:val="en"/>
        </w:rPr>
        <w:t>, good</w:t>
      </w:r>
      <w:r w:rsidR="00F22764">
        <w:rPr>
          <w:rStyle w:val="Strong"/>
          <w:rFonts w:ascii="Century Gothic" w:hAnsi="Century Gothic" w:cs="Helvetica"/>
          <w:color w:val="1F497D" w:themeColor="text2"/>
          <w:sz w:val="48"/>
          <w:szCs w:val="48"/>
          <w:lang w:val="en"/>
        </w:rPr>
        <w:t xml:space="preserve"> </w:t>
      </w:r>
      <w:r w:rsidRPr="00D14C5F">
        <w:rPr>
          <w:rStyle w:val="Strong"/>
          <w:rFonts w:ascii="Century Gothic" w:hAnsi="Century Gothic" w:cs="Helvetica"/>
          <w:color w:val="1F497D" w:themeColor="text2"/>
          <w:sz w:val="48"/>
          <w:szCs w:val="48"/>
          <w:lang w:val="en"/>
        </w:rPr>
        <w:t>quality</w:t>
      </w:r>
      <w:r w:rsidR="00F22764">
        <w:rPr>
          <w:rStyle w:val="Strong"/>
          <w:rFonts w:ascii="Century Gothic" w:hAnsi="Century Gothic" w:cs="Helvetica"/>
          <w:color w:val="1F497D" w:themeColor="text2"/>
          <w:sz w:val="48"/>
          <w:szCs w:val="48"/>
          <w:lang w:val="en"/>
        </w:rPr>
        <w:t>,</w:t>
      </w:r>
      <w:r w:rsidRPr="00D14C5F">
        <w:rPr>
          <w:rStyle w:val="Strong"/>
          <w:rFonts w:ascii="Century Gothic" w:hAnsi="Century Gothic" w:cs="Helvetica"/>
          <w:color w:val="1F497D" w:themeColor="text2"/>
          <w:sz w:val="48"/>
          <w:szCs w:val="48"/>
          <w:lang w:val="en"/>
        </w:rPr>
        <w:t xml:space="preserve"> well-maintained home within communities that are safe, supported and inclusi</w:t>
      </w:r>
      <w:r w:rsidR="00966164">
        <w:rPr>
          <w:rStyle w:val="Strong"/>
          <w:rFonts w:ascii="Century Gothic" w:hAnsi="Century Gothic" w:cs="Helvetica"/>
          <w:color w:val="1F497D" w:themeColor="text2"/>
          <w:sz w:val="48"/>
          <w:szCs w:val="48"/>
          <w:lang w:val="en"/>
        </w:rPr>
        <w:t>ve</w:t>
      </w:r>
      <w:r w:rsidR="00F25B2A" w:rsidRPr="00D14C5F">
        <w:rPr>
          <w:rStyle w:val="Strong"/>
          <w:rFonts w:ascii="Century Gothic" w:hAnsi="Century Gothic" w:cs="Helvetica"/>
          <w:color w:val="1F497D" w:themeColor="text2"/>
          <w:sz w:val="48"/>
          <w:szCs w:val="48"/>
          <w:lang w:val="en"/>
        </w:rPr>
        <w:t xml:space="preserve">. </w:t>
      </w:r>
    </w:p>
    <w:p w:rsidR="00D14C5F" w:rsidRPr="00D14C5F" w:rsidRDefault="00D14C5F" w:rsidP="00F25B2A">
      <w:pPr>
        <w:pStyle w:val="Title"/>
        <w:rPr>
          <w:rStyle w:val="Strong"/>
          <w:rFonts w:ascii="Century Gothic" w:hAnsi="Century Gothic" w:cs="Helvetica"/>
          <w:color w:val="1F497D" w:themeColor="text2"/>
          <w:sz w:val="48"/>
          <w:szCs w:val="48"/>
          <w:lang w:val="en"/>
        </w:rPr>
      </w:pPr>
    </w:p>
    <w:p w:rsidR="00D14C5F" w:rsidRPr="00D14C5F" w:rsidRDefault="002B03CB" w:rsidP="00F25B2A">
      <w:pPr>
        <w:pStyle w:val="Title"/>
        <w:rPr>
          <w:rStyle w:val="Strong"/>
          <w:rFonts w:ascii="Century Gothic" w:hAnsi="Century Gothic" w:cs="Helvetica"/>
          <w:color w:val="1F497D" w:themeColor="text2"/>
          <w:sz w:val="48"/>
          <w:szCs w:val="48"/>
          <w:lang w:val="en"/>
        </w:rPr>
      </w:pPr>
      <w:r>
        <w:rPr>
          <w:rFonts w:ascii="Century Gothic" w:hAnsi="Century Gothic"/>
          <w:noProof/>
          <w:sz w:val="48"/>
          <w:szCs w:val="48"/>
          <w:lang w:eastAsia="en-GB"/>
        </w:rPr>
        <w:drawing>
          <wp:anchor distT="0" distB="0" distL="114300" distR="114300" simplePos="0" relativeHeight="251645440" behindDoc="1" locked="0" layoutInCell="1" allowOverlap="1">
            <wp:simplePos x="0" y="0"/>
            <wp:positionH relativeFrom="column">
              <wp:posOffset>1133475</wp:posOffset>
            </wp:positionH>
            <wp:positionV relativeFrom="paragraph">
              <wp:posOffset>659130</wp:posOffset>
            </wp:positionV>
            <wp:extent cx="1501140" cy="723900"/>
            <wp:effectExtent l="0" t="0" r="3810" b="0"/>
            <wp:wrapTight wrapText="bothSides">
              <wp:wrapPolygon edited="0">
                <wp:start x="0" y="0"/>
                <wp:lineTo x="0" y="19895"/>
                <wp:lineTo x="6030" y="21032"/>
                <wp:lineTo x="15898" y="21032"/>
                <wp:lineTo x="21381" y="19895"/>
                <wp:lineTo x="213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ployer_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1140" cy="7239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48"/>
          <w:szCs w:val="48"/>
          <w:lang w:eastAsia="en-GB"/>
        </w:rPr>
        <w:drawing>
          <wp:anchor distT="0" distB="0" distL="114300" distR="114300" simplePos="0" relativeHeight="251657728" behindDoc="1" locked="0" layoutInCell="1" allowOverlap="1">
            <wp:simplePos x="0" y="0"/>
            <wp:positionH relativeFrom="column">
              <wp:posOffset>3030855</wp:posOffset>
            </wp:positionH>
            <wp:positionV relativeFrom="paragraph">
              <wp:posOffset>742315</wp:posOffset>
            </wp:positionV>
            <wp:extent cx="1358265" cy="542925"/>
            <wp:effectExtent l="0" t="0" r="0" b="9525"/>
            <wp:wrapTight wrapText="bothSides">
              <wp:wrapPolygon edited="0">
                <wp:start x="0" y="0"/>
                <wp:lineTo x="0" y="21221"/>
                <wp:lineTo x="21206" y="21221"/>
                <wp:lineTo x="212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8265" cy="5429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simplePos x="0" y="0"/>
            <wp:positionH relativeFrom="column">
              <wp:posOffset>4676140</wp:posOffset>
            </wp:positionH>
            <wp:positionV relativeFrom="paragraph">
              <wp:posOffset>706120</wp:posOffset>
            </wp:positionV>
            <wp:extent cx="1507490" cy="657225"/>
            <wp:effectExtent l="0" t="0" r="0" b="9525"/>
            <wp:wrapTight wrapText="bothSides">
              <wp:wrapPolygon edited="0">
                <wp:start x="0" y="0"/>
                <wp:lineTo x="0" y="21287"/>
                <wp:lineTo x="21291" y="21287"/>
                <wp:lineTo x="212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l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7490" cy="657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944" behindDoc="1" locked="0" layoutInCell="1" allowOverlap="1">
            <wp:simplePos x="0" y="0"/>
            <wp:positionH relativeFrom="column">
              <wp:posOffset>6781800</wp:posOffset>
            </wp:positionH>
            <wp:positionV relativeFrom="paragraph">
              <wp:posOffset>763905</wp:posOffset>
            </wp:positionV>
            <wp:extent cx="1669415" cy="466725"/>
            <wp:effectExtent l="0" t="0" r="6985" b="9525"/>
            <wp:wrapTight wrapText="bothSides">
              <wp:wrapPolygon edited="0">
                <wp:start x="0" y="0"/>
                <wp:lineTo x="0" y="21159"/>
                <wp:lineTo x="21444" y="21159"/>
                <wp:lineTo x="214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IY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9415" cy="466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1584" behindDoc="1" locked="0" layoutInCell="1" allowOverlap="1">
            <wp:simplePos x="0" y="0"/>
            <wp:positionH relativeFrom="column">
              <wp:posOffset>4010025</wp:posOffset>
            </wp:positionH>
            <wp:positionV relativeFrom="paragraph">
              <wp:posOffset>1630680</wp:posOffset>
            </wp:positionV>
            <wp:extent cx="879475" cy="695325"/>
            <wp:effectExtent l="0" t="0" r="0" b="9525"/>
            <wp:wrapTight wrapText="bothSides">
              <wp:wrapPolygon edited="0">
                <wp:start x="0" y="0"/>
                <wp:lineTo x="0" y="21304"/>
                <wp:lineTo x="21054" y="21304"/>
                <wp:lineTo x="2105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W_logo_employer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9475" cy="6953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992" behindDoc="1" locked="0" layoutInCell="1" allowOverlap="1">
            <wp:simplePos x="0" y="0"/>
            <wp:positionH relativeFrom="column">
              <wp:posOffset>1771650</wp:posOffset>
            </wp:positionH>
            <wp:positionV relativeFrom="paragraph">
              <wp:posOffset>1561465</wp:posOffset>
            </wp:positionV>
            <wp:extent cx="1565910" cy="805815"/>
            <wp:effectExtent l="0" t="0" r="0" b="0"/>
            <wp:wrapTight wrapText="bothSides">
              <wp:wrapPolygon edited="0">
                <wp:start x="0" y="0"/>
                <wp:lineTo x="0" y="20936"/>
                <wp:lineTo x="21285" y="20936"/>
                <wp:lineTo x="2128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PPY TO TRANSALTE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5910" cy="805815"/>
                    </a:xfrm>
                    <a:prstGeom prst="rect">
                      <a:avLst/>
                    </a:prstGeom>
                  </pic:spPr>
                </pic:pic>
              </a:graphicData>
            </a:graphic>
            <wp14:sizeRelH relativeFrom="page">
              <wp14:pctWidth>0</wp14:pctWidth>
            </wp14:sizeRelH>
            <wp14:sizeRelV relativeFrom="page">
              <wp14:pctHeight>0</wp14:pctHeight>
            </wp14:sizeRelV>
          </wp:anchor>
        </w:drawing>
      </w:r>
      <w:r w:rsidR="00E17008">
        <w:rPr>
          <w:noProof/>
          <w:lang w:eastAsia="en-GB"/>
        </w:rPr>
        <w:drawing>
          <wp:anchor distT="0" distB="0" distL="114300" distR="114300" simplePos="0" relativeHeight="251646464" behindDoc="1" locked="0" layoutInCell="1" allowOverlap="1">
            <wp:simplePos x="0" y="0"/>
            <wp:positionH relativeFrom="column">
              <wp:posOffset>0</wp:posOffset>
            </wp:positionH>
            <wp:positionV relativeFrom="paragraph">
              <wp:posOffset>535305</wp:posOffset>
            </wp:positionV>
            <wp:extent cx="876300" cy="876300"/>
            <wp:effectExtent l="0" t="0" r="0" b="0"/>
            <wp:wrapTight wrapText="bothSides">
              <wp:wrapPolygon edited="0">
                <wp:start x="0" y="0"/>
                <wp:lineTo x="0" y="21130"/>
                <wp:lineTo x="21130" y="21130"/>
                <wp:lineTo x="211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blu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p>
    <w:p w:rsidR="00910735" w:rsidRPr="00F0480F" w:rsidRDefault="00F25B2A" w:rsidP="002D0773">
      <w:pPr>
        <w:pStyle w:val="Heading1"/>
        <w:rPr>
          <w:rFonts w:ascii="Century Gothic" w:hAnsi="Century Gothic"/>
        </w:rPr>
      </w:pPr>
      <w:r w:rsidRPr="00F0480F">
        <w:rPr>
          <w:rStyle w:val="Strong"/>
          <w:rFonts w:ascii="Century Gothic" w:hAnsi="Century Gothic" w:cs="Helvetica"/>
          <w:color w:val="333333"/>
          <w:sz w:val="48"/>
          <w:szCs w:val="48"/>
          <w:lang w:val="en"/>
        </w:rPr>
        <w:lastRenderedPageBreak/>
        <w:t> </w:t>
      </w:r>
      <w:r w:rsidR="00910735" w:rsidRPr="00F0480F">
        <w:rPr>
          <w:rFonts w:ascii="Century Gothic" w:hAnsi="Century Gothic"/>
        </w:rPr>
        <w:t>CONTENTS PAGE</w:t>
      </w:r>
    </w:p>
    <w:p w:rsidR="00910735" w:rsidRPr="00F0480F" w:rsidRDefault="00910735"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DRAFTING THE NEW PLAN – C</w:t>
      </w:r>
      <w:r w:rsidR="00B815B6">
        <w:rPr>
          <w:rFonts w:ascii="Century Gothic" w:hAnsi="Century Gothic"/>
          <w:sz w:val="20"/>
          <w:szCs w:val="20"/>
        </w:rPr>
        <w:t>HAIRPERSON’S COMMENTS</w:t>
      </w:r>
      <w:r w:rsidR="00B815B6">
        <w:rPr>
          <w:rFonts w:ascii="Century Gothic" w:hAnsi="Century Gothic"/>
          <w:sz w:val="20"/>
          <w:szCs w:val="20"/>
        </w:rPr>
        <w:tab/>
      </w:r>
      <w:r w:rsidR="00B815B6">
        <w:rPr>
          <w:rFonts w:ascii="Century Gothic" w:hAnsi="Century Gothic"/>
          <w:sz w:val="20"/>
          <w:szCs w:val="20"/>
        </w:rPr>
        <w:tab/>
      </w:r>
      <w:r w:rsidR="00B815B6">
        <w:rPr>
          <w:rFonts w:ascii="Century Gothic" w:hAnsi="Century Gothic"/>
          <w:sz w:val="20"/>
          <w:szCs w:val="20"/>
        </w:rPr>
        <w:tab/>
      </w:r>
      <w:r w:rsidR="00B815B6">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 xml:space="preserve">Page </w:t>
      </w:r>
      <w:r w:rsidR="00D66922" w:rsidRPr="00F0480F">
        <w:rPr>
          <w:rFonts w:ascii="Century Gothic" w:hAnsi="Century Gothic"/>
          <w:sz w:val="20"/>
          <w:szCs w:val="20"/>
        </w:rPr>
        <w:t>4</w:t>
      </w:r>
      <w:r w:rsidR="002424BC">
        <w:rPr>
          <w:rFonts w:ascii="Century Gothic" w:hAnsi="Century Gothic"/>
          <w:sz w:val="20"/>
          <w:szCs w:val="20"/>
        </w:rPr>
        <w:t>-5</w:t>
      </w:r>
    </w:p>
    <w:p w:rsidR="00910735" w:rsidRPr="00F0480F" w:rsidRDefault="00910735"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 xml:space="preserve">CONNECTING UP WITH OUR MISSION, OUR VALUES, OUR AIMS, AND OUR COMMUNITIES </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2424BC">
        <w:rPr>
          <w:rFonts w:ascii="Century Gothic" w:hAnsi="Century Gothic"/>
          <w:sz w:val="20"/>
          <w:szCs w:val="20"/>
        </w:rPr>
        <w:t xml:space="preserve"> 6</w:t>
      </w:r>
    </w:p>
    <w:p w:rsidR="00910735" w:rsidRPr="00F0480F" w:rsidRDefault="00910735"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OUR HISTORY</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2424BC">
        <w:rPr>
          <w:rFonts w:ascii="Century Gothic" w:hAnsi="Century Gothic"/>
          <w:sz w:val="20"/>
          <w:szCs w:val="20"/>
        </w:rPr>
        <w:t xml:space="preserve"> 7-8</w:t>
      </w:r>
    </w:p>
    <w:p w:rsidR="00910735" w:rsidRPr="00F0480F" w:rsidRDefault="00981013"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BUSINESS</w:t>
      </w:r>
      <w:r w:rsidR="00E46011">
        <w:rPr>
          <w:rFonts w:ascii="Century Gothic" w:hAnsi="Century Gothic"/>
          <w:sz w:val="20"/>
          <w:szCs w:val="20"/>
        </w:rPr>
        <w:t xml:space="preserve"> PLAN KEY</w:t>
      </w:r>
      <w:r w:rsidR="00D73170">
        <w:rPr>
          <w:rFonts w:ascii="Century Gothic" w:hAnsi="Century Gothic"/>
          <w:sz w:val="20"/>
          <w:szCs w:val="20"/>
        </w:rPr>
        <w:t xml:space="preserve"> THEMES</w:t>
      </w:r>
      <w:r w:rsidR="00E46011">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F0480F" w:rsidRPr="00F0480F">
        <w:rPr>
          <w:rFonts w:ascii="Century Gothic" w:hAnsi="Century Gothic"/>
          <w:sz w:val="20"/>
          <w:szCs w:val="20"/>
        </w:rPr>
        <w:tab/>
      </w:r>
      <w:r w:rsidR="00E52ECC" w:rsidRPr="00F0480F">
        <w:rPr>
          <w:rFonts w:ascii="Century Gothic" w:hAnsi="Century Gothic"/>
          <w:sz w:val="20"/>
          <w:szCs w:val="20"/>
        </w:rPr>
        <w:t>Page</w:t>
      </w:r>
      <w:r w:rsidR="00EE6B8E">
        <w:rPr>
          <w:rFonts w:ascii="Century Gothic" w:hAnsi="Century Gothic"/>
          <w:sz w:val="20"/>
          <w:szCs w:val="20"/>
        </w:rPr>
        <w:t xml:space="preserve"> 9</w:t>
      </w:r>
    </w:p>
    <w:p w:rsidR="009C4EF9" w:rsidRDefault="009C4EF9" w:rsidP="00910735">
      <w:pPr>
        <w:pStyle w:val="ListParagraph"/>
        <w:numPr>
          <w:ilvl w:val="0"/>
          <w:numId w:val="2"/>
        </w:numPr>
        <w:rPr>
          <w:rFonts w:ascii="Century Gothic" w:hAnsi="Century Gothic"/>
          <w:sz w:val="20"/>
          <w:szCs w:val="20"/>
        </w:rPr>
      </w:pPr>
      <w:r>
        <w:rPr>
          <w:rFonts w:ascii="Century Gothic" w:hAnsi="Century Gothic"/>
          <w:sz w:val="20"/>
          <w:szCs w:val="20"/>
        </w:rPr>
        <w:t>STRATEGIC OPTIONS APPRAISALS AND SUCCESSION PLANNING</w:t>
      </w:r>
      <w:r w:rsidR="00EE6B8E">
        <w:rPr>
          <w:rFonts w:ascii="Century Gothic" w:hAnsi="Century Gothic"/>
          <w:sz w:val="20"/>
          <w:szCs w:val="20"/>
        </w:rPr>
        <w:tab/>
      </w:r>
      <w:r w:rsidR="00EE6B8E">
        <w:rPr>
          <w:rFonts w:ascii="Century Gothic" w:hAnsi="Century Gothic"/>
          <w:sz w:val="20"/>
          <w:szCs w:val="20"/>
        </w:rPr>
        <w:tab/>
      </w:r>
      <w:r w:rsidR="00EE6B8E">
        <w:rPr>
          <w:rFonts w:ascii="Century Gothic" w:hAnsi="Century Gothic"/>
          <w:sz w:val="20"/>
          <w:szCs w:val="20"/>
        </w:rPr>
        <w:tab/>
      </w:r>
      <w:r w:rsidR="00EE6B8E">
        <w:rPr>
          <w:rFonts w:ascii="Century Gothic" w:hAnsi="Century Gothic"/>
          <w:sz w:val="20"/>
          <w:szCs w:val="20"/>
        </w:rPr>
        <w:tab/>
      </w:r>
      <w:r w:rsidR="00EE6B8E">
        <w:rPr>
          <w:rFonts w:ascii="Century Gothic" w:hAnsi="Century Gothic"/>
          <w:sz w:val="20"/>
          <w:szCs w:val="20"/>
        </w:rPr>
        <w:tab/>
      </w:r>
      <w:r w:rsidR="00EE6B8E">
        <w:rPr>
          <w:rFonts w:ascii="Century Gothic" w:hAnsi="Century Gothic"/>
          <w:sz w:val="20"/>
          <w:szCs w:val="20"/>
        </w:rPr>
        <w:tab/>
        <w:t>Page 10-12</w:t>
      </w:r>
    </w:p>
    <w:p w:rsidR="00E46011" w:rsidRDefault="00910735"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 xml:space="preserve">OUR </w:t>
      </w:r>
      <w:r w:rsidR="00E46011">
        <w:rPr>
          <w:rFonts w:ascii="Century Gothic" w:hAnsi="Century Gothic"/>
          <w:sz w:val="20"/>
          <w:szCs w:val="20"/>
        </w:rPr>
        <w:t>GROUP MISSION</w:t>
      </w:r>
      <w:r w:rsidR="00B815B6">
        <w:rPr>
          <w:rFonts w:ascii="Century Gothic" w:hAnsi="Century Gothic"/>
          <w:sz w:val="20"/>
          <w:szCs w:val="20"/>
        </w:rPr>
        <w:t>, CORE VALUES AND VISION</w:t>
      </w:r>
      <w:r w:rsidR="00EE6B8E">
        <w:rPr>
          <w:rFonts w:ascii="Century Gothic" w:hAnsi="Century Gothic"/>
          <w:sz w:val="20"/>
          <w:szCs w:val="20"/>
        </w:rPr>
        <w:tab/>
      </w:r>
      <w:r w:rsidR="00EE6B8E">
        <w:rPr>
          <w:rFonts w:ascii="Century Gothic" w:hAnsi="Century Gothic"/>
          <w:sz w:val="20"/>
          <w:szCs w:val="20"/>
        </w:rPr>
        <w:tab/>
      </w:r>
      <w:r w:rsidR="00EE6B8E">
        <w:rPr>
          <w:rFonts w:ascii="Century Gothic" w:hAnsi="Century Gothic"/>
          <w:sz w:val="20"/>
          <w:szCs w:val="20"/>
        </w:rPr>
        <w:tab/>
      </w:r>
      <w:r w:rsidR="00EE6B8E">
        <w:rPr>
          <w:rFonts w:ascii="Century Gothic" w:hAnsi="Century Gothic"/>
          <w:sz w:val="20"/>
          <w:szCs w:val="20"/>
        </w:rPr>
        <w:tab/>
      </w:r>
      <w:r w:rsidR="00EE6B8E">
        <w:rPr>
          <w:rFonts w:ascii="Century Gothic" w:hAnsi="Century Gothic"/>
          <w:sz w:val="20"/>
          <w:szCs w:val="20"/>
        </w:rPr>
        <w:tab/>
      </w:r>
      <w:r w:rsidR="00EE6B8E">
        <w:rPr>
          <w:rFonts w:ascii="Century Gothic" w:hAnsi="Century Gothic"/>
          <w:sz w:val="20"/>
          <w:szCs w:val="20"/>
        </w:rPr>
        <w:tab/>
      </w:r>
      <w:r w:rsidR="00EE6B8E">
        <w:rPr>
          <w:rFonts w:ascii="Century Gothic" w:hAnsi="Century Gothic"/>
          <w:sz w:val="20"/>
          <w:szCs w:val="20"/>
        </w:rPr>
        <w:tab/>
      </w:r>
      <w:r w:rsidR="00EE6B8E">
        <w:rPr>
          <w:rFonts w:ascii="Century Gothic" w:hAnsi="Century Gothic"/>
          <w:sz w:val="20"/>
          <w:szCs w:val="20"/>
        </w:rPr>
        <w:tab/>
        <w:t>Page 13</w:t>
      </w:r>
    </w:p>
    <w:p w:rsidR="00EE6B8E" w:rsidRDefault="00EE6B8E" w:rsidP="00910735">
      <w:pPr>
        <w:pStyle w:val="ListParagraph"/>
        <w:numPr>
          <w:ilvl w:val="0"/>
          <w:numId w:val="2"/>
        </w:numPr>
        <w:rPr>
          <w:rFonts w:ascii="Century Gothic" w:hAnsi="Century Gothic"/>
          <w:sz w:val="20"/>
          <w:szCs w:val="20"/>
        </w:rPr>
      </w:pPr>
      <w:r>
        <w:rPr>
          <w:rFonts w:ascii="Century Gothic" w:hAnsi="Century Gothic"/>
          <w:sz w:val="20"/>
          <w:szCs w:val="20"/>
        </w:rPr>
        <w:t>OUR OVERALL AIMS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Page 14-26</w:t>
      </w:r>
    </w:p>
    <w:p w:rsidR="00910735" w:rsidRPr="00F0480F" w:rsidRDefault="00910735"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 xml:space="preserve">OUR </w:t>
      </w:r>
      <w:r w:rsidR="00981013" w:rsidRPr="00F0480F">
        <w:rPr>
          <w:rFonts w:ascii="Century Gothic" w:hAnsi="Century Gothic"/>
          <w:sz w:val="20"/>
          <w:szCs w:val="20"/>
        </w:rPr>
        <w:t xml:space="preserve">STRATEGIC </w:t>
      </w:r>
      <w:r w:rsidRPr="00F0480F">
        <w:rPr>
          <w:rFonts w:ascii="Century Gothic" w:hAnsi="Century Gothic"/>
          <w:sz w:val="20"/>
          <w:szCs w:val="20"/>
        </w:rPr>
        <w:t>OBJECTIVES</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2424BC">
        <w:rPr>
          <w:rFonts w:ascii="Century Gothic" w:hAnsi="Century Gothic"/>
          <w:sz w:val="20"/>
          <w:szCs w:val="20"/>
        </w:rPr>
        <w:t xml:space="preserve"> </w:t>
      </w:r>
      <w:r w:rsidR="00EE6B8E">
        <w:rPr>
          <w:rFonts w:ascii="Century Gothic" w:hAnsi="Century Gothic"/>
          <w:sz w:val="20"/>
          <w:szCs w:val="20"/>
        </w:rPr>
        <w:t>27</w:t>
      </w:r>
    </w:p>
    <w:p w:rsidR="00EE6B8E" w:rsidRDefault="00EE6B8E" w:rsidP="00910735">
      <w:pPr>
        <w:pStyle w:val="ListParagraph"/>
        <w:numPr>
          <w:ilvl w:val="0"/>
          <w:numId w:val="2"/>
        </w:numPr>
        <w:rPr>
          <w:rFonts w:ascii="Century Gothic" w:hAnsi="Century Gothic"/>
          <w:sz w:val="20"/>
          <w:szCs w:val="20"/>
        </w:rPr>
      </w:pPr>
      <w:r>
        <w:rPr>
          <w:rFonts w:ascii="Century Gothic" w:hAnsi="Century Gothic"/>
          <w:sz w:val="20"/>
          <w:szCs w:val="20"/>
        </w:rPr>
        <w:t>EXPECTATIONS OF SCOTTISH HOUSING REGULATOR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Page 28-29</w:t>
      </w:r>
    </w:p>
    <w:p w:rsidR="00981013" w:rsidRPr="00F0480F" w:rsidRDefault="00CC22B3"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 xml:space="preserve">OUR </w:t>
      </w:r>
      <w:r w:rsidR="00E91D92" w:rsidRPr="00F0480F">
        <w:rPr>
          <w:rFonts w:ascii="Century Gothic" w:hAnsi="Century Gothic"/>
          <w:sz w:val="20"/>
          <w:szCs w:val="20"/>
        </w:rPr>
        <w:t xml:space="preserve">SOCIAL HOUSING CHARTER AND </w:t>
      </w:r>
      <w:r w:rsidRPr="00F0480F">
        <w:rPr>
          <w:rFonts w:ascii="Century Gothic" w:hAnsi="Century Gothic"/>
          <w:sz w:val="20"/>
          <w:szCs w:val="20"/>
        </w:rPr>
        <w:t xml:space="preserve">KEY PERFORMANCE ACHIEVEMENTS </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415C08" w:rsidRPr="00F0480F">
        <w:rPr>
          <w:rFonts w:ascii="Century Gothic" w:hAnsi="Century Gothic"/>
          <w:sz w:val="20"/>
          <w:szCs w:val="20"/>
        </w:rPr>
        <w:t xml:space="preserve"> </w:t>
      </w:r>
      <w:r w:rsidR="00EE6B8E">
        <w:rPr>
          <w:rFonts w:ascii="Century Gothic" w:hAnsi="Century Gothic"/>
          <w:sz w:val="20"/>
          <w:szCs w:val="20"/>
        </w:rPr>
        <w:t>30</w:t>
      </w:r>
    </w:p>
    <w:p w:rsidR="00F62D6A" w:rsidRPr="00F0480F" w:rsidRDefault="00F62D6A"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OUR LAST SURVEY RESULTS</w:t>
      </w:r>
      <w:r w:rsidR="002424BC">
        <w:rPr>
          <w:rFonts w:ascii="Century Gothic" w:hAnsi="Century Gothic"/>
          <w:sz w:val="20"/>
          <w:szCs w:val="20"/>
        </w:rPr>
        <w:tab/>
      </w:r>
      <w:r w:rsidR="002424BC">
        <w:rPr>
          <w:rFonts w:ascii="Century Gothic" w:hAnsi="Century Gothic"/>
          <w:sz w:val="20"/>
          <w:szCs w:val="20"/>
        </w:rPr>
        <w:tab/>
      </w:r>
      <w:r w:rsidR="002424BC">
        <w:rPr>
          <w:rFonts w:ascii="Century Gothic" w:hAnsi="Century Gothic"/>
          <w:sz w:val="20"/>
          <w:szCs w:val="20"/>
        </w:rPr>
        <w:tab/>
      </w:r>
      <w:r w:rsidR="002424BC">
        <w:rPr>
          <w:rFonts w:ascii="Century Gothic" w:hAnsi="Century Gothic"/>
          <w:sz w:val="20"/>
          <w:szCs w:val="20"/>
        </w:rPr>
        <w:tab/>
      </w:r>
      <w:r w:rsidR="002424BC">
        <w:rPr>
          <w:rFonts w:ascii="Century Gothic" w:hAnsi="Century Gothic"/>
          <w:sz w:val="20"/>
          <w:szCs w:val="20"/>
        </w:rPr>
        <w:tab/>
      </w:r>
      <w:r w:rsidR="002424BC">
        <w:rPr>
          <w:rFonts w:ascii="Century Gothic" w:hAnsi="Century Gothic"/>
          <w:sz w:val="20"/>
          <w:szCs w:val="20"/>
        </w:rPr>
        <w:tab/>
      </w:r>
      <w:r w:rsidR="002424BC">
        <w:rPr>
          <w:rFonts w:ascii="Century Gothic" w:hAnsi="Century Gothic"/>
          <w:sz w:val="20"/>
          <w:szCs w:val="20"/>
        </w:rPr>
        <w:tab/>
      </w:r>
      <w:r w:rsidR="002424BC">
        <w:rPr>
          <w:rFonts w:ascii="Century Gothic" w:hAnsi="Century Gothic"/>
          <w:sz w:val="20"/>
          <w:szCs w:val="20"/>
        </w:rPr>
        <w:tab/>
      </w:r>
      <w:r w:rsidR="002424BC">
        <w:rPr>
          <w:rFonts w:ascii="Century Gothic" w:hAnsi="Century Gothic"/>
          <w:sz w:val="20"/>
          <w:szCs w:val="20"/>
        </w:rPr>
        <w:tab/>
      </w:r>
      <w:r w:rsidR="002424BC">
        <w:rPr>
          <w:rFonts w:ascii="Century Gothic" w:hAnsi="Century Gothic"/>
          <w:sz w:val="20"/>
          <w:szCs w:val="20"/>
        </w:rPr>
        <w:tab/>
      </w:r>
      <w:r w:rsidR="002424BC">
        <w:rPr>
          <w:rFonts w:ascii="Century Gothic" w:hAnsi="Century Gothic"/>
          <w:sz w:val="20"/>
          <w:szCs w:val="20"/>
        </w:rPr>
        <w:tab/>
        <w:t xml:space="preserve">Page </w:t>
      </w:r>
      <w:r w:rsidR="00EE6B8E">
        <w:rPr>
          <w:rFonts w:ascii="Century Gothic" w:hAnsi="Century Gothic"/>
          <w:sz w:val="20"/>
          <w:szCs w:val="20"/>
        </w:rPr>
        <w:t>31</w:t>
      </w:r>
    </w:p>
    <w:p w:rsidR="00E52ECC" w:rsidRPr="00F0480F" w:rsidRDefault="00EC0A06" w:rsidP="00910735">
      <w:pPr>
        <w:pStyle w:val="ListParagraph"/>
        <w:numPr>
          <w:ilvl w:val="0"/>
          <w:numId w:val="2"/>
        </w:numPr>
        <w:rPr>
          <w:rFonts w:ascii="Century Gothic" w:hAnsi="Century Gothic"/>
          <w:sz w:val="20"/>
          <w:szCs w:val="20"/>
        </w:rPr>
      </w:pPr>
      <w:r>
        <w:rPr>
          <w:rFonts w:ascii="Century Gothic" w:hAnsi="Century Gothic"/>
          <w:sz w:val="20"/>
          <w:szCs w:val="20"/>
        </w:rPr>
        <w:t>VALUE FOR MONEY</w:t>
      </w:r>
      <w:r w:rsidR="002B27AB" w:rsidRPr="00F0480F">
        <w:rPr>
          <w:rFonts w:ascii="Century Gothic" w:hAnsi="Century Gothic"/>
          <w:sz w:val="20"/>
          <w:szCs w:val="20"/>
        </w:rPr>
        <w:tab/>
      </w:r>
      <w:r w:rsidR="002B27AB"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6F2935">
        <w:rPr>
          <w:rFonts w:ascii="Century Gothic" w:hAnsi="Century Gothic"/>
          <w:sz w:val="20"/>
          <w:szCs w:val="20"/>
        </w:rPr>
        <w:tab/>
        <w:t xml:space="preserve">            </w:t>
      </w:r>
      <w:r w:rsidR="00EE6B8E">
        <w:rPr>
          <w:rFonts w:ascii="Century Gothic" w:hAnsi="Century Gothic"/>
          <w:sz w:val="20"/>
          <w:szCs w:val="20"/>
        </w:rPr>
        <w:tab/>
      </w:r>
      <w:r w:rsidR="00EE6B8E">
        <w:rPr>
          <w:rFonts w:ascii="Century Gothic" w:hAnsi="Century Gothic"/>
          <w:sz w:val="20"/>
          <w:szCs w:val="20"/>
        </w:rPr>
        <w:tab/>
      </w:r>
      <w:r w:rsidR="00EE6B8E">
        <w:rPr>
          <w:rFonts w:ascii="Century Gothic" w:hAnsi="Century Gothic"/>
          <w:sz w:val="20"/>
          <w:szCs w:val="20"/>
        </w:rPr>
        <w:tab/>
        <w:t>Page 32</w:t>
      </w:r>
    </w:p>
    <w:p w:rsidR="00981013" w:rsidRPr="00F0480F" w:rsidRDefault="00981013"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OUR STAFF STRUCTURE</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2424BC">
        <w:rPr>
          <w:rFonts w:ascii="Century Gothic" w:hAnsi="Century Gothic"/>
          <w:sz w:val="20"/>
          <w:szCs w:val="20"/>
        </w:rPr>
        <w:t xml:space="preserve"> </w:t>
      </w:r>
      <w:r w:rsidR="00EE6B8E">
        <w:rPr>
          <w:rFonts w:ascii="Century Gothic" w:hAnsi="Century Gothic"/>
          <w:sz w:val="20"/>
          <w:szCs w:val="20"/>
        </w:rPr>
        <w:t>33</w:t>
      </w:r>
    </w:p>
    <w:p w:rsidR="00910735" w:rsidRPr="00F0480F" w:rsidRDefault="00910735"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OUR GOVERNANCE STRUCTURE</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2424BC">
        <w:rPr>
          <w:rFonts w:ascii="Century Gothic" w:hAnsi="Century Gothic"/>
          <w:sz w:val="20"/>
          <w:szCs w:val="20"/>
        </w:rPr>
        <w:t xml:space="preserve"> </w:t>
      </w:r>
      <w:r w:rsidR="00EE6B8E">
        <w:rPr>
          <w:rFonts w:ascii="Century Gothic" w:hAnsi="Century Gothic"/>
          <w:sz w:val="20"/>
          <w:szCs w:val="20"/>
        </w:rPr>
        <w:t>34</w:t>
      </w:r>
    </w:p>
    <w:p w:rsidR="00981013" w:rsidRPr="00F0480F" w:rsidRDefault="00981013"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OUR FINANCE</w:t>
      </w:r>
      <w:r w:rsidR="0006504A" w:rsidRPr="00F0480F">
        <w:rPr>
          <w:rFonts w:ascii="Century Gothic" w:hAnsi="Century Gothic"/>
          <w:sz w:val="20"/>
          <w:szCs w:val="20"/>
        </w:rPr>
        <w:t>S</w:t>
      </w:r>
      <w:r w:rsidR="002B27AB" w:rsidRPr="00F0480F">
        <w:rPr>
          <w:rFonts w:ascii="Century Gothic" w:hAnsi="Century Gothic"/>
          <w:sz w:val="20"/>
          <w:szCs w:val="20"/>
        </w:rPr>
        <w:t xml:space="preserve"> </w:t>
      </w:r>
      <w:r w:rsidR="00EC0A06">
        <w:rPr>
          <w:rFonts w:ascii="Century Gothic" w:hAnsi="Century Gothic"/>
          <w:sz w:val="20"/>
          <w:szCs w:val="20"/>
        </w:rPr>
        <w:t>- SUMMARY</w:t>
      </w:r>
      <w:r w:rsidR="002B27AB" w:rsidRPr="00F0480F">
        <w:rPr>
          <w:rFonts w:ascii="Century Gothic" w:hAnsi="Century Gothic"/>
          <w:sz w:val="20"/>
          <w:szCs w:val="20"/>
        </w:rPr>
        <w:tab/>
      </w:r>
      <w:r w:rsidR="002B27AB"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2424BC">
        <w:rPr>
          <w:rFonts w:ascii="Century Gothic" w:hAnsi="Century Gothic"/>
          <w:sz w:val="20"/>
          <w:szCs w:val="20"/>
        </w:rPr>
        <w:t xml:space="preserve"> </w:t>
      </w:r>
      <w:r w:rsidR="00EE6B8E">
        <w:rPr>
          <w:rFonts w:ascii="Century Gothic" w:hAnsi="Century Gothic"/>
          <w:sz w:val="20"/>
          <w:szCs w:val="20"/>
        </w:rPr>
        <w:t>35</w:t>
      </w:r>
      <w:r w:rsidR="0023233E">
        <w:rPr>
          <w:rFonts w:ascii="Century Gothic" w:hAnsi="Century Gothic"/>
          <w:sz w:val="20"/>
          <w:szCs w:val="20"/>
        </w:rPr>
        <w:t>-36</w:t>
      </w:r>
    </w:p>
    <w:p w:rsidR="00981013" w:rsidRPr="00F0480F" w:rsidRDefault="00981013"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 xml:space="preserve">OUR </w:t>
      </w:r>
      <w:r w:rsidR="00E91D92" w:rsidRPr="00F0480F">
        <w:rPr>
          <w:rFonts w:ascii="Century Gothic" w:hAnsi="Century Gothic"/>
          <w:sz w:val="20"/>
          <w:szCs w:val="20"/>
        </w:rPr>
        <w:t xml:space="preserve">TOP </w:t>
      </w:r>
      <w:r w:rsidRPr="00F0480F">
        <w:rPr>
          <w:rFonts w:ascii="Century Gothic" w:hAnsi="Century Gothic"/>
          <w:sz w:val="20"/>
          <w:szCs w:val="20"/>
        </w:rPr>
        <w:t>RISK</w:t>
      </w:r>
      <w:r w:rsidR="00E91D92" w:rsidRPr="00F0480F">
        <w:rPr>
          <w:rFonts w:ascii="Century Gothic" w:hAnsi="Century Gothic"/>
          <w:sz w:val="20"/>
          <w:szCs w:val="20"/>
        </w:rPr>
        <w:t>S</w:t>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r>
      <w:r w:rsidR="00E52ECC" w:rsidRPr="00F0480F">
        <w:rPr>
          <w:rFonts w:ascii="Century Gothic" w:hAnsi="Century Gothic"/>
          <w:sz w:val="20"/>
          <w:szCs w:val="20"/>
        </w:rPr>
        <w:tab/>
        <w:t>Page</w:t>
      </w:r>
      <w:r w:rsidR="0023233E">
        <w:rPr>
          <w:rFonts w:ascii="Century Gothic" w:hAnsi="Century Gothic"/>
          <w:sz w:val="20"/>
          <w:szCs w:val="20"/>
        </w:rPr>
        <w:t xml:space="preserve"> </w:t>
      </w:r>
      <w:r w:rsidR="00EE6B8E">
        <w:rPr>
          <w:rFonts w:ascii="Century Gothic" w:hAnsi="Century Gothic"/>
          <w:sz w:val="20"/>
          <w:szCs w:val="20"/>
        </w:rPr>
        <w:t>3</w:t>
      </w:r>
      <w:r w:rsidR="0023233E">
        <w:rPr>
          <w:rFonts w:ascii="Century Gothic" w:hAnsi="Century Gothic"/>
          <w:sz w:val="20"/>
          <w:szCs w:val="20"/>
        </w:rPr>
        <w:t>7</w:t>
      </w:r>
      <w:r w:rsidR="00EE6B8E">
        <w:rPr>
          <w:rFonts w:ascii="Century Gothic" w:hAnsi="Century Gothic"/>
          <w:sz w:val="20"/>
          <w:szCs w:val="20"/>
        </w:rPr>
        <w:t>-3</w:t>
      </w:r>
      <w:r w:rsidR="0023233E">
        <w:rPr>
          <w:rFonts w:ascii="Century Gothic" w:hAnsi="Century Gothic"/>
          <w:sz w:val="20"/>
          <w:szCs w:val="20"/>
        </w:rPr>
        <w:t>8</w:t>
      </w:r>
    </w:p>
    <w:p w:rsidR="00947D03" w:rsidRDefault="00947D03" w:rsidP="00910735">
      <w:pPr>
        <w:pStyle w:val="ListParagraph"/>
        <w:numPr>
          <w:ilvl w:val="0"/>
          <w:numId w:val="2"/>
        </w:numPr>
        <w:rPr>
          <w:rFonts w:ascii="Century Gothic" w:hAnsi="Century Gothic"/>
          <w:sz w:val="20"/>
          <w:szCs w:val="20"/>
        </w:rPr>
      </w:pPr>
      <w:r>
        <w:rPr>
          <w:rFonts w:ascii="Century Gothic" w:hAnsi="Century Gothic"/>
          <w:sz w:val="20"/>
          <w:szCs w:val="20"/>
        </w:rPr>
        <w:t>EQUAL OPPORTUNITIES, HUMNA RIGHTS AND EQUALITY IMPACT ASSESSMENT</w:t>
      </w:r>
      <w:r w:rsidR="00AD6AF1">
        <w:rPr>
          <w:rFonts w:ascii="Century Gothic" w:hAnsi="Century Gothic"/>
          <w:sz w:val="20"/>
          <w:szCs w:val="20"/>
        </w:rPr>
        <w:t>, ACTION PLAN</w:t>
      </w:r>
      <w:r w:rsidR="00EE6B8E">
        <w:rPr>
          <w:rFonts w:ascii="Century Gothic" w:hAnsi="Century Gothic"/>
          <w:sz w:val="20"/>
          <w:szCs w:val="20"/>
        </w:rPr>
        <w:tab/>
      </w:r>
      <w:r w:rsidR="00EE6B8E">
        <w:rPr>
          <w:rFonts w:ascii="Century Gothic" w:hAnsi="Century Gothic"/>
          <w:sz w:val="20"/>
          <w:szCs w:val="20"/>
        </w:rPr>
        <w:tab/>
        <w:t>Page 3</w:t>
      </w:r>
      <w:r w:rsidR="0023233E">
        <w:rPr>
          <w:rFonts w:ascii="Century Gothic" w:hAnsi="Century Gothic"/>
          <w:sz w:val="20"/>
          <w:szCs w:val="20"/>
        </w:rPr>
        <w:t>9-41</w:t>
      </w:r>
    </w:p>
    <w:p w:rsidR="00E52ECC" w:rsidRDefault="00E52ECC" w:rsidP="00910735">
      <w:pPr>
        <w:pStyle w:val="ListParagraph"/>
        <w:numPr>
          <w:ilvl w:val="0"/>
          <w:numId w:val="2"/>
        </w:numPr>
        <w:rPr>
          <w:rFonts w:ascii="Century Gothic" w:hAnsi="Century Gothic"/>
          <w:sz w:val="20"/>
          <w:szCs w:val="20"/>
        </w:rPr>
      </w:pPr>
      <w:r w:rsidRPr="00F0480F">
        <w:rPr>
          <w:rFonts w:ascii="Century Gothic" w:hAnsi="Century Gothic"/>
          <w:sz w:val="20"/>
          <w:szCs w:val="20"/>
        </w:rPr>
        <w:t>ENVIRON</w:t>
      </w:r>
      <w:r w:rsidR="003858BA">
        <w:rPr>
          <w:rFonts w:ascii="Century Gothic" w:hAnsi="Century Gothic"/>
          <w:sz w:val="20"/>
          <w:szCs w:val="20"/>
        </w:rPr>
        <w:t>MENTAL ANALYSIS – SWOT and PESTLE</w:t>
      </w:r>
      <w:r w:rsidRPr="00F0480F">
        <w:rPr>
          <w:rFonts w:ascii="Century Gothic" w:hAnsi="Century Gothic"/>
          <w:sz w:val="20"/>
          <w:szCs w:val="20"/>
        </w:rPr>
        <w:tab/>
      </w:r>
      <w:r w:rsidRPr="00F0480F">
        <w:rPr>
          <w:rFonts w:ascii="Century Gothic" w:hAnsi="Century Gothic"/>
          <w:sz w:val="20"/>
          <w:szCs w:val="20"/>
        </w:rPr>
        <w:tab/>
      </w:r>
      <w:r w:rsidRPr="00F0480F">
        <w:rPr>
          <w:rFonts w:ascii="Century Gothic" w:hAnsi="Century Gothic"/>
          <w:sz w:val="20"/>
          <w:szCs w:val="20"/>
        </w:rPr>
        <w:tab/>
      </w:r>
      <w:r w:rsidRPr="00F0480F">
        <w:rPr>
          <w:rFonts w:ascii="Century Gothic" w:hAnsi="Century Gothic"/>
          <w:sz w:val="20"/>
          <w:szCs w:val="20"/>
        </w:rPr>
        <w:tab/>
      </w:r>
      <w:r w:rsidRPr="00F0480F">
        <w:rPr>
          <w:rFonts w:ascii="Century Gothic" w:hAnsi="Century Gothic"/>
          <w:sz w:val="20"/>
          <w:szCs w:val="20"/>
        </w:rPr>
        <w:tab/>
      </w:r>
      <w:r w:rsidRPr="00F0480F">
        <w:rPr>
          <w:rFonts w:ascii="Century Gothic" w:hAnsi="Century Gothic"/>
          <w:sz w:val="20"/>
          <w:szCs w:val="20"/>
        </w:rPr>
        <w:tab/>
      </w:r>
      <w:r w:rsidRPr="00F0480F">
        <w:rPr>
          <w:rFonts w:ascii="Century Gothic" w:hAnsi="Century Gothic"/>
          <w:sz w:val="20"/>
          <w:szCs w:val="20"/>
        </w:rPr>
        <w:tab/>
      </w:r>
      <w:r w:rsidRPr="00F0480F">
        <w:rPr>
          <w:rFonts w:ascii="Century Gothic" w:hAnsi="Century Gothic"/>
          <w:sz w:val="20"/>
          <w:szCs w:val="20"/>
        </w:rPr>
        <w:tab/>
        <w:t>Page</w:t>
      </w:r>
      <w:r w:rsidR="00EE6B8E">
        <w:rPr>
          <w:rFonts w:ascii="Century Gothic" w:hAnsi="Century Gothic"/>
          <w:sz w:val="20"/>
          <w:szCs w:val="20"/>
        </w:rPr>
        <w:t xml:space="preserve"> 41</w:t>
      </w:r>
      <w:r w:rsidR="0023233E">
        <w:rPr>
          <w:rFonts w:ascii="Century Gothic" w:hAnsi="Century Gothic"/>
          <w:sz w:val="20"/>
          <w:szCs w:val="20"/>
        </w:rPr>
        <w:t>-43</w:t>
      </w:r>
    </w:p>
    <w:p w:rsidR="00EE6B8E" w:rsidRDefault="00EE6B8E" w:rsidP="00910735">
      <w:pPr>
        <w:pStyle w:val="ListParagraph"/>
        <w:numPr>
          <w:ilvl w:val="0"/>
          <w:numId w:val="2"/>
        </w:numPr>
        <w:rPr>
          <w:rFonts w:ascii="Century Gothic" w:hAnsi="Century Gothic"/>
          <w:sz w:val="20"/>
          <w:szCs w:val="20"/>
        </w:rPr>
      </w:pPr>
      <w:r>
        <w:rPr>
          <w:rFonts w:ascii="Century Gothic" w:hAnsi="Century Gothic"/>
          <w:sz w:val="20"/>
          <w:szCs w:val="20"/>
        </w:rPr>
        <w:t>LINKS TO OTHER KEY DOCUMENTS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D1073F">
        <w:rPr>
          <w:rFonts w:ascii="Century Gothic" w:hAnsi="Century Gothic"/>
          <w:sz w:val="20"/>
          <w:szCs w:val="20"/>
        </w:rPr>
        <w:tab/>
      </w:r>
      <w:r w:rsidR="00D1073F">
        <w:rPr>
          <w:rFonts w:ascii="Century Gothic" w:hAnsi="Century Gothic"/>
          <w:sz w:val="20"/>
          <w:szCs w:val="20"/>
        </w:rPr>
        <w:tab/>
      </w:r>
      <w:r w:rsidR="00D1073F">
        <w:rPr>
          <w:rFonts w:ascii="Century Gothic" w:hAnsi="Century Gothic"/>
          <w:sz w:val="20"/>
          <w:szCs w:val="20"/>
        </w:rPr>
        <w:tab/>
        <w:t>Page 45</w:t>
      </w:r>
      <w:r>
        <w:rPr>
          <w:rFonts w:ascii="Century Gothic" w:hAnsi="Century Gothic"/>
          <w:sz w:val="20"/>
          <w:szCs w:val="20"/>
        </w:rPr>
        <w:tab/>
      </w:r>
    </w:p>
    <w:p w:rsidR="00EE6B8E" w:rsidRDefault="00EE6B8E" w:rsidP="00910735">
      <w:pPr>
        <w:pStyle w:val="ListParagraph"/>
        <w:numPr>
          <w:ilvl w:val="0"/>
          <w:numId w:val="2"/>
        </w:numPr>
        <w:rPr>
          <w:rFonts w:ascii="Century Gothic" w:hAnsi="Century Gothic"/>
          <w:sz w:val="20"/>
          <w:szCs w:val="20"/>
        </w:rPr>
      </w:pPr>
      <w:r>
        <w:rPr>
          <w:rFonts w:ascii="Century Gothic" w:hAnsi="Century Gothic"/>
          <w:sz w:val="20"/>
          <w:szCs w:val="20"/>
        </w:rPr>
        <w:t>5-YEAR ACTION PLAN TO MEET STRATEGTIC OBJECTIVES</w:t>
      </w:r>
      <w:r>
        <w:rPr>
          <w:rFonts w:ascii="Century Gothic" w:hAnsi="Century Gothic"/>
          <w:sz w:val="20"/>
          <w:szCs w:val="20"/>
        </w:rPr>
        <w:tab/>
      </w:r>
      <w:r w:rsidR="00AD6AF1">
        <w:rPr>
          <w:rFonts w:ascii="Century Gothic" w:hAnsi="Century Gothic"/>
          <w:sz w:val="20"/>
          <w:szCs w:val="20"/>
        </w:rPr>
        <w:t>(SEPARATE REPORT)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Page 4</w:t>
      </w:r>
      <w:r w:rsidR="00D1073F">
        <w:rPr>
          <w:rFonts w:ascii="Century Gothic" w:hAnsi="Century Gothic"/>
          <w:sz w:val="20"/>
          <w:szCs w:val="20"/>
        </w:rPr>
        <w:t>7</w:t>
      </w:r>
      <w:r>
        <w:rPr>
          <w:rFonts w:ascii="Century Gothic" w:hAnsi="Century Gothic"/>
          <w:sz w:val="20"/>
          <w:szCs w:val="20"/>
        </w:rPr>
        <w:t>-6</w:t>
      </w:r>
      <w:r w:rsidR="00D1073F">
        <w:rPr>
          <w:rFonts w:ascii="Century Gothic" w:hAnsi="Century Gothic"/>
          <w:sz w:val="20"/>
          <w:szCs w:val="20"/>
        </w:rPr>
        <w:t>6</w:t>
      </w:r>
    </w:p>
    <w:p w:rsidR="002424BC" w:rsidRDefault="002424BC" w:rsidP="00EE6B8E">
      <w:pPr>
        <w:pStyle w:val="ListParagraph"/>
        <w:ind w:left="1440"/>
        <w:rPr>
          <w:rFonts w:ascii="Century Gothic" w:hAnsi="Century Gothic"/>
          <w:sz w:val="20"/>
          <w:szCs w:val="20"/>
        </w:rPr>
      </w:pPr>
    </w:p>
    <w:p w:rsidR="00EE6B8E" w:rsidRDefault="00EE6B8E" w:rsidP="00EE6B8E">
      <w:pPr>
        <w:pStyle w:val="ListParagraph"/>
        <w:ind w:left="1440"/>
        <w:rPr>
          <w:rFonts w:ascii="Century Gothic" w:hAnsi="Century Gothic"/>
          <w:sz w:val="20"/>
          <w:szCs w:val="20"/>
        </w:rPr>
      </w:pPr>
    </w:p>
    <w:p w:rsidR="00EE6B8E" w:rsidRDefault="00EE6B8E" w:rsidP="00EE6B8E">
      <w:pPr>
        <w:pStyle w:val="ListParagraph"/>
        <w:ind w:left="1440"/>
        <w:rPr>
          <w:rFonts w:ascii="Century Gothic" w:hAnsi="Century Gothic"/>
          <w:sz w:val="20"/>
          <w:szCs w:val="20"/>
        </w:rPr>
      </w:pPr>
    </w:p>
    <w:p w:rsidR="00EE6B8E" w:rsidRDefault="00EE6B8E" w:rsidP="00EE6B8E">
      <w:pPr>
        <w:pStyle w:val="ListParagraph"/>
        <w:ind w:left="1440"/>
        <w:rPr>
          <w:rFonts w:ascii="Century Gothic" w:hAnsi="Century Gothic"/>
          <w:sz w:val="20"/>
          <w:szCs w:val="20"/>
        </w:rPr>
      </w:pPr>
    </w:p>
    <w:p w:rsidR="00EE6B8E" w:rsidRPr="00F0480F" w:rsidRDefault="00EE6B8E" w:rsidP="00EE6B8E">
      <w:pPr>
        <w:pStyle w:val="ListParagraph"/>
        <w:ind w:left="1440"/>
        <w:rPr>
          <w:rFonts w:ascii="Century Gothic" w:hAnsi="Century Gothic"/>
          <w:sz w:val="20"/>
          <w:szCs w:val="20"/>
        </w:rPr>
      </w:pPr>
    </w:p>
    <w:p w:rsidR="00910735" w:rsidRPr="00F0480F" w:rsidRDefault="00910735" w:rsidP="00442230">
      <w:pPr>
        <w:pStyle w:val="Title"/>
        <w:numPr>
          <w:ilvl w:val="0"/>
          <w:numId w:val="22"/>
        </w:numPr>
        <w:rPr>
          <w:rFonts w:ascii="Century Gothic" w:hAnsi="Century Gothic"/>
        </w:rPr>
      </w:pPr>
      <w:r w:rsidRPr="00F0480F">
        <w:rPr>
          <w:rFonts w:ascii="Century Gothic" w:hAnsi="Century Gothic"/>
        </w:rPr>
        <w:lastRenderedPageBreak/>
        <w:t xml:space="preserve">DRAFTING THE NEW </w:t>
      </w:r>
      <w:r w:rsidR="00614A77" w:rsidRPr="00F0480F">
        <w:rPr>
          <w:rFonts w:ascii="Century Gothic" w:hAnsi="Century Gothic"/>
        </w:rPr>
        <w:t>BUSINESS</w:t>
      </w:r>
      <w:r w:rsidRPr="00F0480F">
        <w:rPr>
          <w:rFonts w:ascii="Century Gothic" w:hAnsi="Century Gothic"/>
        </w:rPr>
        <w:t xml:space="preserve"> PLAN – </w:t>
      </w:r>
      <w:r w:rsidR="00ED70A6">
        <w:rPr>
          <w:rFonts w:ascii="Century Gothic" w:hAnsi="Century Gothic"/>
        </w:rPr>
        <w:t>chairperson’s comments</w:t>
      </w:r>
    </w:p>
    <w:p w:rsidR="00614A77" w:rsidRPr="00F0480F" w:rsidRDefault="00614A77" w:rsidP="00910735">
      <w:pPr>
        <w:ind w:left="360"/>
        <w:rPr>
          <w:rFonts w:ascii="Century Gothic" w:hAnsi="Century Gothic"/>
          <w:sz w:val="24"/>
          <w:szCs w:val="24"/>
        </w:rPr>
      </w:pPr>
      <w:r w:rsidRPr="00F0480F">
        <w:rPr>
          <w:rFonts w:ascii="Century Gothic" w:hAnsi="Century Gothic"/>
          <w:sz w:val="24"/>
          <w:szCs w:val="24"/>
        </w:rPr>
        <w:t xml:space="preserve">This is our new Plan for the next </w:t>
      </w:r>
      <w:r w:rsidR="00FA524D">
        <w:rPr>
          <w:rFonts w:ascii="Century Gothic" w:hAnsi="Century Gothic"/>
          <w:sz w:val="24"/>
          <w:szCs w:val="24"/>
        </w:rPr>
        <w:t>five</w:t>
      </w:r>
      <w:r w:rsidRPr="00F0480F">
        <w:rPr>
          <w:rFonts w:ascii="Century Gothic" w:hAnsi="Century Gothic"/>
          <w:sz w:val="24"/>
          <w:szCs w:val="24"/>
        </w:rPr>
        <w:t xml:space="preserve"> years. It comes on the back of a number of events, publications and internal changes affecting the way we work. These changes </w:t>
      </w:r>
      <w:r w:rsidR="00227791" w:rsidRPr="00F0480F">
        <w:rPr>
          <w:rFonts w:ascii="Century Gothic" w:hAnsi="Century Gothic"/>
          <w:sz w:val="24"/>
          <w:szCs w:val="24"/>
        </w:rPr>
        <w:t>mean</w:t>
      </w:r>
      <w:r w:rsidRPr="00F0480F">
        <w:rPr>
          <w:rFonts w:ascii="Century Gothic" w:hAnsi="Century Gothic"/>
          <w:sz w:val="24"/>
          <w:szCs w:val="24"/>
        </w:rPr>
        <w:t xml:space="preserve"> that we </w:t>
      </w:r>
      <w:r w:rsidR="00227791" w:rsidRPr="00F0480F">
        <w:rPr>
          <w:rFonts w:ascii="Century Gothic" w:hAnsi="Century Gothic"/>
          <w:sz w:val="24"/>
          <w:szCs w:val="24"/>
        </w:rPr>
        <w:t xml:space="preserve">have to </w:t>
      </w:r>
      <w:r w:rsidRPr="00F0480F">
        <w:rPr>
          <w:rFonts w:ascii="Century Gothic" w:hAnsi="Century Gothic"/>
          <w:sz w:val="24"/>
          <w:szCs w:val="24"/>
        </w:rPr>
        <w:t xml:space="preserve">plan </w:t>
      </w:r>
      <w:r w:rsidR="00227791" w:rsidRPr="00F0480F">
        <w:rPr>
          <w:rFonts w:ascii="Century Gothic" w:hAnsi="Century Gothic"/>
          <w:sz w:val="24"/>
          <w:szCs w:val="24"/>
        </w:rPr>
        <w:t xml:space="preserve">and development our service </w:t>
      </w:r>
      <w:r w:rsidRPr="00F0480F">
        <w:rPr>
          <w:rFonts w:ascii="Century Gothic" w:hAnsi="Century Gothic"/>
          <w:sz w:val="24"/>
          <w:szCs w:val="24"/>
        </w:rPr>
        <w:t xml:space="preserve">for the future </w:t>
      </w:r>
      <w:r w:rsidR="00C752C8" w:rsidRPr="00F0480F">
        <w:rPr>
          <w:rFonts w:ascii="Century Gothic" w:hAnsi="Century Gothic"/>
          <w:sz w:val="24"/>
          <w:szCs w:val="24"/>
        </w:rPr>
        <w:t>with</w:t>
      </w:r>
      <w:r w:rsidRPr="00F0480F">
        <w:rPr>
          <w:rFonts w:ascii="Century Gothic" w:hAnsi="Century Gothic"/>
          <w:sz w:val="24"/>
          <w:szCs w:val="24"/>
        </w:rPr>
        <w:t xml:space="preserve"> </w:t>
      </w:r>
      <w:r w:rsidR="00227791" w:rsidRPr="00F0480F">
        <w:rPr>
          <w:rFonts w:ascii="Century Gothic" w:hAnsi="Century Gothic"/>
          <w:sz w:val="24"/>
          <w:szCs w:val="24"/>
        </w:rPr>
        <w:t xml:space="preserve">feedback from </w:t>
      </w:r>
      <w:r w:rsidRPr="00F0480F">
        <w:rPr>
          <w:rFonts w:ascii="Century Gothic" w:hAnsi="Century Gothic"/>
          <w:sz w:val="24"/>
          <w:szCs w:val="24"/>
        </w:rPr>
        <w:t xml:space="preserve">our customers and our staff </w:t>
      </w:r>
      <w:r w:rsidR="00C752C8" w:rsidRPr="00F0480F">
        <w:rPr>
          <w:rFonts w:ascii="Century Gothic" w:hAnsi="Century Gothic"/>
          <w:sz w:val="24"/>
          <w:szCs w:val="24"/>
        </w:rPr>
        <w:t>being</w:t>
      </w:r>
      <w:r w:rsidRPr="00F0480F">
        <w:rPr>
          <w:rFonts w:ascii="Century Gothic" w:hAnsi="Century Gothic"/>
          <w:sz w:val="24"/>
          <w:szCs w:val="24"/>
        </w:rPr>
        <w:t xml:space="preserve"> part of this conversation. </w:t>
      </w:r>
    </w:p>
    <w:p w:rsidR="00910735" w:rsidRPr="00F0480F" w:rsidRDefault="00614A77" w:rsidP="00910735">
      <w:pPr>
        <w:ind w:left="360"/>
        <w:rPr>
          <w:rFonts w:ascii="Century Gothic" w:hAnsi="Century Gothic"/>
          <w:sz w:val="24"/>
          <w:szCs w:val="24"/>
        </w:rPr>
      </w:pPr>
      <w:r w:rsidRPr="00F0480F">
        <w:rPr>
          <w:rFonts w:ascii="Century Gothic" w:hAnsi="Century Gothic"/>
          <w:sz w:val="24"/>
          <w:szCs w:val="24"/>
        </w:rPr>
        <w:t>We would like to thank all customers who have taken the time to give us feedback through our various surveys, feedback forms, questionnaires, opens days and focus groups. This all helps to guide the Association through the difficult economic times and provides a focus for improvements for the future.</w:t>
      </w:r>
      <w:r w:rsidR="00645DC1" w:rsidRPr="00F0480F">
        <w:rPr>
          <w:rFonts w:ascii="Century Gothic" w:hAnsi="Century Gothic"/>
          <w:sz w:val="24"/>
          <w:szCs w:val="24"/>
        </w:rPr>
        <w:t xml:space="preserve"> We know that you want us to focus on our rents to ensure they continue to be affordable, consider value for money across all services, and provide more opportunities for participation.</w:t>
      </w:r>
    </w:p>
    <w:p w:rsidR="00614A77" w:rsidRPr="00F0480F" w:rsidRDefault="00614A77" w:rsidP="00910735">
      <w:pPr>
        <w:ind w:left="360"/>
        <w:rPr>
          <w:rFonts w:ascii="Century Gothic" w:hAnsi="Century Gothic"/>
          <w:sz w:val="24"/>
          <w:szCs w:val="24"/>
        </w:rPr>
      </w:pPr>
      <w:r w:rsidRPr="00F0480F">
        <w:rPr>
          <w:rFonts w:ascii="Century Gothic" w:hAnsi="Century Gothic"/>
          <w:sz w:val="24"/>
          <w:szCs w:val="24"/>
        </w:rPr>
        <w:t>Our staff are also involved in th</w:t>
      </w:r>
      <w:r w:rsidR="00645DC1" w:rsidRPr="00F0480F">
        <w:rPr>
          <w:rFonts w:ascii="Century Gothic" w:hAnsi="Century Gothic"/>
          <w:sz w:val="24"/>
          <w:szCs w:val="24"/>
        </w:rPr>
        <w:t xml:space="preserve">e business review </w:t>
      </w:r>
      <w:r w:rsidRPr="00F0480F">
        <w:rPr>
          <w:rFonts w:ascii="Century Gothic" w:hAnsi="Century Gothic"/>
          <w:sz w:val="24"/>
          <w:szCs w:val="24"/>
        </w:rPr>
        <w:t>process too. They are proud to work for the Association, show dedication</w:t>
      </w:r>
      <w:r w:rsidR="00FA524D">
        <w:rPr>
          <w:rFonts w:ascii="Century Gothic" w:hAnsi="Century Gothic"/>
          <w:sz w:val="24"/>
          <w:szCs w:val="24"/>
        </w:rPr>
        <w:t>,</w:t>
      </w:r>
      <w:r w:rsidRPr="00F0480F">
        <w:rPr>
          <w:rFonts w:ascii="Century Gothic" w:hAnsi="Century Gothic"/>
          <w:sz w:val="24"/>
          <w:szCs w:val="24"/>
        </w:rPr>
        <w:t xml:space="preserve"> loyalty and care for the work that we do and </w:t>
      </w:r>
      <w:r w:rsidR="00645DC1" w:rsidRPr="00F0480F">
        <w:rPr>
          <w:rFonts w:ascii="Century Gothic" w:hAnsi="Century Gothic"/>
          <w:sz w:val="24"/>
          <w:szCs w:val="24"/>
        </w:rPr>
        <w:t xml:space="preserve">to you, our </w:t>
      </w:r>
      <w:r w:rsidRPr="00F0480F">
        <w:rPr>
          <w:rFonts w:ascii="Century Gothic" w:hAnsi="Century Gothic"/>
          <w:sz w:val="24"/>
          <w:szCs w:val="24"/>
        </w:rPr>
        <w:t>customers</w:t>
      </w:r>
      <w:r w:rsidR="00645DC1" w:rsidRPr="00F0480F">
        <w:rPr>
          <w:rFonts w:ascii="Century Gothic" w:hAnsi="Century Gothic"/>
          <w:sz w:val="24"/>
          <w:szCs w:val="24"/>
        </w:rPr>
        <w:t>,</w:t>
      </w:r>
      <w:r w:rsidRPr="00F0480F">
        <w:rPr>
          <w:rFonts w:ascii="Century Gothic" w:hAnsi="Century Gothic"/>
          <w:sz w:val="24"/>
          <w:szCs w:val="24"/>
        </w:rPr>
        <w:t xml:space="preserve"> we are here to help. </w:t>
      </w:r>
      <w:r w:rsidR="00FA524D">
        <w:rPr>
          <w:rFonts w:ascii="Century Gothic" w:hAnsi="Century Gothic"/>
          <w:sz w:val="24"/>
          <w:szCs w:val="24"/>
        </w:rPr>
        <w:t>Our staff</w:t>
      </w:r>
      <w:r w:rsidRPr="00F0480F">
        <w:rPr>
          <w:rFonts w:ascii="Century Gothic" w:hAnsi="Century Gothic"/>
          <w:sz w:val="24"/>
          <w:szCs w:val="24"/>
        </w:rPr>
        <w:t xml:space="preserve"> are also committed to providing the best services we can offer. They have given their ideas and suggestions to shape this ne</w:t>
      </w:r>
      <w:r w:rsidR="00FA524D">
        <w:rPr>
          <w:rFonts w:ascii="Century Gothic" w:hAnsi="Century Gothic"/>
          <w:sz w:val="24"/>
          <w:szCs w:val="24"/>
        </w:rPr>
        <w:t>xt period of</w:t>
      </w:r>
      <w:r w:rsidRPr="00F0480F">
        <w:rPr>
          <w:rFonts w:ascii="Century Gothic" w:hAnsi="Century Gothic"/>
          <w:sz w:val="24"/>
          <w:szCs w:val="24"/>
        </w:rPr>
        <w:t xml:space="preserve"> Business Plan</w:t>
      </w:r>
      <w:r w:rsidR="00FA524D">
        <w:rPr>
          <w:rFonts w:ascii="Century Gothic" w:hAnsi="Century Gothic"/>
          <w:sz w:val="24"/>
          <w:szCs w:val="24"/>
        </w:rPr>
        <w:t>ning</w:t>
      </w:r>
      <w:r w:rsidRPr="00F0480F">
        <w:rPr>
          <w:rFonts w:ascii="Century Gothic" w:hAnsi="Century Gothic"/>
          <w:sz w:val="24"/>
          <w:szCs w:val="24"/>
        </w:rPr>
        <w:t>.</w:t>
      </w:r>
    </w:p>
    <w:p w:rsidR="00614A77" w:rsidRPr="00F0480F" w:rsidRDefault="00614A77" w:rsidP="00910735">
      <w:pPr>
        <w:ind w:left="360"/>
        <w:rPr>
          <w:rFonts w:ascii="Century Gothic" w:hAnsi="Century Gothic"/>
          <w:sz w:val="24"/>
          <w:szCs w:val="24"/>
        </w:rPr>
      </w:pPr>
      <w:r w:rsidRPr="00F0480F">
        <w:rPr>
          <w:rFonts w:ascii="Century Gothic" w:hAnsi="Century Gothic"/>
          <w:sz w:val="24"/>
          <w:szCs w:val="24"/>
        </w:rPr>
        <w:t xml:space="preserve">We have </w:t>
      </w:r>
      <w:r w:rsidR="00FA524D">
        <w:rPr>
          <w:rFonts w:ascii="Century Gothic" w:hAnsi="Century Gothic"/>
          <w:sz w:val="24"/>
          <w:szCs w:val="24"/>
        </w:rPr>
        <w:t xml:space="preserve">developed and continue to review </w:t>
      </w:r>
      <w:r w:rsidRPr="00F0480F">
        <w:rPr>
          <w:rFonts w:ascii="Century Gothic" w:hAnsi="Century Gothic"/>
          <w:sz w:val="24"/>
          <w:szCs w:val="24"/>
        </w:rPr>
        <w:t xml:space="preserve">five </w:t>
      </w:r>
      <w:r w:rsidR="00645DC1" w:rsidRPr="00F0480F">
        <w:rPr>
          <w:rFonts w:ascii="Century Gothic" w:hAnsi="Century Gothic"/>
          <w:sz w:val="24"/>
          <w:szCs w:val="24"/>
        </w:rPr>
        <w:t xml:space="preserve">core </w:t>
      </w:r>
      <w:r w:rsidRPr="00F0480F">
        <w:rPr>
          <w:rFonts w:ascii="Century Gothic" w:hAnsi="Century Gothic"/>
          <w:sz w:val="24"/>
          <w:szCs w:val="24"/>
        </w:rPr>
        <w:t xml:space="preserve">values which we feel are </w:t>
      </w:r>
      <w:r w:rsidR="00645DC1" w:rsidRPr="00F0480F">
        <w:rPr>
          <w:rFonts w:ascii="Century Gothic" w:hAnsi="Century Gothic"/>
          <w:sz w:val="24"/>
          <w:szCs w:val="24"/>
        </w:rPr>
        <w:t>important to</w:t>
      </w:r>
      <w:r w:rsidRPr="00F0480F">
        <w:rPr>
          <w:rFonts w:ascii="Century Gothic" w:hAnsi="Century Gothic"/>
          <w:sz w:val="24"/>
          <w:szCs w:val="24"/>
        </w:rPr>
        <w:t xml:space="preserve"> how we </w:t>
      </w:r>
      <w:r w:rsidR="00FA524D">
        <w:rPr>
          <w:rFonts w:ascii="Century Gothic" w:hAnsi="Century Gothic"/>
          <w:sz w:val="24"/>
          <w:szCs w:val="24"/>
        </w:rPr>
        <w:t xml:space="preserve">work and </w:t>
      </w:r>
      <w:r w:rsidRPr="00F0480F">
        <w:rPr>
          <w:rFonts w:ascii="Century Gothic" w:hAnsi="Century Gothic"/>
          <w:sz w:val="24"/>
          <w:szCs w:val="24"/>
        </w:rPr>
        <w:t xml:space="preserve">perform – these are </w:t>
      </w:r>
      <w:r w:rsidR="00FA524D">
        <w:rPr>
          <w:rFonts w:ascii="Century Gothic" w:hAnsi="Century Gothic"/>
          <w:sz w:val="24"/>
          <w:szCs w:val="24"/>
        </w:rPr>
        <w:t>respectful</w:t>
      </w:r>
      <w:r w:rsidR="00227791" w:rsidRPr="00F0480F">
        <w:rPr>
          <w:rFonts w:ascii="Century Gothic" w:hAnsi="Century Gothic"/>
          <w:sz w:val="24"/>
          <w:szCs w:val="24"/>
        </w:rPr>
        <w:t xml:space="preserve">, </w:t>
      </w:r>
      <w:r w:rsidR="00FA524D">
        <w:rPr>
          <w:rFonts w:ascii="Century Gothic" w:hAnsi="Century Gothic"/>
          <w:sz w:val="24"/>
          <w:szCs w:val="24"/>
        </w:rPr>
        <w:t>adaptable</w:t>
      </w:r>
      <w:r w:rsidR="00227791" w:rsidRPr="00F0480F">
        <w:rPr>
          <w:rFonts w:ascii="Century Gothic" w:hAnsi="Century Gothic"/>
          <w:sz w:val="24"/>
          <w:szCs w:val="24"/>
        </w:rPr>
        <w:t xml:space="preserve">, </w:t>
      </w:r>
      <w:r w:rsidRPr="00F0480F">
        <w:rPr>
          <w:rFonts w:ascii="Century Gothic" w:hAnsi="Century Gothic"/>
          <w:sz w:val="24"/>
          <w:szCs w:val="24"/>
        </w:rPr>
        <w:t>dedicat</w:t>
      </w:r>
      <w:r w:rsidR="00FA524D">
        <w:rPr>
          <w:rFonts w:ascii="Century Gothic" w:hAnsi="Century Gothic"/>
          <w:sz w:val="24"/>
          <w:szCs w:val="24"/>
        </w:rPr>
        <w:t>ed, aspirational, and responsive</w:t>
      </w:r>
      <w:r w:rsidRPr="00F0480F">
        <w:rPr>
          <w:rFonts w:ascii="Century Gothic" w:hAnsi="Century Gothic"/>
          <w:sz w:val="24"/>
          <w:szCs w:val="24"/>
        </w:rPr>
        <w:t xml:space="preserve"> – these will guide us through our </w:t>
      </w:r>
      <w:r w:rsidR="00FA524D">
        <w:rPr>
          <w:rFonts w:ascii="Century Gothic" w:hAnsi="Century Gothic"/>
          <w:sz w:val="24"/>
          <w:szCs w:val="24"/>
        </w:rPr>
        <w:t xml:space="preserve">relationship with one another and with our customers </w:t>
      </w:r>
      <w:r w:rsidRPr="00F0480F">
        <w:rPr>
          <w:rFonts w:ascii="Century Gothic" w:hAnsi="Century Gothic"/>
          <w:sz w:val="24"/>
          <w:szCs w:val="24"/>
        </w:rPr>
        <w:t>and</w:t>
      </w:r>
      <w:r w:rsidR="003D736A" w:rsidRPr="00F0480F">
        <w:rPr>
          <w:rFonts w:ascii="Century Gothic" w:hAnsi="Century Gothic"/>
          <w:sz w:val="24"/>
          <w:szCs w:val="24"/>
        </w:rPr>
        <w:t xml:space="preserve"> we will use them to measure our achievements. We have provided </w:t>
      </w:r>
      <w:r w:rsidR="00645DC1" w:rsidRPr="00F0480F">
        <w:rPr>
          <w:rFonts w:ascii="Century Gothic" w:hAnsi="Century Gothic"/>
          <w:sz w:val="24"/>
          <w:szCs w:val="24"/>
        </w:rPr>
        <w:t>in this Plan our</w:t>
      </w:r>
      <w:r w:rsidR="003D736A" w:rsidRPr="00F0480F">
        <w:rPr>
          <w:rFonts w:ascii="Century Gothic" w:hAnsi="Century Gothic"/>
          <w:sz w:val="24"/>
          <w:szCs w:val="24"/>
        </w:rPr>
        <w:t xml:space="preserve"> key strategic objectives and operational objectives for the next </w:t>
      </w:r>
      <w:r w:rsidR="00FA524D">
        <w:rPr>
          <w:rFonts w:ascii="Century Gothic" w:hAnsi="Century Gothic"/>
          <w:sz w:val="24"/>
          <w:szCs w:val="24"/>
        </w:rPr>
        <w:t>five</w:t>
      </w:r>
      <w:r w:rsidR="003D736A" w:rsidRPr="00F0480F">
        <w:rPr>
          <w:rFonts w:ascii="Century Gothic" w:hAnsi="Century Gothic"/>
          <w:sz w:val="24"/>
          <w:szCs w:val="24"/>
        </w:rPr>
        <w:t xml:space="preserve"> years</w:t>
      </w:r>
      <w:r w:rsidR="00227791" w:rsidRPr="00F0480F">
        <w:rPr>
          <w:rFonts w:ascii="Century Gothic" w:hAnsi="Century Gothic"/>
          <w:sz w:val="24"/>
          <w:szCs w:val="24"/>
        </w:rPr>
        <w:t xml:space="preserve"> based on </w:t>
      </w:r>
      <w:r w:rsidR="00645DC1" w:rsidRPr="00F0480F">
        <w:rPr>
          <w:rFonts w:ascii="Century Gothic" w:hAnsi="Century Gothic"/>
          <w:sz w:val="24"/>
          <w:szCs w:val="24"/>
        </w:rPr>
        <w:t>this</w:t>
      </w:r>
      <w:r w:rsidR="00227791" w:rsidRPr="00F0480F">
        <w:rPr>
          <w:rFonts w:ascii="Century Gothic" w:hAnsi="Century Gothic"/>
          <w:sz w:val="24"/>
          <w:szCs w:val="24"/>
        </w:rPr>
        <w:t xml:space="preserve"> feedback</w:t>
      </w:r>
      <w:r w:rsidR="003D736A" w:rsidRPr="00F0480F">
        <w:rPr>
          <w:rFonts w:ascii="Century Gothic" w:hAnsi="Century Gothic"/>
          <w:sz w:val="24"/>
          <w:szCs w:val="24"/>
        </w:rPr>
        <w:t>. These are outlined in this Plan.</w:t>
      </w:r>
    </w:p>
    <w:p w:rsidR="00353F72" w:rsidRPr="00F0480F" w:rsidRDefault="003D736A" w:rsidP="00910735">
      <w:pPr>
        <w:ind w:left="360"/>
        <w:rPr>
          <w:rFonts w:ascii="Century Gothic" w:hAnsi="Century Gothic"/>
          <w:sz w:val="24"/>
          <w:szCs w:val="24"/>
        </w:rPr>
      </w:pPr>
      <w:r w:rsidRPr="00F0480F">
        <w:rPr>
          <w:rFonts w:ascii="Century Gothic" w:hAnsi="Century Gothic"/>
          <w:sz w:val="24"/>
          <w:szCs w:val="24"/>
        </w:rPr>
        <w:t>The future remains uncertain</w:t>
      </w:r>
      <w:r w:rsidR="00645DC1" w:rsidRPr="00F0480F">
        <w:rPr>
          <w:rFonts w:ascii="Century Gothic" w:hAnsi="Century Gothic"/>
          <w:sz w:val="24"/>
          <w:szCs w:val="24"/>
        </w:rPr>
        <w:t xml:space="preserve"> -</w:t>
      </w:r>
      <w:r w:rsidR="00F57833" w:rsidRPr="00F0480F">
        <w:rPr>
          <w:rFonts w:ascii="Century Gothic" w:hAnsi="Century Gothic"/>
          <w:sz w:val="24"/>
          <w:szCs w:val="24"/>
        </w:rPr>
        <w:t xml:space="preserve"> the economic climate</w:t>
      </w:r>
      <w:r w:rsidR="00FA524D">
        <w:rPr>
          <w:rFonts w:ascii="Century Gothic" w:hAnsi="Century Gothic"/>
          <w:sz w:val="24"/>
          <w:szCs w:val="24"/>
        </w:rPr>
        <w:t xml:space="preserve"> and how this might change with Brexit</w:t>
      </w:r>
      <w:r w:rsidR="00F57833" w:rsidRPr="00F0480F">
        <w:rPr>
          <w:rFonts w:ascii="Century Gothic" w:hAnsi="Century Gothic"/>
          <w:sz w:val="24"/>
          <w:szCs w:val="24"/>
        </w:rPr>
        <w:t>, increased devolved powers to the Scottish Government</w:t>
      </w:r>
      <w:r w:rsidR="00FA524D">
        <w:rPr>
          <w:rFonts w:ascii="Century Gothic" w:hAnsi="Century Gothic"/>
          <w:sz w:val="24"/>
          <w:szCs w:val="24"/>
        </w:rPr>
        <w:t xml:space="preserve">, increasing inequality and pressures on our customers due to changes in UK </w:t>
      </w:r>
      <w:r w:rsidR="00F57833" w:rsidRPr="00F0480F">
        <w:rPr>
          <w:rFonts w:ascii="Century Gothic" w:hAnsi="Century Gothic"/>
          <w:sz w:val="24"/>
          <w:szCs w:val="24"/>
        </w:rPr>
        <w:lastRenderedPageBreak/>
        <w:t>welfare reform</w:t>
      </w:r>
      <w:r w:rsidR="00FA524D">
        <w:rPr>
          <w:rFonts w:ascii="Century Gothic" w:hAnsi="Century Gothic"/>
          <w:sz w:val="24"/>
          <w:szCs w:val="24"/>
        </w:rPr>
        <w:t xml:space="preserve"> and Universal Credit</w:t>
      </w:r>
      <w:r w:rsidR="00F57833" w:rsidRPr="00F0480F">
        <w:rPr>
          <w:rFonts w:ascii="Century Gothic" w:hAnsi="Century Gothic"/>
          <w:sz w:val="24"/>
          <w:szCs w:val="24"/>
        </w:rPr>
        <w:t>. B</w:t>
      </w:r>
      <w:r w:rsidRPr="00F0480F">
        <w:rPr>
          <w:rFonts w:ascii="Century Gothic" w:hAnsi="Century Gothic"/>
          <w:sz w:val="24"/>
          <w:szCs w:val="24"/>
        </w:rPr>
        <w:t xml:space="preserve">ut we </w:t>
      </w:r>
      <w:r w:rsidR="00645DC1" w:rsidRPr="00F0480F">
        <w:rPr>
          <w:rFonts w:ascii="Century Gothic" w:hAnsi="Century Gothic"/>
          <w:sz w:val="24"/>
          <w:szCs w:val="24"/>
        </w:rPr>
        <w:t>have</w:t>
      </w:r>
      <w:r w:rsidRPr="00F0480F">
        <w:rPr>
          <w:rFonts w:ascii="Century Gothic" w:hAnsi="Century Gothic"/>
          <w:sz w:val="24"/>
          <w:szCs w:val="24"/>
        </w:rPr>
        <w:t xml:space="preserve"> set out our aims in this Plan and look for opportunities to improve what we do and strengthen our longer term future. We will continue to work with our customers in order to get this right and we will do so by asking </w:t>
      </w:r>
      <w:r w:rsidR="00FA524D">
        <w:rPr>
          <w:rFonts w:ascii="Century Gothic" w:hAnsi="Century Gothic"/>
          <w:sz w:val="24"/>
          <w:szCs w:val="24"/>
        </w:rPr>
        <w:t>for</w:t>
      </w:r>
      <w:r w:rsidRPr="00F0480F">
        <w:rPr>
          <w:rFonts w:ascii="Century Gothic" w:hAnsi="Century Gothic"/>
          <w:sz w:val="24"/>
          <w:szCs w:val="24"/>
        </w:rPr>
        <w:t xml:space="preserve"> advice and listen</w:t>
      </w:r>
      <w:r w:rsidR="00645DC1" w:rsidRPr="00F0480F">
        <w:rPr>
          <w:rFonts w:ascii="Century Gothic" w:hAnsi="Century Gothic"/>
          <w:sz w:val="24"/>
          <w:szCs w:val="24"/>
        </w:rPr>
        <w:t>ing</w:t>
      </w:r>
      <w:r w:rsidRPr="00F0480F">
        <w:rPr>
          <w:rFonts w:ascii="Century Gothic" w:hAnsi="Century Gothic"/>
          <w:sz w:val="24"/>
          <w:szCs w:val="24"/>
        </w:rPr>
        <w:t xml:space="preserve"> to what you want us to do. We will welcome your input in whatever way you think is appropriate so please feel free to speak to us at any opportunity – we are here to listen and respond. </w:t>
      </w:r>
      <w:r w:rsidR="00353F72" w:rsidRPr="00F0480F">
        <w:rPr>
          <w:rFonts w:ascii="Century Gothic" w:hAnsi="Century Gothic"/>
          <w:sz w:val="24"/>
          <w:szCs w:val="24"/>
        </w:rPr>
        <w:t xml:space="preserve">This Business Plan also takes on board the requirements from the Scottish Housing Regulator including their business planning recommended practice. </w:t>
      </w:r>
    </w:p>
    <w:p w:rsidR="00B2429A" w:rsidRDefault="00B92EDF" w:rsidP="00910735">
      <w:pPr>
        <w:ind w:left="360"/>
        <w:rPr>
          <w:rFonts w:ascii="Century Gothic" w:hAnsi="Century Gothic"/>
          <w:sz w:val="24"/>
          <w:szCs w:val="24"/>
        </w:rPr>
      </w:pPr>
      <w:r>
        <w:rPr>
          <w:rFonts w:ascii="Century Gothic" w:hAnsi="Century Gothic"/>
          <w:sz w:val="24"/>
          <w:szCs w:val="24"/>
        </w:rPr>
        <w:t>David McCready</w:t>
      </w:r>
      <w:r w:rsidR="003D736A" w:rsidRPr="00F0480F">
        <w:rPr>
          <w:rFonts w:ascii="Century Gothic" w:hAnsi="Century Gothic"/>
          <w:sz w:val="24"/>
          <w:szCs w:val="24"/>
        </w:rPr>
        <w:t xml:space="preserve">, </w:t>
      </w:r>
    </w:p>
    <w:p w:rsidR="00910735" w:rsidRDefault="003D736A" w:rsidP="00910735">
      <w:pPr>
        <w:ind w:left="360"/>
        <w:rPr>
          <w:rFonts w:ascii="Century Gothic" w:hAnsi="Century Gothic"/>
          <w:sz w:val="24"/>
          <w:szCs w:val="24"/>
        </w:rPr>
      </w:pPr>
      <w:r w:rsidRPr="00F0480F">
        <w:rPr>
          <w:rFonts w:ascii="Century Gothic" w:hAnsi="Century Gothic"/>
          <w:sz w:val="24"/>
          <w:szCs w:val="24"/>
        </w:rPr>
        <w:t>Chairperson</w:t>
      </w:r>
    </w:p>
    <w:p w:rsidR="00A87D49" w:rsidRDefault="00A87D49" w:rsidP="00910735">
      <w:pPr>
        <w:ind w:left="360"/>
        <w:rPr>
          <w:rFonts w:ascii="Century Gothic" w:hAnsi="Century Gothic"/>
          <w:sz w:val="24"/>
          <w:szCs w:val="24"/>
        </w:rPr>
      </w:pPr>
    </w:p>
    <w:p w:rsidR="00A87D49" w:rsidRDefault="00A87D49" w:rsidP="00910735">
      <w:pPr>
        <w:ind w:left="360"/>
        <w:rPr>
          <w:rFonts w:ascii="Century Gothic" w:hAnsi="Century Gothic"/>
          <w:sz w:val="24"/>
          <w:szCs w:val="24"/>
        </w:rPr>
      </w:pPr>
    </w:p>
    <w:p w:rsidR="00A87D49" w:rsidRDefault="00A87D49" w:rsidP="00910735">
      <w:pPr>
        <w:ind w:left="360"/>
        <w:rPr>
          <w:rFonts w:ascii="Century Gothic" w:hAnsi="Century Gothic"/>
          <w:sz w:val="24"/>
          <w:szCs w:val="24"/>
        </w:rPr>
      </w:pPr>
    </w:p>
    <w:p w:rsidR="00ED70A6" w:rsidRDefault="00ED70A6" w:rsidP="00910735">
      <w:pPr>
        <w:ind w:left="360"/>
        <w:rPr>
          <w:rFonts w:ascii="Century Gothic" w:hAnsi="Century Gothic"/>
          <w:sz w:val="24"/>
          <w:szCs w:val="24"/>
        </w:rPr>
      </w:pPr>
    </w:p>
    <w:p w:rsidR="00A87D49" w:rsidRDefault="00A87D49" w:rsidP="00910735">
      <w:pPr>
        <w:ind w:left="360"/>
        <w:rPr>
          <w:rFonts w:ascii="Century Gothic" w:hAnsi="Century Gothic"/>
          <w:sz w:val="24"/>
          <w:szCs w:val="24"/>
        </w:rPr>
      </w:pPr>
    </w:p>
    <w:p w:rsidR="00A87D49" w:rsidRDefault="00A87D49" w:rsidP="00910735">
      <w:pPr>
        <w:ind w:left="360"/>
        <w:rPr>
          <w:rFonts w:ascii="Century Gothic" w:hAnsi="Century Gothic"/>
          <w:sz w:val="24"/>
          <w:szCs w:val="24"/>
        </w:rPr>
      </w:pPr>
    </w:p>
    <w:p w:rsidR="00A87D49" w:rsidRDefault="00A87D49" w:rsidP="00910735">
      <w:pPr>
        <w:ind w:left="360"/>
        <w:rPr>
          <w:rFonts w:ascii="Century Gothic" w:hAnsi="Century Gothic"/>
          <w:sz w:val="24"/>
          <w:szCs w:val="24"/>
        </w:rPr>
      </w:pPr>
    </w:p>
    <w:p w:rsidR="00910735" w:rsidRPr="00F0480F" w:rsidRDefault="00A87D49" w:rsidP="00442230">
      <w:pPr>
        <w:pStyle w:val="Title"/>
        <w:numPr>
          <w:ilvl w:val="0"/>
          <w:numId w:val="22"/>
        </w:numPr>
        <w:rPr>
          <w:rFonts w:ascii="Century Gothic" w:hAnsi="Century Gothic"/>
          <w:b/>
        </w:rPr>
      </w:pPr>
      <w:r>
        <w:rPr>
          <w:rFonts w:ascii="Century Gothic" w:hAnsi="Century Gothic"/>
        </w:rPr>
        <w:lastRenderedPageBreak/>
        <w:t xml:space="preserve">Connecting up our Values, </w:t>
      </w:r>
      <w:r w:rsidR="00422B5C">
        <w:rPr>
          <w:rFonts w:ascii="Century Gothic" w:hAnsi="Century Gothic"/>
        </w:rPr>
        <w:t>M</w:t>
      </w:r>
      <w:r>
        <w:rPr>
          <w:rFonts w:ascii="Century Gothic" w:hAnsi="Century Gothic"/>
        </w:rPr>
        <w:t>i</w:t>
      </w:r>
      <w:r w:rsidR="00422B5C">
        <w:rPr>
          <w:rFonts w:ascii="Century Gothic" w:hAnsi="Century Gothic"/>
        </w:rPr>
        <w:t>s</w:t>
      </w:r>
      <w:r>
        <w:rPr>
          <w:rFonts w:ascii="Century Gothic" w:hAnsi="Century Gothic"/>
        </w:rPr>
        <w:t>sion and</w:t>
      </w:r>
      <w:r w:rsidR="00910735" w:rsidRPr="00F0480F">
        <w:rPr>
          <w:rFonts w:ascii="Century Gothic" w:hAnsi="Century Gothic"/>
        </w:rPr>
        <w:t xml:space="preserve"> A</w:t>
      </w:r>
      <w:r>
        <w:rPr>
          <w:rFonts w:ascii="Century Gothic" w:hAnsi="Century Gothic"/>
        </w:rPr>
        <w:t>ims</w:t>
      </w:r>
      <w:r w:rsidR="00CB39C1" w:rsidRPr="00F0480F">
        <w:rPr>
          <w:rFonts w:ascii="Century Gothic" w:hAnsi="Century Gothic"/>
          <w:noProof/>
          <w:lang w:eastAsia="en-GB"/>
        </w:rPr>
        <mc:AlternateContent>
          <mc:Choice Requires="wps">
            <w:drawing>
              <wp:anchor distT="91440" distB="91440" distL="114300" distR="114300" simplePos="0" relativeHeight="251648512" behindDoc="0" locked="0" layoutInCell="0" allowOverlap="1" wp14:anchorId="19A687E3" wp14:editId="24B7DA05">
                <wp:simplePos x="0" y="0"/>
                <wp:positionH relativeFrom="margin">
                  <wp:posOffset>2466340</wp:posOffset>
                </wp:positionH>
                <wp:positionV relativeFrom="margin">
                  <wp:posOffset>1170940</wp:posOffset>
                </wp:positionV>
                <wp:extent cx="1971675" cy="1076325"/>
                <wp:effectExtent l="38100" t="38100" r="123825" b="123825"/>
                <wp:wrapSquare wrapText="bothSides"/>
                <wp:docPr id="1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1675" cy="10763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9C2A64" w:rsidRDefault="009C2A64">
                            <w:pPr>
                              <w:rPr>
                                <w:color w:val="4F81BD" w:themeColor="accent1"/>
                                <w:sz w:val="20"/>
                                <w:szCs w:val="20"/>
                              </w:rPr>
                            </w:pPr>
                            <w:r>
                              <w:rPr>
                                <w:color w:val="4F81BD" w:themeColor="accent1"/>
                                <w:sz w:val="20"/>
                                <w:szCs w:val="20"/>
                              </w:rPr>
                              <w:t>Core Value - Adaptable – we are flexible and react to change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19A687E3" id="Rectangle 396" o:spid="_x0000_s1026" style="position:absolute;left:0;text-align:left;margin-left:194.2pt;margin-top:92.2pt;width:155.25pt;height:84.75pt;flip:x;z-index:2516485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B9oQIAAFYFAAAOAAAAZHJzL2Uyb0RvYy54bWysVF1v0zAUfUfiP1h+Z0natd2qpdO0MUAa&#10;MG0gnh3Haaz5C9ttMn4999qlXccbIg+Rr319fM+5x764HLUiW+GDtKam1UlJiTDcttKsa/r92+27&#10;M0pCZKZlyhpR02cR6OXq7ZuLwS3FxPZWtcITADFhObia9jG6ZVEE3gvNwol1wsBiZ71mEUK/LlrP&#10;BkDXqpiU5bwYrG+dt1yEALM3eZGuEn7XCR6/dl0QkaiaQm0x/X36N/gvVhdsufbM9ZLvymD/UIVm&#10;0sChe6gbFhnZePkXlJbc22C7eMKtLmzXSS4SB2BTla/YPPbMicQFxAluL1P4f7D8y/beE9lC70Ae&#10;wzT06AFUY2atBJmez1GhwYUlJD66e48cg7uz/CkQY697yBNX3tuhF6yFuirML442YBBgK2mGz7YF&#10;fLaJNok1dl6TTkn3ETciNAhCxtSd5313xBgJh8nqfFHNFzNKOKxV5WI+nczSaWyJQLjd+RA/CKsJ&#10;DmrqgUiCZdu7ELGwQ0oiYpVsb6VSKUDLiWvlyZaBWZp1pgJ0X2YpQwYspZyVCfloMbn2ABHHTEpt&#10;NBDPsLMSvuw6mAZvvpqGCvcoqd6jA7SMcFuU1DU9Q6AdEmr/3rTJy5FJlccApQwyE+kegAIY2A1A&#10;PPbtQBq18Q8MOj8rAYySVqJm07MqB3BJJot8CAkofwmcIS0k9fOYqTXc+qgo8Tb+kLFPjsXO4VHY&#10;hIOeivGn3AzlepZpn/7hsGsMZCfS+yJT9KL+5Cw0UzZlHJtx58/Gts/gMagj2QeeJBj01v+iZIDr&#10;XdPwc8O8oER9MuDTyeJ0OsEH4SjyR1FzFDHDAa6mPHpKcnAd00uCXI29Ald3MrkMHZ/rgfoxgMub&#10;mOweGnwdXsYp6/Acrn4DAAD//wMAUEsDBBQABgAIAAAAIQDdrdiO4AAAAAsBAAAPAAAAZHJzL2Rv&#10;d25yZXYueG1sTI/LTsMwEEX3SPyDNUjsqAMtlZPGqVAREhuoKCB16cRDEuFHsJ0m/D3DCnYzOld3&#10;zpTb2Rp2whB77yRcLzJg6Bqve9dKeHt9uBLAYlJOK+MdSvjGCNvq/KxUhfaTe8HTIbWMSlwslIQu&#10;paHgPDYdWhUXfkBH7MMHqxKtoeU6qInKreE3WbbmVvWOLnRqwF2HzedhtBLGx/BeH5+n+3lv4q5+&#10;2osvzIWUlxfz3QZYwjn9heFXn9ShIqfaj05HZiQshVhRlIBY0UCJdS5yYDWh22UOvCr5/x+qHwAA&#10;AP//AwBQSwECLQAUAAYACAAAACEAtoM4kv4AAADhAQAAEwAAAAAAAAAAAAAAAAAAAAAAW0NvbnRl&#10;bnRfVHlwZXNdLnhtbFBLAQItABQABgAIAAAAIQA4/SH/1gAAAJQBAAALAAAAAAAAAAAAAAAAAC8B&#10;AABfcmVscy8ucmVsc1BLAQItABQABgAIAAAAIQAB1ZB9oQIAAFYFAAAOAAAAAAAAAAAAAAAAAC4C&#10;AABkcnMvZTJvRG9jLnhtbFBLAQItABQABgAIAAAAIQDdrdiO4AAAAAsBAAAPAAAAAAAAAAAAAAAA&#10;APsEAABkcnMvZG93bnJldi54bWxQSwUGAAAAAAQABADzAAAACAYAAAAA&#10;" o:allowincell="f" fillcolor="white [3212]" strokecolor="gray [1629]" strokeweight="1.5pt">
                <v:shadow on="t" type="perspective" color="black" opacity="26214f" origin="-.5,-.5" offset=".74836mm,.74836mm" matrix="65864f,,,65864f"/>
                <v:textbox inset="21.6pt,21.6pt,21.6pt,21.6pt">
                  <w:txbxContent>
                    <w:p w:rsidR="009C2A64" w:rsidRDefault="009C2A64">
                      <w:pPr>
                        <w:rPr>
                          <w:color w:val="4F81BD" w:themeColor="accent1"/>
                          <w:sz w:val="20"/>
                          <w:szCs w:val="20"/>
                        </w:rPr>
                      </w:pPr>
                      <w:r>
                        <w:rPr>
                          <w:color w:val="4F81BD" w:themeColor="accent1"/>
                          <w:sz w:val="20"/>
                          <w:szCs w:val="20"/>
                        </w:rPr>
                        <w:t>Core Value - Adaptable – we are flexible and react to change</w:t>
                      </w:r>
                    </w:p>
                  </w:txbxContent>
                </v:textbox>
                <w10:wrap type="square" anchorx="margin" anchory="margin"/>
              </v:rect>
            </w:pict>
          </mc:Fallback>
        </mc:AlternateContent>
      </w:r>
      <w:r w:rsidR="00CB39C1" w:rsidRPr="00F0480F">
        <w:rPr>
          <w:rFonts w:ascii="Century Gothic" w:hAnsi="Century Gothic"/>
          <w:noProof/>
          <w:lang w:eastAsia="en-GB"/>
        </w:rPr>
        <mc:AlternateContent>
          <mc:Choice Requires="wps">
            <w:drawing>
              <wp:anchor distT="91440" distB="91440" distL="114300" distR="114300" simplePos="0" relativeHeight="251649536" behindDoc="1" locked="0" layoutInCell="0" allowOverlap="1" wp14:anchorId="3C33C164" wp14:editId="288EEF6C">
                <wp:simplePos x="0" y="0"/>
                <wp:positionH relativeFrom="margin">
                  <wp:posOffset>5234305</wp:posOffset>
                </wp:positionH>
                <wp:positionV relativeFrom="margin">
                  <wp:posOffset>1031240</wp:posOffset>
                </wp:positionV>
                <wp:extent cx="2352675" cy="1057275"/>
                <wp:effectExtent l="38100" t="38100" r="123825" b="123825"/>
                <wp:wrapTight wrapText="bothSides">
                  <wp:wrapPolygon edited="0">
                    <wp:start x="175" y="-778"/>
                    <wp:lineTo x="-350" y="-389"/>
                    <wp:lineTo x="-350" y="22573"/>
                    <wp:lineTo x="0" y="23741"/>
                    <wp:lineTo x="22387" y="23741"/>
                    <wp:lineTo x="22562" y="18681"/>
                    <wp:lineTo x="22562" y="5838"/>
                    <wp:lineTo x="22212" y="0"/>
                    <wp:lineTo x="22212" y="-778"/>
                    <wp:lineTo x="175" y="-778"/>
                  </wp:wrapPolygon>
                </wp:wrapTight>
                <wp:docPr id="1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52675" cy="10572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9C2A64" w:rsidRDefault="009C2A64">
                            <w:pPr>
                              <w:rPr>
                                <w:color w:val="4F81BD" w:themeColor="accent1"/>
                                <w:sz w:val="20"/>
                                <w:szCs w:val="20"/>
                              </w:rPr>
                            </w:pPr>
                            <w:r>
                              <w:rPr>
                                <w:color w:val="4F81BD" w:themeColor="accent1"/>
                                <w:sz w:val="20"/>
                                <w:szCs w:val="20"/>
                              </w:rPr>
                              <w:t>Core Value - Dedicated – we care about our purpose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C33C164" id="_x0000_s1027" style="position:absolute;left:0;text-align:left;margin-left:412.15pt;margin-top:81.2pt;width:185.25pt;height:83.25pt;flip:x;z-index:-2516669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w0pQIAAF0FAAAOAAAAZHJzL2Uyb0RvYy54bWysVFFv2yAQfp+0/4B4X+04TdJadaqqXbdJ&#10;3VY1m/Z8xjhGxcCAxG5//Q5I06R7m+YHi4Pj47677+7icuwl2XLrhFYVnZzklHDFdCPUuqI/f9x+&#10;OKPEeVANSK14RZ+4o5fL9+8uBlPyQndaNtwSBFGuHExFO+9NmWWOdbwHd6INV3jYatuDR9Ous8bC&#10;gOi9zIo8n2eDto2xmnHncPcmHdJlxG9bzvz3tnXcE1lRjM3Hv43/Ovyz5QWUawumE2wXBvxDFD0I&#10;hY/uoW7AA9lY8RdUL5jVTrf+hOk+020rGI8ckM0kf8Nm1YHhkQsmx5l9mtz/g2XftveWiAZrN6dE&#10;QY81esCsgVpLTqbn85ChwbgSHVfm3gaOztxp9uiI0tcd+vEra/XQcWgwrknwz44uBMPhVVIPX3WD&#10;+LDxOiZrbG1PWinM53AxQGNCyBir87SvDh89YbhZTGfFfDGjhOHZJJ8tCjTCa1AGoHDdWOc/cd2T&#10;sKioRSIRFrZ3zifXF5dIREvR3AopoxEkx6+lJVtAsdTrRAXpHnpJRQZ8/Tyf5RH56DCq9hXCj4mU&#10;3PRIPMHOcvyS6nAbtflmG8nsUSK1owd64bFbpOgrehaAdkgh9x9VgwSh9CBkWiOUVGGLxz7ADARD&#10;bxBi1TUDqeXGPgBWfpYjGCWNCDmbnk2SgU1SLNIjxGH6cRuDx26O2U9rkGvsei8psdr/Er6Lig2V&#10;C0+FVL/mUwJ7TMWQpoNE+/SFA8a6846k90FG6yD+qKwgpiRKP9ZjEu+LTGvdPKHUMJyoIpxMuOi0&#10;faZkwC6vqPu9AcspkV8UyrVYnE6LMBeOLHtk1UcWKIZwFWXeUpKMax8HSqCs9BWKuxVRbEH4KR6k&#10;EQzs4UhoN2/CkDi0o9frVFz+AQAA//8DAFBLAwQUAAYACAAAACEAf9kOXuEAAAAMAQAADwAAAGRy&#10;cy9kb3ducmV2LnhtbEyPQUvEMBCF74L/IYzgzU23W5a0Nl1kRfCii6uCx7QZ22IyqU26rf/e7EmP&#10;w/t4871yt1jDTjj63pGE9SoBhtQ43VMr4e314UYA80GRVsYRSvhBD7vq8qJUhXYzveDpGFoWS8gX&#10;SkIXwlBw7psOrfIrNyDF7NONVoV4ji3Xo5pjuTU8TZItt6qn+KFTA+47bL6Ok5UwPY7v9cfzfL8c&#10;jN/XTwfxjbmQ8vpqubsFFnAJfzCc9aM6VNGpdhNpz4wEkWabiMZgm2bAzsQ6z+KaWsImFTnwquT/&#10;R1S/AAAA//8DAFBLAQItABQABgAIAAAAIQC2gziS/gAAAOEBAAATAAAAAAAAAAAAAAAAAAAAAABb&#10;Q29udGVudF9UeXBlc10ueG1sUEsBAi0AFAAGAAgAAAAhADj9If/WAAAAlAEAAAsAAAAAAAAAAAAA&#10;AAAALwEAAF9yZWxzLy5yZWxzUEsBAi0AFAAGAAgAAAAhABoljDSlAgAAXQUAAA4AAAAAAAAAAAAA&#10;AAAALgIAAGRycy9lMm9Eb2MueG1sUEsBAi0AFAAGAAgAAAAhAH/ZDl7hAAAADAEAAA8AAAAAAAAA&#10;AAAAAAAA/w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9C2A64" w:rsidRDefault="009C2A64">
                      <w:pPr>
                        <w:rPr>
                          <w:color w:val="4F81BD" w:themeColor="accent1"/>
                          <w:sz w:val="20"/>
                          <w:szCs w:val="20"/>
                        </w:rPr>
                      </w:pPr>
                      <w:r>
                        <w:rPr>
                          <w:color w:val="4F81BD" w:themeColor="accent1"/>
                          <w:sz w:val="20"/>
                          <w:szCs w:val="20"/>
                        </w:rPr>
                        <w:t>Core Value - Dedicated – we care about our purpose</w:t>
                      </w:r>
                    </w:p>
                  </w:txbxContent>
                </v:textbox>
                <w10:wrap type="tight" anchorx="margin" anchory="margin"/>
              </v:rect>
            </w:pict>
          </mc:Fallback>
        </mc:AlternateContent>
      </w:r>
      <w:r w:rsidR="00504E19" w:rsidRPr="00F0480F">
        <w:rPr>
          <w:rFonts w:ascii="Century Gothic" w:hAnsi="Century Gothic"/>
          <w:b/>
          <w:noProof/>
          <w:lang w:eastAsia="en-GB"/>
        </w:rPr>
        <mc:AlternateContent>
          <mc:Choice Requires="wps">
            <w:drawing>
              <wp:anchor distT="91440" distB="91440" distL="114300" distR="114300" simplePos="0" relativeHeight="251650560" behindDoc="1" locked="0" layoutInCell="0" allowOverlap="1" wp14:anchorId="0E83D0C3" wp14:editId="71EC8A1A">
                <wp:simplePos x="0" y="0"/>
                <wp:positionH relativeFrom="margin">
                  <wp:posOffset>-438150</wp:posOffset>
                </wp:positionH>
                <wp:positionV relativeFrom="margin">
                  <wp:posOffset>1104900</wp:posOffset>
                </wp:positionV>
                <wp:extent cx="2362200" cy="1143000"/>
                <wp:effectExtent l="38100" t="38100" r="114300" b="114300"/>
                <wp:wrapTight wrapText="bothSides">
                  <wp:wrapPolygon edited="0">
                    <wp:start x="174" y="-720"/>
                    <wp:lineTo x="-348" y="-360"/>
                    <wp:lineTo x="-348" y="22320"/>
                    <wp:lineTo x="0" y="23400"/>
                    <wp:lineTo x="22297" y="23400"/>
                    <wp:lineTo x="22471" y="22680"/>
                    <wp:lineTo x="22471" y="5400"/>
                    <wp:lineTo x="22123" y="0"/>
                    <wp:lineTo x="22123" y="-720"/>
                    <wp:lineTo x="174" y="-720"/>
                  </wp:wrapPolygon>
                </wp:wrapTight>
                <wp:docPr id="1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2200" cy="11430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9C2A64" w:rsidRDefault="009C2A64">
                            <w:pPr>
                              <w:rPr>
                                <w:color w:val="4F81BD" w:themeColor="accent1"/>
                                <w:sz w:val="20"/>
                                <w:szCs w:val="20"/>
                              </w:rPr>
                            </w:pPr>
                            <w:r>
                              <w:rPr>
                                <w:color w:val="4F81BD" w:themeColor="accent1"/>
                                <w:sz w:val="20"/>
                                <w:szCs w:val="20"/>
                              </w:rPr>
                              <w:t>Core Value - Respectuful – we are honest, respectful and trustworthy</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E83D0C3" id="_x0000_s1028" style="position:absolute;left:0;text-align:left;margin-left:-34.5pt;margin-top:87pt;width:186pt;height:90pt;flip:x;z-index:-2516659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bYpAIAAF0FAAAOAAAAZHJzL2Uyb0RvYy54bWysVE1v3CAQvVfqf0DcG3u9+bTijaKkaSul&#10;bZS06hljvEbBQIFde/Pr+8CbTTa9Vb0gBobHvJk3c34x9oqshfPS6IrODnJKhOamkXpZ0Z8/bj6c&#10;UuID0w1TRouKboSnF4v3784HW4rCdEY1whGAaF8OtqJdCLbMMs870TN/YKzQuGyN61mA6ZZZ49gA&#10;9F5lRZ4fZ4NxjXWGC+9xej1d0kXCb1vBw/e29SIQVVHEFtLq0lrHNVucs3LpmO0k34bB/iGKnkmN&#10;T3dQ1ywwsnLyL6hecme8acMBN31m2lZykTiAzSx/w+ahY1YkLkiOt7s0+f8Hy7+t7xyRDWp3Qolm&#10;PWp0j6wxvVSCzM+OY4YG60s4Ptg7Fzl6e2v4oyfaXHXwE5fOmaETrEFcs+if7T2IhsdTUg9fTQN8&#10;tgomJWtsXU9aJe3n+DBCIyFkTNXZ7KojxkA4Dov5cYGSU8JxN5sdznMY8TdWRqD43DofPgnTk7ip&#10;qAORBMvWtz5Mrs8uiYhRsrmRSiUjSk5cKUfWDGKplxMV0H3tpTQZ8PtZfpQn5L3LpNoXiDBOpNSq&#10;B/EJ9ghBb1WHY2jzzTHI7FAStb0PehnQLUr2FT2NQFukmPuPugFBVgYm1bQHlNLxSKQ+QAaiYVaA&#10;eOiagdRq5e4ZKn+UA4ySRsaczU9nk4EmKU6mT4hH+nGM4NHNMfvbPVNLdH1QlDgTfsnQJcXGysWv&#10;Yqpf8qkYf5yKoWzHJtqHzxwQ69Y7kd4FmaxX8SdlRTFNogxjPSbxFs8yrU2zgdQQTlIRJhM2nXFP&#10;lAzo8or63yvmBCXqi4Zci5PDeRHnwp7l9qx6z2KaA66iPDhKJuMqpIESKWtzCXG3MoktCn+KBzSi&#10;gR5OhLbzJg6J13byepmKiz8AAAD//wMAUEsDBBQABgAIAAAAIQCUmCeY3gAAAAsBAAAPAAAAZHJz&#10;L2Rvd25yZXYueG1sTE9BTsMwELwj8Qdrkbi1DhTaNMSpUBESF1rRgsTRiZckIl4H22nC71lOcJvZ&#10;Gc3O5JvJduKEPrSOFFzNExBIlTMt1Qpej4+zFESImozuHKGCbwywKc7Pcp0ZN9ILng6xFhxCIdMK&#10;mhj7TMpQNWh1mLseibUP562OTH0tjdcjh9tOXifJUlrdEn9odI/bBqvPw2AVDE/+rXzfjQ/Tvgvb&#10;8nmffuE6VeryYrq/AxFxin9m+K3P1aHgTqUbyATRKZgt17wlsrC6YcCORbJgUDK45Ysscvl/Q/ED&#10;AAD//wMAUEsBAi0AFAAGAAgAAAAhALaDOJL+AAAA4QEAABMAAAAAAAAAAAAAAAAAAAAAAFtDb250&#10;ZW50X1R5cGVzXS54bWxQSwECLQAUAAYACAAAACEAOP0h/9YAAACUAQAACwAAAAAAAAAAAAAAAAAv&#10;AQAAX3JlbHMvLnJlbHNQSwECLQAUAAYACAAAACEAAGrG2KQCAABdBQAADgAAAAAAAAAAAAAAAAAu&#10;AgAAZHJzL2Uyb0RvYy54bWxQSwECLQAUAAYACAAAACEAlJgnmN4AAAALAQAADwAAAAAAAAAAAAAA&#10;AAD+BAAAZHJzL2Rvd25yZXYueG1sUEsFBgAAAAAEAAQA8wAAAAkGAAAAAA==&#10;" o:allowincell="f" fillcolor="white [3212]" strokecolor="gray [1629]" strokeweight="1.5pt">
                <v:shadow on="t" type="perspective" color="black" opacity="26214f" origin="-.5,-.5" offset=".74836mm,.74836mm" matrix="65864f,,,65864f"/>
                <v:textbox inset="21.6pt,21.6pt,21.6pt,21.6pt">
                  <w:txbxContent>
                    <w:p w:rsidR="009C2A64" w:rsidRDefault="009C2A64">
                      <w:pPr>
                        <w:rPr>
                          <w:color w:val="4F81BD" w:themeColor="accent1"/>
                          <w:sz w:val="20"/>
                          <w:szCs w:val="20"/>
                        </w:rPr>
                      </w:pPr>
                      <w:r>
                        <w:rPr>
                          <w:color w:val="4F81BD" w:themeColor="accent1"/>
                          <w:sz w:val="20"/>
                          <w:szCs w:val="20"/>
                        </w:rPr>
                        <w:t>Core Value - Respectuful – we are honest, respectful and trustworthy</w:t>
                      </w:r>
                    </w:p>
                  </w:txbxContent>
                </v:textbox>
                <w10:wrap type="tight" anchorx="margin" anchory="margin"/>
              </v:rect>
            </w:pict>
          </mc:Fallback>
        </mc:AlternateContent>
      </w:r>
    </w:p>
    <w:p w:rsidR="00910735" w:rsidRPr="00F0480F" w:rsidRDefault="00504E19" w:rsidP="00910735">
      <w:pPr>
        <w:pStyle w:val="ListParagraph"/>
        <w:ind w:left="1080"/>
        <w:rPr>
          <w:rFonts w:ascii="Century Gothic" w:hAnsi="Century Gothic"/>
        </w:rPr>
      </w:pP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p>
    <w:p w:rsidR="00910735" w:rsidRPr="00F0480F" w:rsidRDefault="00910735" w:rsidP="00910735">
      <w:pPr>
        <w:pStyle w:val="ListParagraph"/>
        <w:ind w:left="1080"/>
        <w:rPr>
          <w:rFonts w:ascii="Century Gothic" w:hAnsi="Century Gothic"/>
        </w:rPr>
      </w:pPr>
    </w:p>
    <w:p w:rsidR="003D736A" w:rsidRPr="00F0480F" w:rsidRDefault="003D736A" w:rsidP="00E80AC3">
      <w:pPr>
        <w:pStyle w:val="ListParagraph"/>
        <w:ind w:left="1080"/>
        <w:rPr>
          <w:rFonts w:ascii="Century Gothic" w:hAnsi="Century Gothic"/>
        </w:rPr>
      </w:pPr>
    </w:p>
    <w:p w:rsidR="003D736A" w:rsidRPr="00F0480F" w:rsidRDefault="00504E19" w:rsidP="00E80AC3">
      <w:pPr>
        <w:pStyle w:val="ListParagraph"/>
        <w:ind w:left="1080"/>
        <w:rPr>
          <w:rFonts w:ascii="Century Gothic" w:hAnsi="Century Gothic"/>
        </w:rPr>
      </w:pP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p>
    <w:p w:rsidR="003D736A" w:rsidRPr="00F0480F" w:rsidRDefault="00FA524D" w:rsidP="00E80AC3">
      <w:pPr>
        <w:pStyle w:val="ListParagraph"/>
        <w:ind w:left="1080"/>
        <w:rPr>
          <w:rFonts w:ascii="Century Gothic" w:hAnsi="Century Gothic"/>
        </w:rPr>
      </w:pPr>
      <w:r w:rsidRPr="00F0480F">
        <w:rPr>
          <w:rFonts w:ascii="Century Gothic" w:hAnsi="Century Gothic"/>
          <w:noProof/>
          <w:lang w:eastAsia="en-GB"/>
        </w:rPr>
        <mc:AlternateContent>
          <mc:Choice Requires="wps">
            <w:drawing>
              <wp:anchor distT="91440" distB="91440" distL="114300" distR="114300" simplePos="0" relativeHeight="251647488" behindDoc="0" locked="0" layoutInCell="0" allowOverlap="1" wp14:anchorId="1A7AE94E" wp14:editId="7855115A">
                <wp:simplePos x="0" y="0"/>
                <wp:positionH relativeFrom="margin">
                  <wp:posOffset>704850</wp:posOffset>
                </wp:positionH>
                <wp:positionV relativeFrom="margin">
                  <wp:posOffset>2818765</wp:posOffset>
                </wp:positionV>
                <wp:extent cx="3028950" cy="1362075"/>
                <wp:effectExtent l="0" t="0" r="19050" b="285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28950" cy="13620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9C2A64" w:rsidRPr="00C367A2" w:rsidRDefault="009C2A64">
                            <w:pPr>
                              <w:rPr>
                                <w:b/>
                                <w:i/>
                                <w:sz w:val="24"/>
                                <w:szCs w:val="24"/>
                              </w:rPr>
                            </w:pPr>
                            <w:r w:rsidRPr="003D736A">
                              <w:rPr>
                                <w:b/>
                                <w:sz w:val="24"/>
                                <w:szCs w:val="24"/>
                              </w:rPr>
                              <w:t>OUR MISSION:</w:t>
                            </w:r>
                            <w:r>
                              <w:rPr>
                                <w:b/>
                                <w:sz w:val="24"/>
                                <w:szCs w:val="24"/>
                              </w:rPr>
                              <w:t xml:space="preserve"> ‘</w:t>
                            </w:r>
                            <w:r>
                              <w:rPr>
                                <w:b/>
                                <w:i/>
                                <w:sz w:val="24"/>
                                <w:szCs w:val="24"/>
                              </w:rPr>
                              <w:t>at the heart of our community-investing in your future</w:t>
                            </w:r>
                            <w:r w:rsidRPr="00C367A2">
                              <w:rPr>
                                <w:b/>
                                <w:i/>
                                <w:sz w:val="24"/>
                                <w:szCs w:val="24"/>
                              </w:rPr>
                              <w:t>'</w:t>
                            </w:r>
                          </w:p>
                        </w:txbxContent>
                      </wps:txbx>
                      <wps:bodyPr rot="0" vert="horz" wrap="square" lIns="274320" tIns="274320" rIns="274320" bIns="274320" anchor="ctr" anchorCtr="0">
                        <a:noAutofit/>
                        <a:scene3d>
                          <a:camera prst="obliqueTopRight"/>
                          <a:lightRig rig="threePt" dir="t"/>
                        </a:scene3d>
                      </wps:bodyPr>
                    </wps:wsp>
                  </a:graphicData>
                </a:graphic>
                <wp14:sizeRelH relativeFrom="margin">
                  <wp14:pctWidth>0</wp14:pctWidth>
                </wp14:sizeRelH>
                <wp14:sizeRelV relativeFrom="page">
                  <wp14:pctHeight>0</wp14:pctHeight>
                </wp14:sizeRelV>
              </wp:anchor>
            </w:drawing>
          </mc:Choice>
          <mc:Fallback>
            <w:pict>
              <v:rect w14:anchorId="1A7AE94E" id="_x0000_s1029" style="position:absolute;left:0;text-align:left;margin-left:55.5pt;margin-top:221.95pt;width:238.5pt;height:107.25pt;flip:x;z-index:2516474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6GewIAACoFAAAOAAAAZHJzL2Uyb0RvYy54bWysVNtuGyEQfa/Uf0C8N7teN05iZR1FSW9S&#10;L1GSfgCGWS8KC2TAXrtf34F1NnVaqVLVF8TAnDO3A+cX286wDWDQztZ8clRyBlY6pe2q5t/v3785&#10;5SxEYZUwzkLNdxD4xeL1q/Pez6FyrTMKkBGJDfPe17yN0c+LIsgWOhGOnAdLl43DTkQycVUoFD2x&#10;d6aoynJW9A6VRychBDq9Hi75IvM3Dcj4rWkCRGZqTrnFvGJel2ktFudivkLhWy33aYh/yKIT2lLQ&#10;kepaRMHWqH+j6rREF1wTj6TrCtc0WkKugaqZlC+quWuFh1wLNSf4sU3h/9HKr5sbZFrVfHZGo7Ki&#10;oyHdUtuEXRlg07NZalHvw5w87/wNpiKD/+zkQ2DWXbXkB5eIrm9BKEpskvyLA0AyAkHZsv/iFPGL&#10;dXS5W9sGO9YY7T8mYKKmjrBtHs9uHA9sI5N0OC2r07NjmqKku8l0VpUnxzmamCeiBPcY4gdwHUub&#10;miMVkmnF5nOIKbFnl+RubFpT5u+sylKIQpthT67pOpeSsh+6EOLOwAC9hYYaR3lVOUSWLFwZZBtB&#10;YhNSgo25e5mJvBOs0caMwKHkF0AThxaOvgkGWcojsPx7xBGRozobR3CnrcM/EaiHMfLg/1T9UHMa&#10;Y9wut1kt0ydZLJ3a0WjRDU+LvgLatA5/cNbTs6p5eFwLBM7MJ0vyqE7eTqv0EA8sPLCWB5awkuhq&#10;LiNyNhhXMb/gVJl1lySmRqfhkjCp5zBVaStJySj2OnBLox/XcO/8rV61MeVO001bshlq+qtiiwA3&#10;kTOliTy70NxGwiyDodZ9V+hBZj3tP4/04n+1s9fzF7f4CQAA//8DAFBLAwQUAAYACAAAACEAKYrh&#10;BuAAAAALAQAADwAAAGRycy9kb3ducmV2LnhtbEyPzW6DMBCE75X6DtZW6q0xpCRyKCaqKuXSQ3+A&#10;BzB4A6jYBuwE+vbdntrjzI5mv8mOqxnYFWffOysh3kTA0DZO97aVUJWnBwHMB2W1GpxFCd/o4Zjf&#10;3mQq1W6xn3gtQsuoxPpUSehCGFPOfdOhUX7jRrR0O7vZqEBybrme1ULlZuDbKNpzo3pLHzo14kuH&#10;zVdxMRI+hu1SnsX7W1XF9et0OE2FKycp7+/W5ydgAdfwF4ZffEKHnJhqd7Has4F0HNOWICFJHg/A&#10;KLETgpxawn4nEuB5xv9vyH8AAAD//wMAUEsBAi0AFAAGAAgAAAAhALaDOJL+AAAA4QEAABMAAAAA&#10;AAAAAAAAAAAAAAAAAFtDb250ZW50X1R5cGVzXS54bWxQSwECLQAUAAYACAAAACEAOP0h/9YAAACU&#10;AQAACwAAAAAAAAAAAAAAAAAvAQAAX3JlbHMvLnJlbHNQSwECLQAUAAYACAAAACEAX5V+hnsCAAAq&#10;BQAADgAAAAAAAAAAAAAAAAAuAgAAZHJzL2Uyb0RvYy54bWxQSwECLQAUAAYACAAAACEAKYrhBuAA&#10;AAALAQAADwAAAAAAAAAAAAAAAADVBAAAZHJzL2Rvd25yZXYueG1sUEsFBgAAAAAEAAQA8wAAAOIF&#10;AAAAAA==&#10;" o:allowincell="f" fillcolor="white [3201]" strokecolor="#f79646 [3209]" strokeweight="2pt">
                <v:textbox inset="21.6pt,21.6pt,21.6pt,21.6pt">
                  <w:txbxContent>
                    <w:p w:rsidR="009C2A64" w:rsidRPr="00C367A2" w:rsidRDefault="009C2A64">
                      <w:pPr>
                        <w:rPr>
                          <w:b/>
                          <w:i/>
                          <w:sz w:val="24"/>
                          <w:szCs w:val="24"/>
                        </w:rPr>
                      </w:pPr>
                      <w:r w:rsidRPr="003D736A">
                        <w:rPr>
                          <w:b/>
                          <w:sz w:val="24"/>
                          <w:szCs w:val="24"/>
                        </w:rPr>
                        <w:t>OUR MISSION:</w:t>
                      </w:r>
                      <w:r>
                        <w:rPr>
                          <w:b/>
                          <w:sz w:val="24"/>
                          <w:szCs w:val="24"/>
                        </w:rPr>
                        <w:t xml:space="preserve"> ‘</w:t>
                      </w:r>
                      <w:r>
                        <w:rPr>
                          <w:b/>
                          <w:i/>
                          <w:sz w:val="24"/>
                          <w:szCs w:val="24"/>
                        </w:rPr>
                        <w:t>at the heart of our community-investing in your future</w:t>
                      </w:r>
                      <w:r w:rsidRPr="00C367A2">
                        <w:rPr>
                          <w:b/>
                          <w:i/>
                          <w:sz w:val="24"/>
                          <w:szCs w:val="24"/>
                        </w:rPr>
                        <w:t>'</w:t>
                      </w:r>
                    </w:p>
                  </w:txbxContent>
                </v:textbox>
                <w10:wrap type="square" anchorx="margin" anchory="margin"/>
              </v:rect>
            </w:pict>
          </mc:Fallback>
        </mc:AlternateContent>
      </w:r>
    </w:p>
    <w:p w:rsidR="003D736A" w:rsidRPr="00F0480F" w:rsidRDefault="003D736A" w:rsidP="00E80AC3">
      <w:pPr>
        <w:pStyle w:val="ListParagraph"/>
        <w:ind w:left="1080"/>
        <w:rPr>
          <w:rFonts w:ascii="Century Gothic" w:hAnsi="Century Gothic"/>
        </w:rPr>
      </w:pPr>
    </w:p>
    <w:p w:rsidR="003D736A" w:rsidRPr="00F0480F" w:rsidRDefault="003D736A" w:rsidP="00E80AC3">
      <w:pPr>
        <w:pStyle w:val="ListParagraph"/>
        <w:ind w:left="1080"/>
        <w:rPr>
          <w:rFonts w:ascii="Century Gothic" w:hAnsi="Century Gothic"/>
        </w:rPr>
      </w:pPr>
    </w:p>
    <w:p w:rsidR="003D736A" w:rsidRPr="00F0480F" w:rsidRDefault="00016502" w:rsidP="00E80AC3">
      <w:pPr>
        <w:pStyle w:val="ListParagraph"/>
        <w:ind w:left="1080"/>
        <w:rPr>
          <w:rFonts w:ascii="Century Gothic" w:hAnsi="Century Gothic"/>
        </w:rPr>
      </w:pPr>
      <w:r w:rsidRPr="00F0480F">
        <w:rPr>
          <w:rFonts w:ascii="Century Gothic" w:hAnsi="Century Gothic"/>
          <w:noProof/>
          <w:lang w:eastAsia="en-GB"/>
        </w:rPr>
        <mc:AlternateContent>
          <mc:Choice Requires="wps">
            <w:drawing>
              <wp:anchor distT="91440" distB="91440" distL="114300" distR="114300" simplePos="0" relativeHeight="251659776" behindDoc="1" locked="0" layoutInCell="0" allowOverlap="1" wp14:anchorId="7287967D" wp14:editId="56A52FB9">
                <wp:simplePos x="0" y="0"/>
                <wp:positionH relativeFrom="margin">
                  <wp:posOffset>5133340</wp:posOffset>
                </wp:positionH>
                <wp:positionV relativeFrom="margin">
                  <wp:posOffset>2428875</wp:posOffset>
                </wp:positionV>
                <wp:extent cx="3324225" cy="1704975"/>
                <wp:effectExtent l="38100" t="38100" r="123825" b="123825"/>
                <wp:wrapTight wrapText="bothSides">
                  <wp:wrapPolygon edited="0">
                    <wp:start x="0" y="-483"/>
                    <wp:lineTo x="-248" y="-241"/>
                    <wp:lineTo x="-248" y="22203"/>
                    <wp:lineTo x="-124" y="22927"/>
                    <wp:lineTo x="22281" y="22927"/>
                    <wp:lineTo x="22281" y="3620"/>
                    <wp:lineTo x="22033" y="0"/>
                    <wp:lineTo x="22033" y="-483"/>
                    <wp:lineTo x="0" y="-483"/>
                  </wp:wrapPolygon>
                </wp:wrapTight>
                <wp:docPr id="2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4225" cy="17049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9C2A64" w:rsidRDefault="009C2A64">
                            <w:pPr>
                              <w:rPr>
                                <w:color w:val="4F81BD" w:themeColor="accent1"/>
                                <w:sz w:val="20"/>
                                <w:szCs w:val="20"/>
                              </w:rPr>
                            </w:pPr>
                            <w:r>
                              <w:rPr>
                                <w:color w:val="4F81BD" w:themeColor="accent1"/>
                                <w:sz w:val="20"/>
                                <w:szCs w:val="20"/>
                              </w:rPr>
                              <w:t>OUR AIMS- engage with our customers to meet needs and aspirations; provide quality affordable homes; create safe and desirable neighbourhoods; invest in our homes; strive for excellence; grow our business, communities and people; improve the quality of ourcustomers’ lives</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7287967D" id="_x0000_s1030" style="position:absolute;left:0;text-align:left;margin-left:404.2pt;margin-top:191.25pt;width:261.75pt;height:134.25pt;flip:x;z-index:-2516567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lpgIAAF0FAAAOAAAAZHJzL2Uyb0RvYy54bWysVN9v2yAQfp+0/wHxvtpxkqaN6lRVu26T&#10;9qNqN+0ZA45RMTAgsbu/fneQJk33Ns0PFgfHd/fdfcfF5dhrspU+KGtqOjkpKZGGW6HMuqY/vt++&#10;O6MkRGYE09bImj7JQC9Xb99cDG4pK9tZLaQnAGLCcnA17WJ0y6IIvJM9CyfWSQOHrfU9i2D6dSE8&#10;GwC910VVlqfFYL1w3nIZAuze5EO6SvhtK3n81rZBRqJrCrnF9Pfp3+C/WF2w5doz1ym+S4P9QxY9&#10;UwaC7qFuWGRk49VfUL3i3gbbxhNu+8K2reIycQA2k/IVm4eOOZm4QHGC25cp/D9Y/nV754kSNa2g&#10;PIb10KN7qBozay3J9PwUKzS4sATHB3fnkWNwny1/DMTY6w785JX3dugkE5DXBP2LowtoBLhKmuGL&#10;FYDPNtGmYo2t70mrlfuIFxEaCkLG1J2nfXfkGAmHzem0mlXVnBIOZ5NFOTtfzFM0tkQgvO58iB+k&#10;7QkuauqBSIJl288hYmIHl0TEaiVuldbJQMnJa+3JloFYmnWmAnRfemlDBoh+Xs7LhHx0mFR7gIhj&#10;JqU3PRDPsPMSvqw62AZtvtqGDPcoKd+jAL2KMC1a9TU9Q6AdEtb+vRFJy5EpndcApQ0yk2kOoAJo&#10;2A1APHRiII3e+HsGnZ+XAEaJUFiz6dkkGzAk1SIHIQHKD9uQPEwzVn+3ZnoNUx81Jd7Gnyp2SbHY&#10;OQyFTTjUUzP+mJuhXccy7dkzh11jwDuR3ieZrBf5J2WhmLIo49iMSbyzZ5k2VjyB1CCdpCJ4mWDR&#10;Wf+bkgGmvKbh14Z5SYn+ZECu1WI2ReHHI8sfWc2RxQwHuJry6CnJxnVMDwpSNvYKxN2qJDYUfs4H&#10;aKABM5wI7d4bfCRe2snr8Cqu/gAAAP//AwBQSwMEFAAGAAgAAAAhAFcQAVviAAAADAEAAA8AAABk&#10;cnMvZG93bnJldi54bWxMj8tOwzAQRfdI/IM1SOyonYZWbohToSIkNlBRQGLpxEMS4UewnSb8Pe6K&#10;Lkf36N4z5XY2mhzRh95ZAdmCAUHbONXbVsD72+MNBxKitEpqZ1HALwbYVpcXpSyUm+wrHg+xJanE&#10;hkIK6GIcCkpD06GRYeEGtCn7ct7ImE7fUuXllMqNpkvG1tTI3qaFTg6467D5PoxGwPjkP+rPl+lh&#10;3uuwq5/3/Ac3XIjrq/n+DkjEOf7DcNJP6lAlp9qNVgWiBXDGbxMqIOfLFZATkefZBkgtYL3KGNCq&#10;pOdPVH8AAAD//wMAUEsBAi0AFAAGAAgAAAAhALaDOJL+AAAA4QEAABMAAAAAAAAAAAAAAAAAAAAA&#10;AFtDb250ZW50X1R5cGVzXS54bWxQSwECLQAUAAYACAAAACEAOP0h/9YAAACUAQAACwAAAAAAAAAA&#10;AAAAAAAvAQAAX3JlbHMvLnJlbHNQSwECLQAUAAYACAAAACEAs33ipaYCAABdBQAADgAAAAAAAAAA&#10;AAAAAAAuAgAAZHJzL2Uyb0RvYy54bWxQSwECLQAUAAYACAAAACEAVxABW+IAAAAMAQAADwAAAAAA&#10;AAAAAAAAAAAABQAAZHJzL2Rvd25yZXYueG1sUEsFBgAAAAAEAAQA8wAAAA8GAAAAAA==&#10;" o:allowincell="f" fillcolor="white [3212]" strokecolor="gray [1629]" strokeweight="1.5pt">
                <v:shadow on="t" type="perspective" color="black" opacity="26214f" origin="-.5,-.5" offset=".74836mm,.74836mm" matrix="65864f,,,65864f"/>
                <v:textbox inset="21.6pt,21.6pt,21.6pt,21.6pt">
                  <w:txbxContent>
                    <w:p w:rsidR="009C2A64" w:rsidRDefault="009C2A64">
                      <w:pPr>
                        <w:rPr>
                          <w:color w:val="4F81BD" w:themeColor="accent1"/>
                          <w:sz w:val="20"/>
                          <w:szCs w:val="20"/>
                        </w:rPr>
                      </w:pPr>
                      <w:r>
                        <w:rPr>
                          <w:color w:val="4F81BD" w:themeColor="accent1"/>
                          <w:sz w:val="20"/>
                          <w:szCs w:val="20"/>
                        </w:rPr>
                        <w:t>OUR AIMS- engage with our customers to meet needs and aspirations; provide quality affordable homes; create safe and desirable neighbourhoods; invest in our homes; strive for excellence; grow our business, communities and people; improve the quality of ourcustomers’ lives</w:t>
                      </w:r>
                    </w:p>
                  </w:txbxContent>
                </v:textbox>
                <w10:wrap type="tight" anchorx="margin" anchory="margin"/>
              </v:rect>
            </w:pict>
          </mc:Fallback>
        </mc:AlternateContent>
      </w:r>
    </w:p>
    <w:p w:rsidR="003D736A" w:rsidRPr="00F0480F" w:rsidRDefault="003D736A" w:rsidP="00E80AC3">
      <w:pPr>
        <w:pStyle w:val="ListParagraph"/>
        <w:ind w:left="1080"/>
        <w:rPr>
          <w:rFonts w:ascii="Century Gothic" w:hAnsi="Century Gothic"/>
        </w:rPr>
      </w:pP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p>
    <w:p w:rsidR="003D736A" w:rsidRPr="00F0480F" w:rsidRDefault="003D736A" w:rsidP="00E80AC3">
      <w:pPr>
        <w:pStyle w:val="ListParagraph"/>
        <w:ind w:left="1080"/>
        <w:rPr>
          <w:rFonts w:ascii="Century Gothic" w:hAnsi="Century Gothic"/>
        </w:rPr>
      </w:pPr>
    </w:p>
    <w:p w:rsidR="003D736A" w:rsidRPr="00F0480F" w:rsidRDefault="00504E19" w:rsidP="00E80AC3">
      <w:pPr>
        <w:pStyle w:val="ListParagraph"/>
        <w:ind w:left="1080"/>
        <w:rPr>
          <w:rFonts w:ascii="Century Gothic" w:hAnsi="Century Gothic"/>
        </w:rPr>
      </w:pPr>
      <w:r w:rsidRPr="00F0480F">
        <w:rPr>
          <w:rFonts w:ascii="Century Gothic" w:hAnsi="Century Gothic"/>
        </w:rPr>
        <w:tab/>
      </w:r>
    </w:p>
    <w:p w:rsidR="003D736A" w:rsidRPr="00F0480F" w:rsidRDefault="00CB39C1" w:rsidP="00E80AC3">
      <w:pPr>
        <w:pStyle w:val="ListParagraph"/>
        <w:ind w:left="1080"/>
        <w:rPr>
          <w:rFonts w:ascii="Century Gothic" w:hAnsi="Century Gothic"/>
        </w:rPr>
      </w:pPr>
      <w:r w:rsidRPr="00F0480F">
        <w:rPr>
          <w:rFonts w:ascii="Century Gothic" w:hAnsi="Century Gothic"/>
          <w:noProof/>
          <w:lang w:eastAsia="en-GB"/>
        </w:rPr>
        <mc:AlternateContent>
          <mc:Choice Requires="wps">
            <w:drawing>
              <wp:anchor distT="91440" distB="91440" distL="114300" distR="114300" simplePos="0" relativeHeight="251652608" behindDoc="0" locked="0" layoutInCell="0" allowOverlap="1" wp14:anchorId="1A249EDB" wp14:editId="09EEF873">
                <wp:simplePos x="0" y="0"/>
                <wp:positionH relativeFrom="margin">
                  <wp:posOffset>295275</wp:posOffset>
                </wp:positionH>
                <wp:positionV relativeFrom="margin">
                  <wp:posOffset>4533265</wp:posOffset>
                </wp:positionV>
                <wp:extent cx="2324100" cy="981075"/>
                <wp:effectExtent l="38100" t="38100" r="114300" b="123825"/>
                <wp:wrapSquare wrapText="bothSides"/>
                <wp:docPr id="1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24100" cy="9810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9C2A64" w:rsidRDefault="009C2A64">
                            <w:pPr>
                              <w:rPr>
                                <w:color w:val="4F81BD" w:themeColor="accent1"/>
                                <w:sz w:val="20"/>
                                <w:szCs w:val="20"/>
                              </w:rPr>
                            </w:pPr>
                            <w:r>
                              <w:rPr>
                                <w:color w:val="4F81BD" w:themeColor="accent1"/>
                                <w:sz w:val="20"/>
                                <w:szCs w:val="20"/>
                              </w:rPr>
                              <w:t>Core Value - Responsive – we are efficient and accountable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1A249EDB" id="_x0000_s1031" style="position:absolute;left:0;text-align:left;margin-left:23.25pt;margin-top:356.95pt;width:183pt;height:77.25pt;flip:x;z-index:2516526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KJowIAAFwFAAAOAAAAZHJzL2Uyb0RvYy54bWysVMtu2zAQvBfoPxC8N5LlOA8jchAkTVug&#10;jyBp0TNFURYRilRJ2nL69R2uHDtOb0V1ELh8DGd2Z3lxuekMWysftLMlnxzlnCkrXa3tsuQ/vt++&#10;O+MsRGFrYZxVJX9SgV8u3r65GPq5KlzrTK08A4gN86EveRtjP8+yIFvViXDkemWx2DjfiYjQL7Pa&#10;iwHoncmKPD/JBufr3jupQsDszbjIF4TfNErGb00TVGSm5OAW6e/pX6V/trgQ86UXfavllob4Bxad&#10;0BaX7qBuRBRs5fVfUJ2W3gXXxCPpusw1jZaKNEDNJH+l5qEVvSItSE7od2kK/w9Wfl3feaZr1A6V&#10;sqJDje6RNWGXRrHp+UnK0NCHOTY+9Hc+aQz9ZycfA7PuusU+deW9G1olavCapP3ZwYEUBBxl1fDF&#10;1cAXq+goWZvGd6wxuv+YDiZoJIRtqDpPu+qoTWQSk8W0OJ7kKKLE2vnZJD+d0WVinnDS6d6H+EG5&#10;jqVByT10EKpYfw4x8dpvIR3O6PpWG0NBcpy6Np6tBbxSLUclUPtyl7FsANfzfJYT8sEimXYPETej&#10;JrPqoHuEneX4RtNhGtZ8NQ2GOxTie3BBpyOaxeiu5GcJaIuUUv/e1mTlKLQZx4AyNilT1AbIQArc&#10;ChAPbT2wyqz8vUDhZznAOKt1ytkUeaUAPVKcjpewgOxjGuTRzEj+81iYJZo+Gs68iz91bMmwqXDp&#10;qlSEfT6NkI9jMUzfilH28bOGbWGwm0TvSFL0gj8ZK3lp9GTcVBvyLhkh+axy9ROcBjpkIjxMGLTO&#10;/+ZsQJOXPPxaCa84M58s3FqcHk8LiIoHkT+IqoNIWAm4ksvoORuD60jvSZJs3RW83Wgy254PZKQA&#10;LUyCts9NeiNexrRr/ygu/gAAAP//AwBQSwMEFAAGAAgAAAAhADt6aBngAAAACgEAAA8AAABkcnMv&#10;ZG93bnJldi54bWxMj01PhDAQhu8m/odmTLy5hRWxiwwbs8bEi25cNfFYYARiP7AtC/5760mPM/Pk&#10;nectt4tW7EjOD9YgpKsEGJnGtoPpEF5f7i8EMB+kaaWyhhC+ycO2Oj0pZdHa2TzT8RA6FkOMLyRC&#10;H8JYcO6bnrT0KzuSibcP67QMcXQdb52cY7hWfJ0kOddyMPFDL0fa9dR8HiaNMD24t/r9ab5b9srv&#10;6se9+KKNQDw/W25vgAVawh8Mv/pRHaroVNvJtJ4phCy/iiTCdXq5ARaBLF3HTY0gcpEBr0r+v0L1&#10;AwAA//8DAFBLAQItABQABgAIAAAAIQC2gziS/gAAAOEBAAATAAAAAAAAAAAAAAAAAAAAAABbQ29u&#10;dGVudF9UeXBlc10ueG1sUEsBAi0AFAAGAAgAAAAhADj9If/WAAAAlAEAAAsAAAAAAAAAAAAAAAAA&#10;LwEAAF9yZWxzLy5yZWxzUEsBAi0AFAAGAAgAAAAhAAM6YomjAgAAXAUAAA4AAAAAAAAAAAAAAAAA&#10;LgIAAGRycy9lMm9Eb2MueG1sUEsBAi0AFAAGAAgAAAAhADt6aBngAAAACgEAAA8AAAAAAAAAAAAA&#10;AAAA/QQAAGRycy9kb3ducmV2LnhtbFBLBQYAAAAABAAEAPMAAAAKBgAAAAA=&#10;" o:allowincell="f" fillcolor="white [3212]" strokecolor="gray [1629]" strokeweight="1.5pt">
                <v:shadow on="t" type="perspective" color="black" opacity="26214f" origin="-.5,-.5" offset=".74836mm,.74836mm" matrix="65864f,,,65864f"/>
                <v:textbox inset="21.6pt,21.6pt,21.6pt,21.6pt">
                  <w:txbxContent>
                    <w:p w:rsidR="009C2A64" w:rsidRDefault="009C2A64">
                      <w:pPr>
                        <w:rPr>
                          <w:color w:val="4F81BD" w:themeColor="accent1"/>
                          <w:sz w:val="20"/>
                          <w:szCs w:val="20"/>
                        </w:rPr>
                      </w:pPr>
                      <w:r>
                        <w:rPr>
                          <w:color w:val="4F81BD" w:themeColor="accent1"/>
                          <w:sz w:val="20"/>
                          <w:szCs w:val="20"/>
                        </w:rPr>
                        <w:t>Core Value - Responsive – we are efficient and accountable</w:t>
                      </w:r>
                    </w:p>
                  </w:txbxContent>
                </v:textbox>
                <w10:wrap type="square" anchorx="margin" anchory="margin"/>
              </v:rect>
            </w:pict>
          </mc:Fallback>
        </mc:AlternateContent>
      </w:r>
      <w:r w:rsidRPr="00F0480F">
        <w:rPr>
          <w:rFonts w:ascii="Century Gothic" w:hAnsi="Century Gothic"/>
          <w:noProof/>
          <w:lang w:eastAsia="en-GB"/>
        </w:rPr>
        <mc:AlternateContent>
          <mc:Choice Requires="wps">
            <w:drawing>
              <wp:anchor distT="91440" distB="91440" distL="114300" distR="114300" simplePos="0" relativeHeight="251654656" behindDoc="1" locked="0" layoutInCell="0" allowOverlap="1" wp14:anchorId="2FBE12CB" wp14:editId="29E3C65F">
                <wp:simplePos x="0" y="0"/>
                <wp:positionH relativeFrom="margin">
                  <wp:posOffset>4743450</wp:posOffset>
                </wp:positionH>
                <wp:positionV relativeFrom="margin">
                  <wp:posOffset>4486275</wp:posOffset>
                </wp:positionV>
                <wp:extent cx="2724150" cy="952500"/>
                <wp:effectExtent l="38100" t="38100" r="114300" b="114300"/>
                <wp:wrapTight wrapText="bothSides">
                  <wp:wrapPolygon edited="0">
                    <wp:start x="151" y="-864"/>
                    <wp:lineTo x="-302" y="-432"/>
                    <wp:lineTo x="-302" y="22464"/>
                    <wp:lineTo x="0" y="23760"/>
                    <wp:lineTo x="22204" y="23760"/>
                    <wp:lineTo x="22355" y="20736"/>
                    <wp:lineTo x="22355" y="6480"/>
                    <wp:lineTo x="22053" y="0"/>
                    <wp:lineTo x="22053" y="-864"/>
                    <wp:lineTo x="151" y="-864"/>
                  </wp:wrapPolygon>
                </wp:wrapTight>
                <wp:docPr id="1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24150" cy="9525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9C2A64" w:rsidRDefault="009C2A64">
                            <w:pPr>
                              <w:rPr>
                                <w:color w:val="4F81BD" w:themeColor="accent1"/>
                                <w:sz w:val="20"/>
                                <w:szCs w:val="20"/>
                              </w:rPr>
                            </w:pPr>
                            <w:r>
                              <w:rPr>
                                <w:color w:val="4F81BD" w:themeColor="accent1"/>
                                <w:sz w:val="20"/>
                                <w:szCs w:val="20"/>
                              </w:rPr>
                              <w:t>Core Value - Aspirational  – we are forward thinking and committed to improvement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FBE12CB" id="_x0000_s1032" style="position:absolute;left:0;text-align:left;margin-left:373.5pt;margin-top:353.25pt;width:214.5pt;height:75pt;flip:x;z-index:-2516618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ZUnwIAAFwFAAAOAAAAZHJzL2Uyb0RvYy54bWysVE1v3CAUvFfqf0DcG3udbD6seKMoadpK&#10;aRslrXp+xniNgoECu3b66/se3uxm00OlqheLh2GYmTdwfjH2mq2lD8qais8Ocs6kEbZRZlnx799u&#10;3p1yFiKYBrQ1suJPMvCLxds354MrZWE7qxvpGYKYUA6u4l2MrsyyIDrZQziwThr82VrfQ8TSL7PG&#10;w4Dovc6KPD/OBusb562QIeDs9fSTLxJ+20oRv7ZtkJHpiiO3mL4+fWv6ZotzKJceXKfEhgb8A4se&#10;lMFDt1DXEIGtvPoDqlfC22DbeCBsn9m2VUImDahmlr9S89CBk0kLmhPc1qbw/2DFl/WdZ6rB3p1x&#10;ZqDHHt2ja2CWWrLDs2NyaHChxIUP7s6TxuBurXgMzNirDtfJS+/t0ElokNeM1md7G6gIuJXVw2fb&#10;ID6sok1mja3vWauV+0gbCRoNYWPqztO2O3KMTOBkcVIczebYRIH/zubFPE/ty6AkHNrtfIgfpO0Z&#10;DSruUUdChfVtiMRrtyTpsFo1N0rrVFDi5JX2bA2YlXo5KUG1L1dpwwayKkcef4OI46RJr3rUPcEi&#10;54k1lDiN0Xw1jQxT9IlI4rt3eq8iXhat+oqfEtAmvmT9e9OkKEdQehojlDbEUaZrgA5QYVcI8dA1&#10;A6v1yt8DNn6eIxhnjSLPDk9nU4F3pDiZDmEB3cdpMpwFNP95DHqJlz5qzryNP1TsUmCpcXQUNWHn&#10;pwbxODVDuw4m2UfPGjaNeRa9JZkseME/BYuyNGUyjvWYsrtNaW2bJ0wa0kkhwocJB531vzgb8JJX&#10;PPxcgZec6U8G01qcHB0W9CzsVX6vqvcqMALhKi6i52wqrmJ6T0iysZeY7ValsFHuJz6bG4FXOAna&#10;PDf0Rrys06rdo7j4DQAA//8DAFBLAwQUAAYACAAAACEAnAGBqOEAAAAMAQAADwAAAGRycy9kb3du&#10;cmV2LnhtbEyPzU7DMBCE70i8g7VI3KhTRJM0xKlQERIXqCgg9ejESxLhn2A7TXh7tid6250dzX5T&#10;bmaj2RF96J0VsFwkwNA2TvW2FfDx/nSTAwtRWiW1syjgFwNsqsuLUhbKTfYNj/vYMgqxoZACuhiH&#10;gvPQdGhkWLgBLd2+nDcy0upbrrycKNxofpskKTeyt/ShkwNuO2y+96MRMD77z/rwOj3OOx229csu&#10;/8F1LsT11fxwDyziHP/NcMIndKiIqXajVYFpAdldRl0iDUm6AnZyLLOUpFpAviKJVyU/L1H9AQAA&#10;//8DAFBLAQItABQABgAIAAAAIQC2gziS/gAAAOEBAAATAAAAAAAAAAAAAAAAAAAAAABbQ29udGVu&#10;dF9UeXBlc10ueG1sUEsBAi0AFAAGAAgAAAAhADj9If/WAAAAlAEAAAsAAAAAAAAAAAAAAAAALwEA&#10;AF9yZWxzLy5yZWxzUEsBAi0AFAAGAAgAAAAhAFBdplSfAgAAXAUAAA4AAAAAAAAAAAAAAAAALgIA&#10;AGRycy9lMm9Eb2MueG1sUEsBAi0AFAAGAAgAAAAhAJwBgajhAAAADAEAAA8AAAAAAAAAAAAAAAAA&#10;+QQAAGRycy9kb3ducmV2LnhtbFBLBQYAAAAABAAEAPMAAAAHBgAAAAA=&#10;" o:allowincell="f" fillcolor="white [3212]" strokecolor="gray [1629]" strokeweight="1.5pt">
                <v:shadow on="t" type="perspective" color="black" opacity="26214f" origin="-.5,-.5" offset=".74836mm,.74836mm" matrix="65864f,,,65864f"/>
                <v:textbox inset="21.6pt,21.6pt,21.6pt,21.6pt">
                  <w:txbxContent>
                    <w:p w:rsidR="009C2A64" w:rsidRDefault="009C2A64">
                      <w:pPr>
                        <w:rPr>
                          <w:color w:val="4F81BD" w:themeColor="accent1"/>
                          <w:sz w:val="20"/>
                          <w:szCs w:val="20"/>
                        </w:rPr>
                      </w:pPr>
                      <w:r>
                        <w:rPr>
                          <w:color w:val="4F81BD" w:themeColor="accent1"/>
                          <w:sz w:val="20"/>
                          <w:szCs w:val="20"/>
                        </w:rPr>
                        <w:t>Core Value - Aspirational  – we are forward thinking and committed to improvement</w:t>
                      </w:r>
                    </w:p>
                  </w:txbxContent>
                </v:textbox>
                <w10:wrap type="tight" anchorx="margin" anchory="margin"/>
              </v:rect>
            </w:pict>
          </mc:Fallback>
        </mc:AlternateContent>
      </w:r>
    </w:p>
    <w:p w:rsidR="003D736A" w:rsidRPr="00F0480F" w:rsidRDefault="003D736A" w:rsidP="00E80AC3">
      <w:pPr>
        <w:pStyle w:val="ListParagraph"/>
        <w:ind w:left="1080"/>
        <w:rPr>
          <w:rFonts w:ascii="Century Gothic" w:hAnsi="Century Gothic"/>
        </w:rPr>
      </w:pPr>
    </w:p>
    <w:p w:rsidR="003D736A" w:rsidRPr="00F0480F" w:rsidRDefault="003D736A" w:rsidP="00E80AC3">
      <w:pPr>
        <w:pStyle w:val="ListParagraph"/>
        <w:ind w:left="1080"/>
        <w:rPr>
          <w:rFonts w:ascii="Century Gothic" w:hAnsi="Century Gothic"/>
        </w:rPr>
      </w:pPr>
    </w:p>
    <w:p w:rsidR="003D736A" w:rsidRPr="00F0480F" w:rsidRDefault="003D736A" w:rsidP="00E80AC3">
      <w:pPr>
        <w:pStyle w:val="ListParagraph"/>
        <w:ind w:left="1080"/>
        <w:rPr>
          <w:rFonts w:ascii="Century Gothic" w:hAnsi="Century Gothic"/>
        </w:rPr>
      </w:pPr>
    </w:p>
    <w:p w:rsidR="00504E19" w:rsidRPr="00F0480F" w:rsidRDefault="00504E19" w:rsidP="00E80AC3">
      <w:pPr>
        <w:pStyle w:val="ListParagraph"/>
        <w:ind w:left="1080"/>
        <w:rPr>
          <w:rFonts w:ascii="Century Gothic" w:hAnsi="Century Gothic"/>
        </w:rPr>
      </w:pPr>
    </w:p>
    <w:p w:rsidR="00C912AF" w:rsidRDefault="00C912AF" w:rsidP="007C6A13">
      <w:pPr>
        <w:pStyle w:val="Title"/>
        <w:rPr>
          <w:rFonts w:ascii="Century Gothic" w:hAnsi="Century Gothic"/>
        </w:rPr>
      </w:pPr>
    </w:p>
    <w:p w:rsidR="00C912AF" w:rsidRDefault="00C912AF" w:rsidP="007C6A13">
      <w:pPr>
        <w:pStyle w:val="Title"/>
        <w:rPr>
          <w:rFonts w:ascii="Century Gothic" w:hAnsi="Century Gothic"/>
        </w:rPr>
      </w:pPr>
    </w:p>
    <w:p w:rsidR="00C912AF" w:rsidRDefault="00C912AF" w:rsidP="007C6A13">
      <w:pPr>
        <w:pStyle w:val="Title"/>
        <w:rPr>
          <w:rFonts w:ascii="Century Gothic" w:hAnsi="Century Gothic"/>
        </w:rPr>
      </w:pPr>
    </w:p>
    <w:p w:rsidR="00910735" w:rsidRPr="00F0480F" w:rsidRDefault="00910735" w:rsidP="00442230">
      <w:pPr>
        <w:pStyle w:val="Title"/>
        <w:numPr>
          <w:ilvl w:val="0"/>
          <w:numId w:val="22"/>
        </w:numPr>
        <w:rPr>
          <w:rFonts w:ascii="Century Gothic" w:hAnsi="Century Gothic"/>
        </w:rPr>
      </w:pPr>
      <w:r w:rsidRPr="00F0480F">
        <w:rPr>
          <w:rFonts w:ascii="Century Gothic" w:hAnsi="Century Gothic"/>
        </w:rPr>
        <w:lastRenderedPageBreak/>
        <w:t>OUR HISTORY</w:t>
      </w:r>
    </w:p>
    <w:p w:rsidR="00910735" w:rsidRPr="00F0480F" w:rsidRDefault="007E3742" w:rsidP="00AD4612">
      <w:pPr>
        <w:rPr>
          <w:rFonts w:ascii="Century Gothic" w:hAnsi="Century Gothic"/>
        </w:rPr>
      </w:pPr>
      <w:r w:rsidRPr="00F0480F">
        <w:rPr>
          <w:rFonts w:ascii="Century Gothic" w:hAnsi="Century Gothic"/>
        </w:rPr>
        <w:t>R</w:t>
      </w:r>
      <w:r w:rsidR="00AD4612" w:rsidRPr="00F0480F">
        <w:rPr>
          <w:rFonts w:ascii="Century Gothic" w:hAnsi="Century Gothic"/>
        </w:rPr>
        <w:t>egistered in 1986, the Association was set up as a locally controlled community housing association, with its foundations in the rehabilitation of the centre of Barrhead. Working in partnership with East Renfrewshire Council, the Association has steadily grown over the year with the refurbishment of stock, the completion of new build projects, and the transfer of homes from Scottish Homes in 2001.  Our Rankin Way development was opened on 11</w:t>
      </w:r>
      <w:r w:rsidR="00AD4612" w:rsidRPr="00F0480F">
        <w:rPr>
          <w:rFonts w:ascii="Century Gothic" w:hAnsi="Century Gothic"/>
          <w:vertAlign w:val="superscript"/>
        </w:rPr>
        <w:t>th</w:t>
      </w:r>
      <w:r w:rsidR="00AD4612" w:rsidRPr="00F0480F">
        <w:rPr>
          <w:rFonts w:ascii="Century Gothic" w:hAnsi="Century Gothic"/>
        </w:rPr>
        <w:t xml:space="preserve"> Sept</w:t>
      </w:r>
      <w:r w:rsidR="00206C04" w:rsidRPr="00F0480F">
        <w:rPr>
          <w:rFonts w:ascii="Century Gothic" w:hAnsi="Century Gothic"/>
        </w:rPr>
        <w:t>ember 2001 by HRH Princess Anne – a day that turned out to be significant for other reasons.</w:t>
      </w:r>
    </w:p>
    <w:p w:rsidR="00503691" w:rsidRPr="00F0480F" w:rsidRDefault="00AD4612" w:rsidP="00AD4612">
      <w:pPr>
        <w:rPr>
          <w:rFonts w:ascii="Century Gothic" w:hAnsi="Century Gothic"/>
        </w:rPr>
      </w:pPr>
      <w:r w:rsidRPr="00F0480F">
        <w:rPr>
          <w:rFonts w:ascii="Century Gothic" w:hAnsi="Century Gothic"/>
        </w:rPr>
        <w:t xml:space="preserve">The Association’s geographical area started to spread following the stock transfer when properties from Neilston and Thornliebank were included with the </w:t>
      </w:r>
      <w:r w:rsidR="00206C04" w:rsidRPr="00F0480F">
        <w:rPr>
          <w:rFonts w:ascii="Century Gothic" w:hAnsi="Century Gothic"/>
        </w:rPr>
        <w:t xml:space="preserve">Scottish Homes </w:t>
      </w:r>
      <w:r w:rsidRPr="00F0480F">
        <w:rPr>
          <w:rFonts w:ascii="Century Gothic" w:hAnsi="Century Gothic"/>
        </w:rPr>
        <w:t>transfer of 27 sheltered housing properties on the Main Street in Barrhead.</w:t>
      </w:r>
      <w:r w:rsidR="00503691" w:rsidRPr="00F0480F">
        <w:rPr>
          <w:rFonts w:ascii="Century Gothic" w:hAnsi="Century Gothic"/>
        </w:rPr>
        <w:t xml:space="preserve"> All properties were quickly refurbished by the Association following the transfer. Over recent years, new build developments included the creation of Connor Road, a 12-unit supported accommodation project for young homeless people</w:t>
      </w:r>
      <w:r w:rsidR="00206C04" w:rsidRPr="00F0480F">
        <w:rPr>
          <w:rFonts w:ascii="Century Gothic" w:hAnsi="Century Gothic"/>
        </w:rPr>
        <w:t xml:space="preserve"> in 2008/9</w:t>
      </w:r>
      <w:r w:rsidR="00503691" w:rsidRPr="00F0480F">
        <w:rPr>
          <w:rFonts w:ascii="Century Gothic" w:hAnsi="Century Gothic"/>
        </w:rPr>
        <w:t>, the 65 new homes in Auchenback and the 24 flats in partnership with Persimmon at St Mary’s, Barrhead</w:t>
      </w:r>
      <w:r w:rsidR="00206C04" w:rsidRPr="00F0480F">
        <w:rPr>
          <w:rFonts w:ascii="Century Gothic" w:hAnsi="Century Gothic"/>
        </w:rPr>
        <w:t xml:space="preserve"> during 2009/10</w:t>
      </w:r>
      <w:r w:rsidR="00503691" w:rsidRPr="00F0480F">
        <w:rPr>
          <w:rFonts w:ascii="Century Gothic" w:hAnsi="Century Gothic"/>
        </w:rPr>
        <w:t xml:space="preserve">. </w:t>
      </w:r>
      <w:r w:rsidR="00206C04" w:rsidRPr="00F0480F">
        <w:rPr>
          <w:rFonts w:ascii="Century Gothic" w:hAnsi="Century Gothic"/>
        </w:rPr>
        <w:t>Little development has been possible since then, although our stock numbers have continued to grow on a small scale. As of March 201</w:t>
      </w:r>
      <w:r w:rsidR="00EA206E">
        <w:rPr>
          <w:rFonts w:ascii="Century Gothic" w:hAnsi="Century Gothic"/>
        </w:rPr>
        <w:t>8</w:t>
      </w:r>
      <w:r w:rsidR="00206C04" w:rsidRPr="00F0480F">
        <w:rPr>
          <w:rFonts w:ascii="Century Gothic" w:hAnsi="Century Gothic"/>
        </w:rPr>
        <w:t xml:space="preserve">, we </w:t>
      </w:r>
      <w:r w:rsidR="00EA206E">
        <w:rPr>
          <w:rFonts w:ascii="Century Gothic" w:hAnsi="Century Gothic"/>
        </w:rPr>
        <w:t>completed one further small 1</w:t>
      </w:r>
      <w:r w:rsidR="00206C04" w:rsidRPr="00F0480F">
        <w:rPr>
          <w:rFonts w:ascii="Century Gothic" w:hAnsi="Century Gothic"/>
        </w:rPr>
        <w:t xml:space="preserve">5 unit development at Darnley Road – </w:t>
      </w:r>
      <w:r w:rsidR="00EA206E">
        <w:rPr>
          <w:rFonts w:ascii="Century Gothic" w:hAnsi="Century Gothic"/>
        </w:rPr>
        <w:t>called</w:t>
      </w:r>
      <w:r w:rsidR="00206C04" w:rsidRPr="00F0480F">
        <w:rPr>
          <w:rFonts w:ascii="Century Gothic" w:hAnsi="Century Gothic"/>
        </w:rPr>
        <w:t xml:space="preserve"> Rankin Court</w:t>
      </w:r>
      <w:r w:rsidR="00EA206E">
        <w:rPr>
          <w:rFonts w:ascii="Century Gothic" w:hAnsi="Century Gothic"/>
        </w:rPr>
        <w:t xml:space="preserve"> – this was opened by the then Housing Minister Margaret Burgess MSP</w:t>
      </w:r>
      <w:r w:rsidR="00206C04" w:rsidRPr="00F0480F">
        <w:rPr>
          <w:rFonts w:ascii="Century Gothic" w:hAnsi="Century Gothic"/>
        </w:rPr>
        <w:t>.</w:t>
      </w:r>
    </w:p>
    <w:p w:rsidR="00503691" w:rsidRPr="00F0480F" w:rsidRDefault="00503691" w:rsidP="00AD4612">
      <w:pPr>
        <w:rPr>
          <w:rFonts w:ascii="Century Gothic" w:hAnsi="Century Gothic"/>
        </w:rPr>
      </w:pPr>
      <w:r w:rsidRPr="00F0480F">
        <w:rPr>
          <w:rFonts w:ascii="Century Gothic" w:hAnsi="Century Gothic"/>
        </w:rPr>
        <w:t>Like many housing associations, we became a charity in 2004 and created a private subsidiary company in 2011 to further the aims of the Association’s work, mainly but not exclusively to expand factoring services and create employment for our supported sheltered housing development. Today we have over 9</w:t>
      </w:r>
      <w:r w:rsidR="00EA206E">
        <w:rPr>
          <w:rFonts w:ascii="Century Gothic" w:hAnsi="Century Gothic"/>
        </w:rPr>
        <w:t>30</w:t>
      </w:r>
      <w:r w:rsidRPr="00F0480F">
        <w:rPr>
          <w:rFonts w:ascii="Century Gothic" w:hAnsi="Century Gothic"/>
        </w:rPr>
        <w:t xml:space="preserve"> </w:t>
      </w:r>
      <w:r w:rsidR="00F57A66" w:rsidRPr="00F0480F">
        <w:rPr>
          <w:rFonts w:ascii="Century Gothic" w:hAnsi="Century Gothic"/>
        </w:rPr>
        <w:t>homes</w:t>
      </w:r>
      <w:r w:rsidRPr="00F0480F">
        <w:rPr>
          <w:rFonts w:ascii="Century Gothic" w:hAnsi="Century Gothic"/>
        </w:rPr>
        <w:t xml:space="preserve"> and factor over 2</w:t>
      </w:r>
      <w:r w:rsidR="00EA206E">
        <w:rPr>
          <w:rFonts w:ascii="Century Gothic" w:hAnsi="Century Gothic"/>
        </w:rPr>
        <w:t>5</w:t>
      </w:r>
      <w:r w:rsidRPr="00F0480F">
        <w:rPr>
          <w:rFonts w:ascii="Century Gothic" w:hAnsi="Century Gothic"/>
        </w:rPr>
        <w:t xml:space="preserve">0 properties including </w:t>
      </w:r>
      <w:r w:rsidR="00EA206E">
        <w:rPr>
          <w:rFonts w:ascii="Century Gothic" w:hAnsi="Century Gothic"/>
        </w:rPr>
        <w:t>residential, commercial and two charitable organisation in Auchenback and Neilston</w:t>
      </w:r>
      <w:r w:rsidRPr="00F0480F">
        <w:rPr>
          <w:rFonts w:ascii="Century Gothic" w:hAnsi="Century Gothic"/>
        </w:rPr>
        <w:t>.</w:t>
      </w:r>
    </w:p>
    <w:p w:rsidR="00503691" w:rsidRPr="00F0480F" w:rsidRDefault="00503691" w:rsidP="00AD4612">
      <w:pPr>
        <w:rPr>
          <w:rFonts w:ascii="Century Gothic" w:hAnsi="Century Gothic"/>
        </w:rPr>
      </w:pPr>
      <w:r w:rsidRPr="00F0480F">
        <w:rPr>
          <w:rFonts w:ascii="Century Gothic" w:hAnsi="Century Gothic"/>
        </w:rPr>
        <w:t>Our governing Board is made up of local residents – tenants, residents, owners, housing and business professionals and support from the local councillor. Our new</w:t>
      </w:r>
      <w:r w:rsidR="00EA206E">
        <w:rPr>
          <w:rFonts w:ascii="Century Gothic" w:hAnsi="Century Gothic"/>
        </w:rPr>
        <w:t>est</w:t>
      </w:r>
      <w:r w:rsidRPr="00F0480F">
        <w:rPr>
          <w:rFonts w:ascii="Century Gothic" w:hAnsi="Century Gothic"/>
        </w:rPr>
        <w:t xml:space="preserve"> Rules, adopted in 2014, allow for 12 Board members. Governing Board members are unpaid and voluntary but are supported through personal and team development to ensure the right skills and experience are in place to guide the Association forward. The governing Board is responsible for the strategic direction of the Association and staff are employed to guide the Board and deliver the operational work of the Association.</w:t>
      </w:r>
      <w:r w:rsidR="007E3742" w:rsidRPr="00F0480F">
        <w:rPr>
          <w:rFonts w:ascii="Century Gothic" w:hAnsi="Century Gothic"/>
        </w:rPr>
        <w:t xml:space="preserve"> We have a dedicated and loyal hardworking team of 2</w:t>
      </w:r>
      <w:r w:rsidR="00EA206E">
        <w:rPr>
          <w:rFonts w:ascii="Century Gothic" w:hAnsi="Century Gothic"/>
        </w:rPr>
        <w:t>2</w:t>
      </w:r>
      <w:r w:rsidR="007E3742" w:rsidRPr="00F0480F">
        <w:rPr>
          <w:rFonts w:ascii="Century Gothic" w:hAnsi="Century Gothic"/>
        </w:rPr>
        <w:t xml:space="preserve"> staff members, </w:t>
      </w:r>
      <w:r w:rsidR="00EA206E">
        <w:rPr>
          <w:rFonts w:ascii="Century Gothic" w:hAnsi="Century Gothic"/>
        </w:rPr>
        <w:t xml:space="preserve">including 3 employed by our subsidiary. </w:t>
      </w:r>
      <w:r w:rsidR="00D73170">
        <w:rPr>
          <w:rFonts w:ascii="Century Gothic" w:hAnsi="Century Gothic"/>
        </w:rPr>
        <w:t xml:space="preserve">Regeneration projects often include the recruitment of </w:t>
      </w:r>
      <w:r w:rsidR="00D73170">
        <w:rPr>
          <w:rFonts w:ascii="Century Gothic" w:hAnsi="Century Gothic"/>
        </w:rPr>
        <w:lastRenderedPageBreak/>
        <w:t xml:space="preserve">additional and specific staff members to oversee the project outcomes. </w:t>
      </w:r>
      <w:r w:rsidR="00EA206E">
        <w:rPr>
          <w:rFonts w:ascii="Century Gothic" w:hAnsi="Century Gothic"/>
        </w:rPr>
        <w:t xml:space="preserve">Our staff are </w:t>
      </w:r>
      <w:r w:rsidR="007E3742" w:rsidRPr="00F0480F">
        <w:rPr>
          <w:rFonts w:ascii="Century Gothic" w:hAnsi="Century Gothic"/>
        </w:rPr>
        <w:t xml:space="preserve">empowered to take responsibility for their </w:t>
      </w:r>
      <w:r w:rsidR="00CD660C" w:rsidRPr="00F0480F">
        <w:rPr>
          <w:rFonts w:ascii="Century Gothic" w:hAnsi="Century Gothic"/>
        </w:rPr>
        <w:t>tasks a</w:t>
      </w:r>
      <w:r w:rsidR="007E3742" w:rsidRPr="00F0480F">
        <w:rPr>
          <w:rFonts w:ascii="Century Gothic" w:hAnsi="Century Gothic"/>
        </w:rPr>
        <w:t xml:space="preserve">nd for services to our customers. We encourage our staff team to contribute to improvements in service and </w:t>
      </w:r>
      <w:r w:rsidR="00CD660C" w:rsidRPr="00F0480F">
        <w:rPr>
          <w:rFonts w:ascii="Century Gothic" w:hAnsi="Century Gothic"/>
        </w:rPr>
        <w:t xml:space="preserve">to celebrate in the </w:t>
      </w:r>
      <w:r w:rsidR="007E3742" w:rsidRPr="00F0480F">
        <w:rPr>
          <w:rFonts w:ascii="Century Gothic" w:hAnsi="Century Gothic"/>
        </w:rPr>
        <w:t>success of the organisation. We have Investors in People Silver accreditation and a good practice award for Investors in Young People, a standard that focuses on the recruitment and retention of young people through training and development. This demonstrates Barrhead Housing Association as an empl</w:t>
      </w:r>
      <w:r w:rsidR="00CD660C" w:rsidRPr="00F0480F">
        <w:rPr>
          <w:rFonts w:ascii="Century Gothic" w:hAnsi="Century Gothic"/>
        </w:rPr>
        <w:t xml:space="preserve">oyer of choice for young people and the Silver accreditation demonstrates our commitment to care for our staff and a progressive approach to business improvement through people. We are proud of this achievement and will </w:t>
      </w:r>
      <w:r w:rsidR="00EA206E">
        <w:rPr>
          <w:rFonts w:ascii="Century Gothic" w:hAnsi="Century Gothic"/>
        </w:rPr>
        <w:t>continue to strive to improve on this at each three year review</w:t>
      </w:r>
      <w:r w:rsidR="00CD660C" w:rsidRPr="00F0480F">
        <w:rPr>
          <w:rFonts w:ascii="Century Gothic" w:hAnsi="Century Gothic"/>
        </w:rPr>
        <w:t>.</w:t>
      </w:r>
    </w:p>
    <w:p w:rsidR="002424BC" w:rsidRPr="0005041E" w:rsidRDefault="00503691" w:rsidP="0005041E">
      <w:pPr>
        <w:pStyle w:val="Default"/>
        <w:rPr>
          <w:sz w:val="22"/>
          <w:szCs w:val="22"/>
        </w:rPr>
      </w:pPr>
      <w:r w:rsidRPr="0005041E">
        <w:rPr>
          <w:rFonts w:ascii="Century Gothic" w:hAnsi="Century Gothic"/>
          <w:sz w:val="22"/>
          <w:szCs w:val="22"/>
        </w:rPr>
        <w:t xml:space="preserve">We have worked to invest in our homes over the years but we also place the wider community regeneration equally important as we commit to making our communities safe, secure </w:t>
      </w:r>
      <w:r w:rsidR="00CD660C" w:rsidRPr="0005041E">
        <w:rPr>
          <w:rFonts w:ascii="Century Gothic" w:hAnsi="Century Gothic"/>
          <w:sz w:val="22"/>
          <w:szCs w:val="22"/>
        </w:rPr>
        <w:t xml:space="preserve">and good places to live now and in </w:t>
      </w:r>
      <w:r w:rsidRPr="0005041E">
        <w:rPr>
          <w:rFonts w:ascii="Century Gothic" w:hAnsi="Century Gothic"/>
          <w:sz w:val="22"/>
          <w:szCs w:val="22"/>
        </w:rPr>
        <w:t xml:space="preserve">the future. </w:t>
      </w:r>
      <w:r w:rsidR="0005041E" w:rsidRPr="0005041E">
        <w:rPr>
          <w:rFonts w:ascii="Century Gothic" w:hAnsi="Century Gothic"/>
          <w:sz w:val="22"/>
          <w:szCs w:val="22"/>
        </w:rPr>
        <w:t xml:space="preserve">We became accreditated as a Living Wage employer during 2018 as our Governing Board belief that the living wage not only benefits our employees but also our wider contractors. Paying the living wage reduces levels of in-work poverty, reducing absenteeism and strengthening the employer of choice brand. Becoming accreditated, employers are awared the living wage employer mark which is a badge of honour. Displaying this clearly demonstrates to our employees, customers and other stakeholders that we are committed ot tackling in-work poverty and that we are a responsible employer. Most of our contractors have confirmed their commitment to the living wage as employers already and only a couple fo contracts are being re-tendered to ensure the living wage commitment is made to contractors wishing to work with us. </w:t>
      </w:r>
    </w:p>
    <w:p w:rsidR="002424BC" w:rsidRDefault="002424BC" w:rsidP="000653E9"/>
    <w:p w:rsidR="000653E9" w:rsidRDefault="000653E9" w:rsidP="000653E9"/>
    <w:p w:rsidR="002424BC" w:rsidRDefault="002424BC" w:rsidP="000653E9"/>
    <w:p w:rsidR="000653E9" w:rsidRDefault="000653E9" w:rsidP="000653E9"/>
    <w:p w:rsidR="002424BC" w:rsidRDefault="002424BC" w:rsidP="000653E9"/>
    <w:p w:rsidR="002424BC" w:rsidRDefault="002424BC" w:rsidP="00A87D49"/>
    <w:p w:rsidR="002424BC" w:rsidRDefault="002424BC" w:rsidP="00A87D49"/>
    <w:p w:rsidR="00910735" w:rsidRPr="00F0480F" w:rsidRDefault="00981013" w:rsidP="00442230">
      <w:pPr>
        <w:pStyle w:val="Title"/>
        <w:numPr>
          <w:ilvl w:val="0"/>
          <w:numId w:val="22"/>
        </w:numPr>
        <w:rPr>
          <w:rFonts w:ascii="Century Gothic" w:hAnsi="Century Gothic"/>
        </w:rPr>
      </w:pPr>
      <w:r w:rsidRPr="00F0480F">
        <w:rPr>
          <w:rFonts w:ascii="Century Gothic" w:hAnsi="Century Gothic"/>
        </w:rPr>
        <w:lastRenderedPageBreak/>
        <w:t>BUSINESS</w:t>
      </w:r>
      <w:r w:rsidR="00910735" w:rsidRPr="00F0480F">
        <w:rPr>
          <w:rFonts w:ascii="Century Gothic" w:hAnsi="Century Gothic"/>
        </w:rPr>
        <w:t xml:space="preserve"> PLAN </w:t>
      </w:r>
      <w:r w:rsidR="00CA3641">
        <w:rPr>
          <w:rFonts w:ascii="Century Gothic" w:hAnsi="Century Gothic"/>
        </w:rPr>
        <w:t>KEY THEMES</w:t>
      </w:r>
    </w:p>
    <w:p w:rsidR="00910735" w:rsidRDefault="00945C17" w:rsidP="002424BC">
      <w:pPr>
        <w:rPr>
          <w:rFonts w:ascii="Century Gothic" w:hAnsi="Century Gothic"/>
        </w:rPr>
      </w:pPr>
      <w:r w:rsidRPr="002424BC">
        <w:rPr>
          <w:rFonts w:ascii="Century Gothic" w:hAnsi="Century Gothic"/>
        </w:rPr>
        <w:t xml:space="preserve">The following is a summary of our key </w:t>
      </w:r>
      <w:r w:rsidR="00EA206E">
        <w:rPr>
          <w:rFonts w:ascii="Century Gothic" w:hAnsi="Century Gothic"/>
        </w:rPr>
        <w:t xml:space="preserve">themes for </w:t>
      </w:r>
      <w:r w:rsidRPr="002424BC">
        <w:rPr>
          <w:rFonts w:ascii="Century Gothic" w:hAnsi="Century Gothic"/>
        </w:rPr>
        <w:t xml:space="preserve">the next </w:t>
      </w:r>
      <w:r w:rsidR="00EA206E">
        <w:rPr>
          <w:rFonts w:ascii="Century Gothic" w:hAnsi="Century Gothic"/>
        </w:rPr>
        <w:t>five</w:t>
      </w:r>
      <w:r w:rsidRPr="002424BC">
        <w:rPr>
          <w:rFonts w:ascii="Century Gothic" w:hAnsi="Century Gothic"/>
        </w:rPr>
        <w:t xml:space="preserve"> years. We will </w:t>
      </w:r>
      <w:r w:rsidR="00EA206E">
        <w:rPr>
          <w:rFonts w:ascii="Century Gothic" w:hAnsi="Century Gothic"/>
        </w:rPr>
        <w:t xml:space="preserve">set and </w:t>
      </w:r>
      <w:r w:rsidRPr="002424BC">
        <w:rPr>
          <w:rFonts w:ascii="Century Gothic" w:hAnsi="Century Gothic"/>
        </w:rPr>
        <w:t xml:space="preserve">review progress against </w:t>
      </w:r>
      <w:r w:rsidR="00EA206E">
        <w:rPr>
          <w:rFonts w:ascii="Century Gothic" w:hAnsi="Century Gothic"/>
        </w:rPr>
        <w:t>key</w:t>
      </w:r>
      <w:r w:rsidRPr="002424BC">
        <w:rPr>
          <w:rFonts w:ascii="Century Gothic" w:hAnsi="Century Gothic"/>
        </w:rPr>
        <w:t xml:space="preserve"> strategic and operational objectives </w:t>
      </w:r>
      <w:r w:rsidR="000857B8" w:rsidRPr="002424BC">
        <w:rPr>
          <w:rFonts w:ascii="Century Gothic" w:hAnsi="Century Gothic"/>
        </w:rPr>
        <w:t>with our</w:t>
      </w:r>
      <w:r w:rsidRPr="002424BC">
        <w:rPr>
          <w:rFonts w:ascii="Century Gothic" w:hAnsi="Century Gothic"/>
        </w:rPr>
        <w:t xml:space="preserve"> Govern</w:t>
      </w:r>
      <w:r w:rsidR="000857B8" w:rsidRPr="002424BC">
        <w:rPr>
          <w:rFonts w:ascii="Century Gothic" w:hAnsi="Century Gothic"/>
        </w:rPr>
        <w:t xml:space="preserve">ing Board and will </w:t>
      </w:r>
      <w:r w:rsidR="00EA206E">
        <w:rPr>
          <w:rFonts w:ascii="Century Gothic" w:hAnsi="Century Gothic"/>
        </w:rPr>
        <w:t>update</w:t>
      </w:r>
      <w:r w:rsidR="000857B8" w:rsidRPr="002424BC">
        <w:rPr>
          <w:rFonts w:ascii="Century Gothic" w:hAnsi="Century Gothic"/>
        </w:rPr>
        <w:t xml:space="preserve"> the Business Plan annually during the next </w:t>
      </w:r>
      <w:r w:rsidR="00EA206E">
        <w:rPr>
          <w:rFonts w:ascii="Century Gothic" w:hAnsi="Century Gothic"/>
        </w:rPr>
        <w:t>five</w:t>
      </w:r>
      <w:r w:rsidR="000857B8" w:rsidRPr="002424BC">
        <w:rPr>
          <w:rFonts w:ascii="Century Gothic" w:hAnsi="Century Gothic"/>
        </w:rPr>
        <w:t xml:space="preserve"> year cycle. We will also review the risks against the objectives</w:t>
      </w:r>
      <w:r w:rsidR="00EA206E">
        <w:rPr>
          <w:rFonts w:ascii="Century Gothic" w:hAnsi="Century Gothic"/>
        </w:rPr>
        <w:t xml:space="preserve"> set</w:t>
      </w:r>
      <w:r w:rsidR="000857B8" w:rsidRPr="002424BC">
        <w:rPr>
          <w:rFonts w:ascii="Century Gothic" w:hAnsi="Century Gothic"/>
        </w:rPr>
        <w:t xml:space="preserve"> in line with Board reporting.</w:t>
      </w:r>
    </w:p>
    <w:p w:rsidR="00C73DFB" w:rsidRDefault="00C73DFB" w:rsidP="00945C17">
      <w:pPr>
        <w:pStyle w:val="ListParagraph"/>
        <w:numPr>
          <w:ilvl w:val="0"/>
          <w:numId w:val="13"/>
        </w:numPr>
        <w:rPr>
          <w:rFonts w:ascii="Century Gothic" w:hAnsi="Century Gothic"/>
        </w:rPr>
      </w:pPr>
      <w:r>
        <w:rPr>
          <w:rFonts w:ascii="Century Gothic" w:hAnsi="Century Gothic"/>
        </w:rPr>
        <w:t xml:space="preserve">LEADERSHIP AND GOVERNANCE – to maintain the highest standards  </w:t>
      </w:r>
    </w:p>
    <w:p w:rsidR="00CA3641" w:rsidRDefault="00CA3641" w:rsidP="00945C17">
      <w:pPr>
        <w:pStyle w:val="ListParagraph"/>
        <w:numPr>
          <w:ilvl w:val="0"/>
          <w:numId w:val="13"/>
        </w:numPr>
        <w:rPr>
          <w:rFonts w:ascii="Century Gothic" w:hAnsi="Century Gothic"/>
        </w:rPr>
      </w:pPr>
      <w:r>
        <w:rPr>
          <w:rFonts w:ascii="Century Gothic" w:hAnsi="Century Gothic"/>
        </w:rPr>
        <w:t>DEVELOPMENT – to continue to build new homes</w:t>
      </w:r>
    </w:p>
    <w:p w:rsidR="00CA3641" w:rsidRDefault="00CA3641" w:rsidP="00945C17">
      <w:pPr>
        <w:pStyle w:val="ListParagraph"/>
        <w:numPr>
          <w:ilvl w:val="0"/>
          <w:numId w:val="13"/>
        </w:numPr>
        <w:rPr>
          <w:rFonts w:ascii="Century Gothic" w:hAnsi="Century Gothic"/>
        </w:rPr>
      </w:pPr>
      <w:r>
        <w:rPr>
          <w:rFonts w:ascii="Century Gothic" w:hAnsi="Century Gothic"/>
        </w:rPr>
        <w:t>INVESTMENT IN OUR ASSETS – to deliver our asset management strategy</w:t>
      </w:r>
    </w:p>
    <w:p w:rsidR="00CA3641" w:rsidRDefault="00CA3641" w:rsidP="00945C17">
      <w:pPr>
        <w:pStyle w:val="ListParagraph"/>
        <w:numPr>
          <w:ilvl w:val="0"/>
          <w:numId w:val="13"/>
        </w:numPr>
        <w:rPr>
          <w:rFonts w:ascii="Century Gothic" w:hAnsi="Century Gothic"/>
        </w:rPr>
      </w:pPr>
      <w:r>
        <w:rPr>
          <w:rFonts w:ascii="Century Gothic" w:hAnsi="Century Gothic"/>
        </w:rPr>
        <w:t>VALUE FOR MONEY – to promote value for money and demonstrate organisational efficiencies</w:t>
      </w:r>
    </w:p>
    <w:p w:rsidR="00C73DFB" w:rsidRDefault="00CA3641" w:rsidP="00945C17">
      <w:pPr>
        <w:pStyle w:val="ListParagraph"/>
        <w:numPr>
          <w:ilvl w:val="0"/>
          <w:numId w:val="13"/>
        </w:numPr>
        <w:rPr>
          <w:rFonts w:ascii="Century Gothic" w:hAnsi="Century Gothic"/>
        </w:rPr>
      </w:pPr>
      <w:r>
        <w:rPr>
          <w:rFonts w:ascii="Century Gothic" w:hAnsi="Century Gothic"/>
        </w:rPr>
        <w:t>QUALITY – to maximise customer satisfaction by providing high quality customer services</w:t>
      </w:r>
    </w:p>
    <w:p w:rsidR="00C73DFB" w:rsidRDefault="00C73DFB" w:rsidP="00945C17">
      <w:pPr>
        <w:pStyle w:val="ListParagraph"/>
        <w:numPr>
          <w:ilvl w:val="0"/>
          <w:numId w:val="13"/>
        </w:numPr>
        <w:rPr>
          <w:rFonts w:ascii="Century Gothic" w:hAnsi="Century Gothic"/>
        </w:rPr>
      </w:pPr>
      <w:r>
        <w:rPr>
          <w:rFonts w:ascii="Century Gothic" w:hAnsi="Century Gothic"/>
        </w:rPr>
        <w:t>CUSTOMER ENGAGEMENT – to continue to improve customer engagement and participation</w:t>
      </w:r>
    </w:p>
    <w:p w:rsidR="00CA3641" w:rsidRDefault="00C73DFB" w:rsidP="00945C17">
      <w:pPr>
        <w:pStyle w:val="ListParagraph"/>
        <w:numPr>
          <w:ilvl w:val="0"/>
          <w:numId w:val="13"/>
        </w:numPr>
        <w:rPr>
          <w:rFonts w:ascii="Century Gothic" w:hAnsi="Century Gothic"/>
        </w:rPr>
      </w:pPr>
      <w:r>
        <w:rPr>
          <w:rFonts w:ascii="Century Gothic" w:hAnsi="Century Gothic"/>
        </w:rPr>
        <w:t>INVESTMENT IN OUR PEOPLE -  to support, develop and reward our staff team and to support continuous development of staff</w:t>
      </w:r>
    </w:p>
    <w:p w:rsidR="00C73DFB" w:rsidRDefault="00C73DFB" w:rsidP="00945C17">
      <w:pPr>
        <w:pStyle w:val="ListParagraph"/>
        <w:numPr>
          <w:ilvl w:val="0"/>
          <w:numId w:val="13"/>
        </w:numPr>
        <w:rPr>
          <w:rFonts w:ascii="Century Gothic" w:hAnsi="Century Gothic"/>
        </w:rPr>
      </w:pPr>
      <w:r>
        <w:rPr>
          <w:rFonts w:ascii="Century Gothic" w:hAnsi="Century Gothic"/>
        </w:rPr>
        <w:t>COLLABORATION – to enhance partnership working and maintain strong community collaboration</w:t>
      </w:r>
    </w:p>
    <w:p w:rsidR="00C73DFB" w:rsidRDefault="00C73DFB" w:rsidP="00945C17">
      <w:pPr>
        <w:pStyle w:val="ListParagraph"/>
        <w:numPr>
          <w:ilvl w:val="0"/>
          <w:numId w:val="13"/>
        </w:numPr>
        <w:rPr>
          <w:rFonts w:ascii="Century Gothic" w:hAnsi="Century Gothic"/>
        </w:rPr>
      </w:pPr>
      <w:r>
        <w:rPr>
          <w:rFonts w:ascii="Century Gothic" w:hAnsi="Century Gothic"/>
        </w:rPr>
        <w:t xml:space="preserve">OPPORTUNITIES AND CHANGE – to seek opportunities for growth and to respond to changes in legislation and good practice </w:t>
      </w:r>
    </w:p>
    <w:p w:rsidR="00D14C5F" w:rsidRDefault="00D14C5F" w:rsidP="00C73DFB">
      <w:pPr>
        <w:rPr>
          <w:rFonts w:ascii="Century Gothic" w:hAnsi="Century Gothic"/>
        </w:rPr>
      </w:pPr>
      <w:r>
        <w:rPr>
          <w:rFonts w:ascii="Century Gothic" w:hAnsi="Century Gothic"/>
        </w:rPr>
        <w:t>We recognise however that there are a number of external factors that could continue to have an impact on what we do and currently provide some uncertainty to our work should we fail to keep up-to-date. These include the following:</w:t>
      </w:r>
    </w:p>
    <w:p w:rsidR="00D14C5F" w:rsidRDefault="00D14C5F" w:rsidP="00D14C5F">
      <w:pPr>
        <w:pStyle w:val="ListParagraph"/>
        <w:numPr>
          <w:ilvl w:val="0"/>
          <w:numId w:val="19"/>
        </w:numPr>
        <w:rPr>
          <w:rFonts w:ascii="Century Gothic" w:hAnsi="Century Gothic"/>
        </w:rPr>
      </w:pPr>
      <w:r>
        <w:rPr>
          <w:rFonts w:ascii="Century Gothic" w:hAnsi="Century Gothic"/>
        </w:rPr>
        <w:t>Brexit and the general economic climate</w:t>
      </w:r>
    </w:p>
    <w:p w:rsidR="00D14C5F" w:rsidRDefault="00D14C5F" w:rsidP="00D14C5F">
      <w:pPr>
        <w:pStyle w:val="ListParagraph"/>
        <w:numPr>
          <w:ilvl w:val="0"/>
          <w:numId w:val="19"/>
        </w:numPr>
        <w:rPr>
          <w:rFonts w:ascii="Century Gothic" w:hAnsi="Century Gothic"/>
        </w:rPr>
      </w:pPr>
      <w:r>
        <w:rPr>
          <w:rFonts w:ascii="Century Gothic" w:hAnsi="Century Gothic"/>
        </w:rPr>
        <w:t>Uk central government policy and Scottish devolved powers</w:t>
      </w:r>
    </w:p>
    <w:p w:rsidR="00D14C5F" w:rsidRPr="006B1DFC" w:rsidRDefault="00D14C5F" w:rsidP="00F9619E">
      <w:pPr>
        <w:pStyle w:val="ListParagraph"/>
        <w:numPr>
          <w:ilvl w:val="0"/>
          <w:numId w:val="19"/>
        </w:numPr>
        <w:rPr>
          <w:rFonts w:ascii="Century Gothic" w:hAnsi="Century Gothic"/>
        </w:rPr>
      </w:pPr>
      <w:r w:rsidRPr="006B1DFC">
        <w:rPr>
          <w:rFonts w:ascii="Century Gothic" w:hAnsi="Century Gothic"/>
        </w:rPr>
        <w:t>Legislative change</w:t>
      </w:r>
      <w:r w:rsidR="006B1DFC" w:rsidRPr="006B1DFC">
        <w:rPr>
          <w:rFonts w:ascii="Century Gothic" w:hAnsi="Century Gothic"/>
        </w:rPr>
        <w:t>, digital innovation and enhanced services</w:t>
      </w:r>
    </w:p>
    <w:p w:rsidR="00D14C5F" w:rsidRDefault="00D14C5F" w:rsidP="00D14C5F">
      <w:pPr>
        <w:pStyle w:val="ListParagraph"/>
        <w:numPr>
          <w:ilvl w:val="0"/>
          <w:numId w:val="19"/>
        </w:numPr>
        <w:rPr>
          <w:rFonts w:ascii="Century Gothic" w:hAnsi="Century Gothic"/>
        </w:rPr>
      </w:pPr>
      <w:r>
        <w:rPr>
          <w:rFonts w:ascii="Century Gothic" w:hAnsi="Century Gothic"/>
        </w:rPr>
        <w:t>Universal Credit for both our customers and our business</w:t>
      </w:r>
    </w:p>
    <w:p w:rsidR="00D14C5F" w:rsidRDefault="00D14C5F" w:rsidP="00D14C5F">
      <w:pPr>
        <w:pStyle w:val="ListParagraph"/>
        <w:numPr>
          <w:ilvl w:val="0"/>
          <w:numId w:val="19"/>
        </w:numPr>
        <w:rPr>
          <w:rFonts w:ascii="Century Gothic" w:hAnsi="Century Gothic"/>
        </w:rPr>
      </w:pPr>
      <w:r>
        <w:rPr>
          <w:rFonts w:ascii="Century Gothic" w:hAnsi="Century Gothic"/>
        </w:rPr>
        <w:t>Development opportunities and threats</w:t>
      </w:r>
    </w:p>
    <w:p w:rsidR="00D14C5F" w:rsidRDefault="00D14C5F" w:rsidP="00D14C5F">
      <w:pPr>
        <w:pStyle w:val="ListParagraph"/>
        <w:numPr>
          <w:ilvl w:val="0"/>
          <w:numId w:val="19"/>
        </w:numPr>
        <w:rPr>
          <w:rFonts w:ascii="Century Gothic" w:hAnsi="Century Gothic"/>
        </w:rPr>
      </w:pPr>
      <w:r>
        <w:rPr>
          <w:rFonts w:ascii="Century Gothic" w:hAnsi="Century Gothic"/>
        </w:rPr>
        <w:t>Changes to our wider housing sector, our engagement with Scottish Housing Regulator, lenders and key stakeholders</w:t>
      </w:r>
    </w:p>
    <w:p w:rsidR="00D14C5F" w:rsidRDefault="00D14C5F" w:rsidP="00D14C5F">
      <w:pPr>
        <w:pStyle w:val="ListParagraph"/>
        <w:numPr>
          <w:ilvl w:val="0"/>
          <w:numId w:val="19"/>
        </w:numPr>
        <w:rPr>
          <w:rFonts w:ascii="Century Gothic" w:hAnsi="Century Gothic"/>
        </w:rPr>
      </w:pPr>
      <w:r>
        <w:rPr>
          <w:rFonts w:ascii="Century Gothic" w:hAnsi="Century Gothic"/>
        </w:rPr>
        <w:t>Maintaining our tenants voice at governing Board level</w:t>
      </w:r>
    </w:p>
    <w:p w:rsidR="009C4EF9" w:rsidRPr="00442230" w:rsidRDefault="00442230" w:rsidP="00442230">
      <w:pPr>
        <w:pStyle w:val="Title"/>
        <w:numPr>
          <w:ilvl w:val="0"/>
          <w:numId w:val="22"/>
        </w:numPr>
      </w:pPr>
      <w:r>
        <w:lastRenderedPageBreak/>
        <w:t>STRATEGIC OPTIONS APPRAISALS AND SUCCESSION PLANNING</w:t>
      </w:r>
    </w:p>
    <w:p w:rsidR="00BD6D8C" w:rsidRDefault="00BD6D8C" w:rsidP="00BD6D8C">
      <w:pPr>
        <w:ind w:left="360"/>
        <w:rPr>
          <w:rFonts w:ascii="Century Gothic" w:hAnsi="Century Gothic"/>
          <w:sz w:val="24"/>
          <w:szCs w:val="24"/>
          <w:u w:val="single"/>
        </w:rPr>
      </w:pPr>
      <w:r>
        <w:rPr>
          <w:rFonts w:ascii="Century Gothic" w:hAnsi="Century Gothic"/>
          <w:sz w:val="24"/>
          <w:szCs w:val="24"/>
          <w:u w:val="single"/>
        </w:rPr>
        <w:t>Strategic Option Appraisal</w:t>
      </w:r>
    </w:p>
    <w:p w:rsidR="00BD6D8C" w:rsidRDefault="00BD6D8C" w:rsidP="00BD6D8C">
      <w:pPr>
        <w:ind w:left="360"/>
        <w:rPr>
          <w:rFonts w:ascii="Century Gothic" w:hAnsi="Century Gothic"/>
          <w:sz w:val="24"/>
          <w:szCs w:val="24"/>
        </w:rPr>
      </w:pPr>
      <w:r>
        <w:rPr>
          <w:rFonts w:ascii="Century Gothic" w:hAnsi="Century Gothic"/>
          <w:sz w:val="24"/>
          <w:szCs w:val="24"/>
        </w:rPr>
        <w:t>Part of the revised business plan process</w:t>
      </w:r>
      <w:r w:rsidR="00A87D49">
        <w:rPr>
          <w:rFonts w:ascii="Century Gothic" w:hAnsi="Century Gothic"/>
          <w:sz w:val="24"/>
          <w:szCs w:val="24"/>
        </w:rPr>
        <w:t xml:space="preserve"> in November 2018 was to work with an external consultant which</w:t>
      </w:r>
      <w:r>
        <w:rPr>
          <w:rFonts w:ascii="Century Gothic" w:hAnsi="Century Gothic"/>
          <w:sz w:val="24"/>
          <w:szCs w:val="24"/>
        </w:rPr>
        <w:t xml:space="preserve"> allowed Board members to explore how the </w:t>
      </w:r>
      <w:r w:rsidR="00A87D49">
        <w:rPr>
          <w:rFonts w:ascii="Century Gothic" w:hAnsi="Century Gothic"/>
          <w:sz w:val="24"/>
          <w:szCs w:val="24"/>
        </w:rPr>
        <w:t>G</w:t>
      </w:r>
      <w:r>
        <w:rPr>
          <w:rFonts w:ascii="Century Gothic" w:hAnsi="Century Gothic"/>
          <w:sz w:val="24"/>
          <w:szCs w:val="24"/>
        </w:rPr>
        <w:t>roup should move forward to ensure it delivered on its vision, maintaining its desired strategic direction and best serve the interest of its tenants and other customers. The Board considered 5 strategic options :</w:t>
      </w:r>
    </w:p>
    <w:p w:rsidR="00BD6D8C" w:rsidRDefault="00BD6D8C" w:rsidP="00BD6D8C">
      <w:pPr>
        <w:pStyle w:val="ListParagraph"/>
        <w:numPr>
          <w:ilvl w:val="0"/>
          <w:numId w:val="20"/>
        </w:numPr>
        <w:rPr>
          <w:rFonts w:ascii="Century Gothic" w:hAnsi="Century Gothic"/>
          <w:sz w:val="24"/>
          <w:szCs w:val="24"/>
        </w:rPr>
      </w:pPr>
      <w:r>
        <w:rPr>
          <w:rFonts w:ascii="Century Gothic" w:hAnsi="Century Gothic"/>
          <w:sz w:val="24"/>
          <w:szCs w:val="24"/>
        </w:rPr>
        <w:t>Remain independent</w:t>
      </w:r>
    </w:p>
    <w:p w:rsidR="00BD6D8C" w:rsidRDefault="00BD6D8C" w:rsidP="00BD6D8C">
      <w:pPr>
        <w:pStyle w:val="ListParagraph"/>
        <w:numPr>
          <w:ilvl w:val="0"/>
          <w:numId w:val="20"/>
        </w:numPr>
        <w:rPr>
          <w:rFonts w:ascii="Century Gothic" w:hAnsi="Century Gothic"/>
          <w:sz w:val="24"/>
          <w:szCs w:val="24"/>
        </w:rPr>
      </w:pPr>
      <w:r>
        <w:rPr>
          <w:rFonts w:ascii="Century Gothic" w:hAnsi="Century Gothic"/>
          <w:sz w:val="24"/>
          <w:szCs w:val="24"/>
        </w:rPr>
        <w:t>Remain independent and collaborate more</w:t>
      </w:r>
    </w:p>
    <w:p w:rsidR="00BD6D8C" w:rsidRDefault="00BD6D8C" w:rsidP="00BD6D8C">
      <w:pPr>
        <w:pStyle w:val="ListParagraph"/>
        <w:numPr>
          <w:ilvl w:val="0"/>
          <w:numId w:val="20"/>
        </w:numPr>
        <w:rPr>
          <w:rFonts w:ascii="Century Gothic" w:hAnsi="Century Gothic"/>
          <w:sz w:val="24"/>
          <w:szCs w:val="24"/>
        </w:rPr>
      </w:pPr>
      <w:r>
        <w:rPr>
          <w:rFonts w:ascii="Century Gothic" w:hAnsi="Century Gothic"/>
          <w:sz w:val="24"/>
          <w:szCs w:val="24"/>
        </w:rPr>
        <w:t>Join up with another RSL to form a group structure where BHA becomes the parent</w:t>
      </w:r>
    </w:p>
    <w:p w:rsidR="00BD6D8C" w:rsidRDefault="00BD6D8C" w:rsidP="00BD6D8C">
      <w:pPr>
        <w:pStyle w:val="ListParagraph"/>
        <w:numPr>
          <w:ilvl w:val="0"/>
          <w:numId w:val="20"/>
        </w:numPr>
        <w:rPr>
          <w:rFonts w:ascii="Century Gothic" w:hAnsi="Century Gothic"/>
          <w:sz w:val="24"/>
          <w:szCs w:val="24"/>
        </w:rPr>
      </w:pPr>
      <w:r>
        <w:rPr>
          <w:rFonts w:ascii="Century Gothic" w:hAnsi="Century Gothic"/>
          <w:sz w:val="24"/>
          <w:szCs w:val="24"/>
        </w:rPr>
        <w:t xml:space="preserve">Join up with antoehr RSL to form a group structure where BHA becomes the subsidiary and </w:t>
      </w:r>
    </w:p>
    <w:p w:rsidR="00BD6D8C" w:rsidRDefault="00BD6D8C" w:rsidP="00BD6D8C">
      <w:pPr>
        <w:pStyle w:val="ListParagraph"/>
        <w:numPr>
          <w:ilvl w:val="0"/>
          <w:numId w:val="20"/>
        </w:numPr>
        <w:rPr>
          <w:rFonts w:ascii="Century Gothic" w:hAnsi="Century Gothic"/>
          <w:sz w:val="24"/>
          <w:szCs w:val="24"/>
        </w:rPr>
      </w:pPr>
      <w:r>
        <w:rPr>
          <w:rFonts w:ascii="Century Gothic" w:hAnsi="Century Gothic"/>
          <w:sz w:val="24"/>
          <w:szCs w:val="24"/>
        </w:rPr>
        <w:t>Merge into another RSL with a transfer of all engagements</w:t>
      </w:r>
    </w:p>
    <w:p w:rsidR="00BD6D8C" w:rsidRDefault="00BD6D8C" w:rsidP="00A87D49">
      <w:pPr>
        <w:ind w:left="270"/>
        <w:rPr>
          <w:rFonts w:ascii="Century Gothic" w:hAnsi="Century Gothic"/>
          <w:sz w:val="24"/>
          <w:szCs w:val="24"/>
        </w:rPr>
      </w:pPr>
      <w:r>
        <w:rPr>
          <w:rFonts w:ascii="Century Gothic" w:hAnsi="Century Gothic"/>
          <w:sz w:val="24"/>
          <w:szCs w:val="24"/>
        </w:rPr>
        <w:t>The Board recognised that it was important to regularly carry out a full and systematic strategic optional appraisal as part of our business planning process and that is was important to set our option appraisal process in the context of succession planning. All the above varying options were discussed, recognising the lead role Barrhead HA mus take in this decision and agreed the following:</w:t>
      </w:r>
    </w:p>
    <w:p w:rsidR="00BD6D8C" w:rsidRDefault="00BD6D8C" w:rsidP="00BD6D8C">
      <w:pPr>
        <w:pStyle w:val="ListParagraph"/>
        <w:numPr>
          <w:ilvl w:val="0"/>
          <w:numId w:val="21"/>
        </w:numPr>
        <w:rPr>
          <w:rFonts w:ascii="Century Gothic" w:hAnsi="Century Gothic"/>
          <w:sz w:val="24"/>
          <w:szCs w:val="24"/>
        </w:rPr>
      </w:pPr>
      <w:r>
        <w:rPr>
          <w:rFonts w:ascii="Century Gothic" w:hAnsi="Century Gothic"/>
          <w:sz w:val="24"/>
          <w:szCs w:val="24"/>
        </w:rPr>
        <w:t>Barrhead HA is a high-performing and financially robust RSL. It also has sound governance. There is no obvious driver for changing the business model at this time.</w:t>
      </w:r>
    </w:p>
    <w:p w:rsidR="00BD6D8C" w:rsidRDefault="00BD6D8C" w:rsidP="00BD6D8C">
      <w:pPr>
        <w:pStyle w:val="ListParagraph"/>
        <w:numPr>
          <w:ilvl w:val="0"/>
          <w:numId w:val="21"/>
        </w:numPr>
        <w:rPr>
          <w:rFonts w:ascii="Century Gothic" w:hAnsi="Century Gothic"/>
          <w:sz w:val="24"/>
          <w:szCs w:val="24"/>
        </w:rPr>
      </w:pPr>
      <w:r>
        <w:rPr>
          <w:rFonts w:ascii="Century Gothic" w:hAnsi="Century Gothic"/>
          <w:sz w:val="24"/>
          <w:szCs w:val="24"/>
        </w:rPr>
        <w:t>BHA already has a successful track record of building effective collaboration and partnship working, not least FLAIR and IFLAIR. Participants also recognised that there were opportunities to strengthen existing partnerships and also to form new partnerships</w:t>
      </w:r>
    </w:p>
    <w:p w:rsidR="00BD6D8C" w:rsidRDefault="00BD6D8C" w:rsidP="00BD6D8C">
      <w:pPr>
        <w:pStyle w:val="ListParagraph"/>
        <w:numPr>
          <w:ilvl w:val="0"/>
          <w:numId w:val="21"/>
        </w:numPr>
        <w:rPr>
          <w:rFonts w:ascii="Century Gothic" w:hAnsi="Century Gothic"/>
          <w:sz w:val="24"/>
          <w:szCs w:val="24"/>
        </w:rPr>
      </w:pPr>
      <w:r>
        <w:rPr>
          <w:rFonts w:ascii="Century Gothic" w:hAnsi="Century Gothic"/>
          <w:sz w:val="24"/>
          <w:szCs w:val="24"/>
        </w:rPr>
        <w:lastRenderedPageBreak/>
        <w:t>BHA found the recent opportunity to bid for a constitutional partnership with a local RSL a very useful learning experience. BHA Board remains interested</w:t>
      </w:r>
      <w:r w:rsidR="00A1028A">
        <w:rPr>
          <w:rFonts w:ascii="Century Gothic" w:hAnsi="Century Gothic"/>
          <w:sz w:val="24"/>
          <w:szCs w:val="24"/>
        </w:rPr>
        <w:t xml:space="preserve"> </w:t>
      </w:r>
      <w:r>
        <w:rPr>
          <w:rFonts w:ascii="Century Gothic" w:hAnsi="Century Gothic"/>
          <w:sz w:val="24"/>
          <w:szCs w:val="24"/>
        </w:rPr>
        <w:t>in constitutional partnership and recognised the advantages of becoming a parent in a larger group structure in terms of increased value to the organistion, its tenants and the wider area.</w:t>
      </w:r>
    </w:p>
    <w:p w:rsidR="00BD6D8C" w:rsidRDefault="00BD6D8C" w:rsidP="00BD6D8C">
      <w:pPr>
        <w:pStyle w:val="ListParagraph"/>
        <w:numPr>
          <w:ilvl w:val="0"/>
          <w:numId w:val="21"/>
        </w:numPr>
        <w:rPr>
          <w:rFonts w:ascii="Century Gothic" w:hAnsi="Century Gothic"/>
          <w:sz w:val="24"/>
          <w:szCs w:val="24"/>
        </w:rPr>
      </w:pPr>
      <w:r>
        <w:rPr>
          <w:rFonts w:ascii="Century Gothic" w:hAnsi="Century Gothic"/>
          <w:sz w:val="24"/>
          <w:szCs w:val="24"/>
        </w:rPr>
        <w:t>BHA’s recent governance review has strengthened the approach to succession planning. Members agreed that the preferred strategic option had to be one that was resilient in the face of changes in key personnel on the Board and at the senior management team.</w:t>
      </w:r>
    </w:p>
    <w:p w:rsidR="00BD6D8C" w:rsidRDefault="00BD6D8C" w:rsidP="00BD6D8C">
      <w:pPr>
        <w:pStyle w:val="ListParagraph"/>
        <w:numPr>
          <w:ilvl w:val="0"/>
          <w:numId w:val="21"/>
        </w:numPr>
        <w:rPr>
          <w:rFonts w:ascii="Century Gothic" w:hAnsi="Century Gothic"/>
          <w:sz w:val="24"/>
          <w:szCs w:val="24"/>
        </w:rPr>
      </w:pPr>
      <w:r>
        <w:rPr>
          <w:rFonts w:ascii="Century Gothic" w:hAnsi="Century Gothic"/>
          <w:sz w:val="24"/>
          <w:szCs w:val="24"/>
        </w:rPr>
        <w:t>Based on the above, Governing Board members agreed:</w:t>
      </w:r>
    </w:p>
    <w:p w:rsidR="00BD6D8C" w:rsidRDefault="00BD6D8C" w:rsidP="00BD6D8C">
      <w:pPr>
        <w:pStyle w:val="ListParagraph"/>
        <w:numPr>
          <w:ilvl w:val="1"/>
          <w:numId w:val="21"/>
        </w:numPr>
        <w:rPr>
          <w:rFonts w:ascii="Century Gothic" w:hAnsi="Century Gothic"/>
          <w:sz w:val="24"/>
          <w:szCs w:val="24"/>
        </w:rPr>
      </w:pPr>
      <w:r>
        <w:rPr>
          <w:rFonts w:ascii="Century Gothic" w:hAnsi="Century Gothic"/>
          <w:sz w:val="24"/>
          <w:szCs w:val="24"/>
        </w:rPr>
        <w:t>Our preferred option is to remain as an independent RSL (with LPS as its subsidiary) but to seek opportunities to improve and widen its partnership working</w:t>
      </w:r>
    </w:p>
    <w:p w:rsidR="00BD6D8C" w:rsidRDefault="00BD6D8C" w:rsidP="00BD6D8C">
      <w:pPr>
        <w:pStyle w:val="ListParagraph"/>
        <w:numPr>
          <w:ilvl w:val="1"/>
          <w:numId w:val="21"/>
        </w:numPr>
        <w:rPr>
          <w:rFonts w:ascii="Century Gothic" w:hAnsi="Century Gothic"/>
          <w:sz w:val="24"/>
          <w:szCs w:val="24"/>
        </w:rPr>
      </w:pPr>
      <w:r>
        <w:rPr>
          <w:rFonts w:ascii="Century Gothic" w:hAnsi="Century Gothic"/>
          <w:sz w:val="24"/>
          <w:szCs w:val="24"/>
        </w:rPr>
        <w:t>As part of partnership working and where an opportunity arises again, Board members remain open to the idea of strengthening the Barrhead Housing Group by inviting another RSL to become a subsidiary of BHA, and</w:t>
      </w:r>
    </w:p>
    <w:p w:rsidR="00BD6D8C" w:rsidRPr="001E2DC6" w:rsidRDefault="00BD6D8C" w:rsidP="00BD6D8C">
      <w:pPr>
        <w:pStyle w:val="ListParagraph"/>
        <w:numPr>
          <w:ilvl w:val="1"/>
          <w:numId w:val="21"/>
        </w:numPr>
        <w:rPr>
          <w:rFonts w:ascii="Century Gothic" w:hAnsi="Century Gothic"/>
          <w:sz w:val="24"/>
          <w:szCs w:val="24"/>
        </w:rPr>
      </w:pPr>
      <w:r>
        <w:rPr>
          <w:rFonts w:ascii="Century Gothic" w:hAnsi="Century Gothic"/>
          <w:sz w:val="24"/>
          <w:szCs w:val="24"/>
        </w:rPr>
        <w:t>To support the RSL continuing to remain independent, should the CEO post become vacant (for whatever reason) the Board’s firm intention would be to recruit a new CEO at the earliest opportunity</w:t>
      </w:r>
    </w:p>
    <w:p w:rsidR="00A87D49" w:rsidRDefault="00A87D49" w:rsidP="00BD6D8C">
      <w:pPr>
        <w:ind w:left="360"/>
        <w:rPr>
          <w:rFonts w:ascii="Century Gothic" w:hAnsi="Century Gothic"/>
          <w:sz w:val="24"/>
          <w:szCs w:val="24"/>
        </w:rPr>
      </w:pPr>
    </w:p>
    <w:p w:rsidR="00A87D49" w:rsidRDefault="00A87D49" w:rsidP="00BD6D8C">
      <w:pPr>
        <w:ind w:left="360"/>
        <w:rPr>
          <w:rFonts w:ascii="Century Gothic" w:hAnsi="Century Gothic"/>
          <w:sz w:val="24"/>
          <w:szCs w:val="24"/>
          <w:u w:val="single"/>
        </w:rPr>
      </w:pPr>
      <w:r>
        <w:rPr>
          <w:rFonts w:ascii="Century Gothic" w:hAnsi="Century Gothic"/>
          <w:sz w:val="24"/>
          <w:szCs w:val="24"/>
          <w:u w:val="single"/>
        </w:rPr>
        <w:t>Succession Planning</w:t>
      </w:r>
    </w:p>
    <w:p w:rsidR="00A87D49" w:rsidRDefault="00A87D49" w:rsidP="00BD6D8C">
      <w:pPr>
        <w:ind w:left="360"/>
        <w:rPr>
          <w:rFonts w:ascii="Century Gothic" w:hAnsi="Century Gothic"/>
          <w:sz w:val="24"/>
          <w:szCs w:val="24"/>
        </w:rPr>
      </w:pPr>
      <w:r>
        <w:rPr>
          <w:rFonts w:ascii="Century Gothic" w:hAnsi="Century Gothic"/>
          <w:sz w:val="24"/>
          <w:szCs w:val="24"/>
        </w:rPr>
        <w:t>the Governing Board and senior staff team recognise the importance of planning ahead and while succession planning has been part of on-going discussions over several years and as part of IIP discussions, over 2018 the Board has worked with an external consultant to review the Regulatory Standards particularly against the need to recruit, maintain, develop governing Board members. Part of this governance review allowed the Board to work over a period of 6 months through workshops and detailed Board discussions on a plan for succession. Board members were involved in detailed and transparent discussions around current skills and experience, individual contributions and collective decision-making alongside identifying future Office Bearer positions. As part of this review, the following recommendations were approved and taken forward for implementation ahead of the AGM in august 2018:</w:t>
      </w:r>
    </w:p>
    <w:p w:rsidR="00A87D49" w:rsidRDefault="00EA76D0" w:rsidP="00A87D49">
      <w:pPr>
        <w:pStyle w:val="ListParagraph"/>
        <w:numPr>
          <w:ilvl w:val="0"/>
          <w:numId w:val="23"/>
        </w:numPr>
        <w:rPr>
          <w:rFonts w:ascii="Century Gothic" w:hAnsi="Century Gothic"/>
          <w:sz w:val="24"/>
          <w:szCs w:val="24"/>
        </w:rPr>
      </w:pPr>
      <w:r>
        <w:rPr>
          <w:rFonts w:ascii="Century Gothic" w:hAnsi="Century Gothic"/>
          <w:sz w:val="24"/>
          <w:szCs w:val="24"/>
        </w:rPr>
        <w:lastRenderedPageBreak/>
        <w:t>Remits for Chairperson, Vice Chairperson and Office Bearers group were reviewed</w:t>
      </w:r>
    </w:p>
    <w:p w:rsidR="00EA76D0" w:rsidRDefault="00EA76D0" w:rsidP="00A87D49">
      <w:pPr>
        <w:pStyle w:val="ListParagraph"/>
        <w:numPr>
          <w:ilvl w:val="0"/>
          <w:numId w:val="23"/>
        </w:numPr>
        <w:rPr>
          <w:rFonts w:ascii="Century Gothic" w:hAnsi="Century Gothic"/>
          <w:sz w:val="24"/>
          <w:szCs w:val="24"/>
        </w:rPr>
      </w:pPr>
      <w:r>
        <w:rPr>
          <w:rFonts w:ascii="Century Gothic" w:hAnsi="Century Gothic"/>
          <w:sz w:val="24"/>
          <w:szCs w:val="24"/>
        </w:rPr>
        <w:t>Secretary’s duties were reviewed and delegated to a senior staff member</w:t>
      </w:r>
    </w:p>
    <w:p w:rsidR="00EA76D0" w:rsidRDefault="00EA76D0" w:rsidP="00A87D49">
      <w:pPr>
        <w:pStyle w:val="ListParagraph"/>
        <w:numPr>
          <w:ilvl w:val="0"/>
          <w:numId w:val="23"/>
        </w:numPr>
        <w:rPr>
          <w:rFonts w:ascii="Century Gothic" w:hAnsi="Century Gothic"/>
          <w:sz w:val="24"/>
          <w:szCs w:val="24"/>
        </w:rPr>
      </w:pPr>
      <w:r>
        <w:rPr>
          <w:rFonts w:ascii="Century Gothic" w:hAnsi="Century Gothic"/>
          <w:sz w:val="24"/>
          <w:szCs w:val="24"/>
        </w:rPr>
        <w:t>Board members approved a new chairperson, vice chairperson and 3 conveners in July 2018</w:t>
      </w:r>
    </w:p>
    <w:p w:rsidR="00EA76D0" w:rsidRDefault="00EA76D0" w:rsidP="00A87D49">
      <w:pPr>
        <w:pStyle w:val="ListParagraph"/>
        <w:numPr>
          <w:ilvl w:val="0"/>
          <w:numId w:val="23"/>
        </w:numPr>
        <w:rPr>
          <w:rFonts w:ascii="Century Gothic" w:hAnsi="Century Gothic"/>
          <w:sz w:val="24"/>
          <w:szCs w:val="24"/>
        </w:rPr>
      </w:pPr>
      <w:r>
        <w:rPr>
          <w:rFonts w:ascii="Century Gothic" w:hAnsi="Century Gothic"/>
          <w:sz w:val="24"/>
          <w:szCs w:val="24"/>
        </w:rPr>
        <w:t>Chairpersonand vice Chairperson’s remits were approved as one-off appointments, 3-5years</w:t>
      </w:r>
    </w:p>
    <w:p w:rsidR="00EA76D0" w:rsidRDefault="00EA76D0" w:rsidP="00A87D49">
      <w:pPr>
        <w:pStyle w:val="ListParagraph"/>
        <w:numPr>
          <w:ilvl w:val="0"/>
          <w:numId w:val="23"/>
        </w:numPr>
        <w:rPr>
          <w:rFonts w:ascii="Century Gothic" w:hAnsi="Century Gothic"/>
          <w:sz w:val="24"/>
          <w:szCs w:val="24"/>
        </w:rPr>
      </w:pPr>
      <w:r>
        <w:rPr>
          <w:rFonts w:ascii="Century Gothic" w:hAnsi="Century Gothic"/>
          <w:sz w:val="24"/>
          <w:szCs w:val="24"/>
        </w:rPr>
        <w:t>All Office Bearers and Conveners would have a minimum of 2 year’s experience at Board level</w:t>
      </w:r>
    </w:p>
    <w:p w:rsidR="00EA76D0" w:rsidRDefault="00EA76D0" w:rsidP="00A87D49">
      <w:pPr>
        <w:pStyle w:val="ListParagraph"/>
        <w:numPr>
          <w:ilvl w:val="0"/>
          <w:numId w:val="23"/>
        </w:numPr>
        <w:rPr>
          <w:rFonts w:ascii="Century Gothic" w:hAnsi="Century Gothic"/>
          <w:sz w:val="24"/>
          <w:szCs w:val="24"/>
        </w:rPr>
      </w:pPr>
      <w:r>
        <w:rPr>
          <w:rFonts w:ascii="Century Gothic" w:hAnsi="Century Gothic"/>
          <w:sz w:val="24"/>
          <w:szCs w:val="24"/>
        </w:rPr>
        <w:t>Appraisals would continue to be focused on business skills and experience and future succession planning</w:t>
      </w:r>
    </w:p>
    <w:p w:rsidR="00EA76D0" w:rsidRDefault="00EA76D0" w:rsidP="00EA76D0">
      <w:pPr>
        <w:rPr>
          <w:rFonts w:ascii="Century Gothic" w:hAnsi="Century Gothic"/>
          <w:sz w:val="24"/>
          <w:szCs w:val="24"/>
        </w:rPr>
      </w:pPr>
    </w:p>
    <w:p w:rsidR="00EA76D0" w:rsidRPr="00EA76D0" w:rsidRDefault="00EA76D0" w:rsidP="00EA76D0">
      <w:pPr>
        <w:ind w:left="360"/>
        <w:rPr>
          <w:rFonts w:ascii="Century Gothic" w:hAnsi="Century Gothic"/>
          <w:sz w:val="24"/>
          <w:szCs w:val="24"/>
        </w:rPr>
      </w:pPr>
      <w:r>
        <w:rPr>
          <w:rFonts w:ascii="Century Gothic" w:hAnsi="Century Gothic"/>
          <w:sz w:val="24"/>
          <w:szCs w:val="24"/>
        </w:rPr>
        <w:t>Succession planning for senior staff would continue to be reviewed by the chairperson and Governing Board on an annual basis and the Chair agreed to on-going discussions with the Chief Officer on senior staff succession planning. The Governing Board would consider reports from both the Chair and Chief Executive on any new guidance and good practice from across the sector, including SFHA and SHR.</w:t>
      </w:r>
    </w:p>
    <w:p w:rsidR="00A87D49" w:rsidRDefault="00A87D49" w:rsidP="00BD6D8C">
      <w:pPr>
        <w:ind w:left="360"/>
        <w:rPr>
          <w:rFonts w:ascii="Century Gothic" w:hAnsi="Century Gothic"/>
          <w:sz w:val="24"/>
          <w:szCs w:val="24"/>
        </w:rPr>
      </w:pPr>
    </w:p>
    <w:p w:rsidR="00795BC3" w:rsidRDefault="00795BC3" w:rsidP="00BD6D8C">
      <w:pPr>
        <w:ind w:left="360"/>
        <w:rPr>
          <w:rFonts w:ascii="Century Gothic" w:hAnsi="Century Gothic"/>
          <w:sz w:val="24"/>
          <w:szCs w:val="24"/>
        </w:rPr>
      </w:pPr>
    </w:p>
    <w:p w:rsidR="009C4EF9" w:rsidRDefault="009C4EF9" w:rsidP="009C4EF9">
      <w:pPr>
        <w:rPr>
          <w:rFonts w:ascii="Century Gothic" w:hAnsi="Century Gothic"/>
        </w:rPr>
      </w:pPr>
    </w:p>
    <w:p w:rsidR="009C4EF9" w:rsidRDefault="009C4EF9" w:rsidP="009C4EF9">
      <w:pPr>
        <w:rPr>
          <w:rFonts w:ascii="Century Gothic" w:hAnsi="Century Gothic"/>
        </w:rPr>
      </w:pPr>
    </w:p>
    <w:p w:rsidR="009C4EF9" w:rsidRDefault="009C4EF9" w:rsidP="009C4EF9">
      <w:pPr>
        <w:rPr>
          <w:rFonts w:ascii="Century Gothic" w:hAnsi="Century Gothic"/>
        </w:rPr>
      </w:pPr>
    </w:p>
    <w:p w:rsidR="009C4EF9" w:rsidRDefault="009C4EF9" w:rsidP="009C4EF9">
      <w:pPr>
        <w:rPr>
          <w:rFonts w:ascii="Century Gothic" w:hAnsi="Century Gothic"/>
        </w:rPr>
      </w:pPr>
    </w:p>
    <w:p w:rsidR="009C4EF9" w:rsidRDefault="009C4EF9" w:rsidP="009C4EF9">
      <w:pPr>
        <w:rPr>
          <w:rFonts w:ascii="Century Gothic" w:hAnsi="Century Gothic"/>
        </w:rPr>
      </w:pPr>
    </w:p>
    <w:p w:rsidR="00B92EDF" w:rsidRDefault="00B92EDF" w:rsidP="00442230"/>
    <w:p w:rsidR="00227791" w:rsidRPr="00F0480F" w:rsidRDefault="006C3E1E" w:rsidP="00442230">
      <w:pPr>
        <w:pStyle w:val="Title"/>
        <w:numPr>
          <w:ilvl w:val="0"/>
          <w:numId w:val="22"/>
        </w:numPr>
        <w:rPr>
          <w:rFonts w:ascii="Century Gothic" w:hAnsi="Century Gothic"/>
        </w:rPr>
      </w:pPr>
      <w:r w:rsidRPr="00F0480F">
        <w:rPr>
          <w:rFonts w:ascii="Century Gothic" w:hAnsi="Century Gothic"/>
          <w:noProof/>
          <w:lang w:eastAsia="en-GB"/>
        </w:rPr>
        <w:lastRenderedPageBreak/>
        <w:drawing>
          <wp:anchor distT="0" distB="0" distL="114300" distR="114300" simplePos="0" relativeHeight="251665920" behindDoc="1" locked="0" layoutInCell="1" allowOverlap="1" wp14:anchorId="223DEF13" wp14:editId="3D096719">
            <wp:simplePos x="0" y="0"/>
            <wp:positionH relativeFrom="column">
              <wp:posOffset>6562725</wp:posOffset>
            </wp:positionH>
            <wp:positionV relativeFrom="paragraph">
              <wp:posOffset>-829310</wp:posOffset>
            </wp:positionV>
            <wp:extent cx="3057525" cy="1228725"/>
            <wp:effectExtent l="0" t="0" r="9525" b="9525"/>
            <wp:wrapTight wrapText="bothSides">
              <wp:wrapPolygon edited="0">
                <wp:start x="0" y="0"/>
                <wp:lineTo x="0" y="21433"/>
                <wp:lineTo x="21533" y="21433"/>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 30th Logo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57525" cy="1228725"/>
                    </a:xfrm>
                    <a:prstGeom prst="rect">
                      <a:avLst/>
                    </a:prstGeom>
                  </pic:spPr>
                </pic:pic>
              </a:graphicData>
            </a:graphic>
            <wp14:sizeRelH relativeFrom="page">
              <wp14:pctWidth>0</wp14:pctWidth>
            </wp14:sizeRelH>
            <wp14:sizeRelV relativeFrom="page">
              <wp14:pctHeight>0</wp14:pctHeight>
            </wp14:sizeRelV>
          </wp:anchor>
        </w:drawing>
      </w:r>
      <w:r w:rsidR="00227791" w:rsidRPr="00F0480F">
        <w:rPr>
          <w:rFonts w:ascii="Century Gothic" w:hAnsi="Century Gothic"/>
        </w:rPr>
        <w:t>Our Mission Statement</w:t>
      </w:r>
    </w:p>
    <w:p w:rsidR="00227791" w:rsidRPr="00F0480F" w:rsidRDefault="00227791" w:rsidP="00227791">
      <w:pPr>
        <w:rPr>
          <w:rFonts w:ascii="Century Gothic" w:hAnsi="Century Gothic"/>
          <w:b/>
          <w:i/>
          <w:sz w:val="28"/>
          <w:szCs w:val="28"/>
        </w:rPr>
      </w:pPr>
      <w:r w:rsidRPr="00F0480F">
        <w:rPr>
          <w:rFonts w:ascii="Century Gothic" w:hAnsi="Century Gothic"/>
        </w:rPr>
        <w:tab/>
        <w:t>‘</w:t>
      </w:r>
      <w:r w:rsidR="00F0480F" w:rsidRPr="00F0480F">
        <w:rPr>
          <w:rFonts w:ascii="Century Gothic" w:hAnsi="Century Gothic"/>
          <w:b/>
          <w:i/>
          <w:sz w:val="28"/>
          <w:szCs w:val="28"/>
        </w:rPr>
        <w:t>At the heart of our community – investing in your future</w:t>
      </w:r>
      <w:r w:rsidRPr="00F0480F">
        <w:rPr>
          <w:rFonts w:ascii="Century Gothic" w:hAnsi="Century Gothic"/>
          <w:b/>
          <w:i/>
          <w:sz w:val="28"/>
          <w:szCs w:val="28"/>
        </w:rPr>
        <w:t>’</w:t>
      </w:r>
    </w:p>
    <w:p w:rsidR="00227791" w:rsidRPr="00F0480F" w:rsidRDefault="00227791" w:rsidP="00B815B6">
      <w:pPr>
        <w:pStyle w:val="Title"/>
        <w:ind w:left="1080"/>
        <w:rPr>
          <w:rFonts w:ascii="Century Gothic" w:hAnsi="Century Gothic"/>
        </w:rPr>
      </w:pPr>
      <w:r w:rsidRPr="00F0480F">
        <w:rPr>
          <w:rFonts w:ascii="Century Gothic" w:hAnsi="Century Gothic"/>
        </w:rPr>
        <w:t>Our Core Values:</w:t>
      </w:r>
    </w:p>
    <w:p w:rsidR="00227791" w:rsidRPr="00F0480F" w:rsidRDefault="00CD660C" w:rsidP="00227791">
      <w:pPr>
        <w:rPr>
          <w:rFonts w:ascii="Century Gothic" w:hAnsi="Century Gothic"/>
        </w:rPr>
      </w:pPr>
      <w:r w:rsidRPr="00F0480F">
        <w:rPr>
          <w:rFonts w:ascii="Century Gothic" w:hAnsi="Century Gothic"/>
        </w:rPr>
        <w:t>The following core values are important to us and to the delivery of services to our customers. We believe they represent the values of our organisation and are used to attract like-minded people through recruitment of new staff</w:t>
      </w:r>
    </w:p>
    <w:p w:rsidR="00227791" w:rsidRPr="00F0480F" w:rsidRDefault="00227791" w:rsidP="00227791">
      <w:pPr>
        <w:rPr>
          <w:rFonts w:ascii="Century Gothic" w:hAnsi="Century Gothic"/>
          <w:b/>
          <w:i/>
        </w:rPr>
      </w:pPr>
      <w:r w:rsidRPr="00F0480F">
        <w:rPr>
          <w:rFonts w:ascii="Century Gothic" w:hAnsi="Century Gothic"/>
          <w:b/>
          <w:i/>
        </w:rPr>
        <w:tab/>
      </w:r>
      <w:r w:rsidR="00F0480F" w:rsidRPr="00F0480F">
        <w:rPr>
          <w:rFonts w:ascii="Century Gothic" w:hAnsi="Century Gothic"/>
          <w:b/>
          <w:i/>
        </w:rPr>
        <w:t xml:space="preserve">Respectful </w:t>
      </w:r>
      <w:r w:rsidR="00CD660C" w:rsidRPr="00F0480F">
        <w:rPr>
          <w:rFonts w:ascii="Century Gothic" w:hAnsi="Century Gothic"/>
          <w:b/>
          <w:i/>
        </w:rPr>
        <w:t xml:space="preserve"> </w:t>
      </w:r>
      <w:r w:rsidR="001759C1" w:rsidRPr="00F0480F">
        <w:rPr>
          <w:rFonts w:ascii="Century Gothic" w:hAnsi="Century Gothic"/>
          <w:b/>
          <w:i/>
        </w:rPr>
        <w:t>–</w:t>
      </w:r>
      <w:r w:rsidR="00CD660C" w:rsidRPr="00F0480F">
        <w:rPr>
          <w:rFonts w:ascii="Century Gothic" w:hAnsi="Century Gothic"/>
          <w:b/>
          <w:i/>
        </w:rPr>
        <w:t xml:space="preserve"> </w:t>
      </w:r>
      <w:r w:rsidR="00F0480F" w:rsidRPr="00F0480F">
        <w:rPr>
          <w:rFonts w:ascii="Century Gothic" w:hAnsi="Century Gothic"/>
          <w:b/>
          <w:i/>
        </w:rPr>
        <w:t>we are</w:t>
      </w:r>
      <w:r w:rsidR="001759C1" w:rsidRPr="00F0480F">
        <w:rPr>
          <w:rFonts w:ascii="Century Gothic" w:hAnsi="Century Gothic"/>
          <w:b/>
          <w:i/>
        </w:rPr>
        <w:t xml:space="preserve"> honest,</w:t>
      </w:r>
      <w:r w:rsidR="00F0480F" w:rsidRPr="00F0480F">
        <w:rPr>
          <w:rFonts w:ascii="Century Gothic" w:hAnsi="Century Gothic"/>
          <w:b/>
          <w:i/>
        </w:rPr>
        <w:t xml:space="preserve"> t</w:t>
      </w:r>
      <w:r w:rsidR="001759C1" w:rsidRPr="00F0480F">
        <w:rPr>
          <w:rFonts w:ascii="Century Gothic" w:hAnsi="Century Gothic"/>
          <w:b/>
          <w:i/>
        </w:rPr>
        <w:t xml:space="preserve">rustworthy </w:t>
      </w:r>
      <w:r w:rsidR="00F0480F" w:rsidRPr="00F0480F">
        <w:rPr>
          <w:rFonts w:ascii="Century Gothic" w:hAnsi="Century Gothic"/>
          <w:b/>
          <w:i/>
        </w:rPr>
        <w:t>and reliable</w:t>
      </w:r>
    </w:p>
    <w:p w:rsidR="00227791" w:rsidRPr="00F0480F" w:rsidRDefault="00227791" w:rsidP="00227791">
      <w:pPr>
        <w:rPr>
          <w:rFonts w:ascii="Century Gothic" w:hAnsi="Century Gothic"/>
          <w:b/>
          <w:i/>
        </w:rPr>
      </w:pPr>
      <w:r w:rsidRPr="00F0480F">
        <w:rPr>
          <w:rFonts w:ascii="Century Gothic" w:hAnsi="Century Gothic"/>
          <w:b/>
          <w:i/>
        </w:rPr>
        <w:tab/>
      </w:r>
      <w:r w:rsidR="00F0480F" w:rsidRPr="00F0480F">
        <w:rPr>
          <w:rFonts w:ascii="Century Gothic" w:hAnsi="Century Gothic"/>
          <w:b/>
          <w:i/>
        </w:rPr>
        <w:t>Adaptable –</w:t>
      </w:r>
      <w:r w:rsidR="001759C1" w:rsidRPr="00F0480F">
        <w:rPr>
          <w:rFonts w:ascii="Century Gothic" w:hAnsi="Century Gothic"/>
          <w:b/>
          <w:i/>
        </w:rPr>
        <w:t xml:space="preserve"> </w:t>
      </w:r>
      <w:r w:rsidR="00F0480F" w:rsidRPr="00F0480F">
        <w:rPr>
          <w:rFonts w:ascii="Century Gothic" w:hAnsi="Century Gothic"/>
          <w:b/>
          <w:i/>
        </w:rPr>
        <w:t>we are flexible and react to change</w:t>
      </w:r>
    </w:p>
    <w:p w:rsidR="00227791" w:rsidRPr="00F0480F" w:rsidRDefault="00227791" w:rsidP="00227791">
      <w:pPr>
        <w:rPr>
          <w:rFonts w:ascii="Century Gothic" w:hAnsi="Century Gothic"/>
          <w:b/>
          <w:i/>
        </w:rPr>
      </w:pPr>
      <w:r w:rsidRPr="00F0480F">
        <w:rPr>
          <w:rFonts w:ascii="Century Gothic" w:hAnsi="Century Gothic"/>
          <w:b/>
          <w:i/>
        </w:rPr>
        <w:tab/>
      </w:r>
      <w:r w:rsidR="00F0480F" w:rsidRPr="00F0480F">
        <w:rPr>
          <w:rFonts w:ascii="Century Gothic" w:hAnsi="Century Gothic"/>
          <w:b/>
          <w:i/>
        </w:rPr>
        <w:t>Dedicted</w:t>
      </w:r>
      <w:r w:rsidR="001759C1" w:rsidRPr="00F0480F">
        <w:rPr>
          <w:rFonts w:ascii="Century Gothic" w:hAnsi="Century Gothic"/>
          <w:b/>
          <w:i/>
        </w:rPr>
        <w:t xml:space="preserve"> –</w:t>
      </w:r>
      <w:r w:rsidR="00F0480F" w:rsidRPr="00F0480F">
        <w:rPr>
          <w:rFonts w:ascii="Century Gothic" w:hAnsi="Century Gothic"/>
          <w:b/>
          <w:i/>
        </w:rPr>
        <w:t>we care about our purpose</w:t>
      </w:r>
    </w:p>
    <w:p w:rsidR="00227791" w:rsidRPr="00F0480F" w:rsidRDefault="00227791" w:rsidP="00227791">
      <w:pPr>
        <w:rPr>
          <w:rFonts w:ascii="Century Gothic" w:hAnsi="Century Gothic"/>
          <w:b/>
          <w:i/>
        </w:rPr>
      </w:pPr>
      <w:r w:rsidRPr="00F0480F">
        <w:rPr>
          <w:rFonts w:ascii="Century Gothic" w:hAnsi="Century Gothic"/>
          <w:b/>
          <w:i/>
        </w:rPr>
        <w:tab/>
      </w:r>
      <w:r w:rsidR="00F0480F" w:rsidRPr="00F0480F">
        <w:rPr>
          <w:rFonts w:ascii="Century Gothic" w:hAnsi="Century Gothic"/>
          <w:b/>
          <w:i/>
        </w:rPr>
        <w:t>Aspirational –</w:t>
      </w:r>
      <w:r w:rsidR="001759C1" w:rsidRPr="00F0480F">
        <w:rPr>
          <w:rFonts w:ascii="Century Gothic" w:hAnsi="Century Gothic"/>
          <w:b/>
          <w:i/>
        </w:rPr>
        <w:t xml:space="preserve"> </w:t>
      </w:r>
      <w:r w:rsidR="00F0480F" w:rsidRPr="00F0480F">
        <w:rPr>
          <w:rFonts w:ascii="Century Gothic" w:hAnsi="Century Gothic"/>
          <w:b/>
          <w:i/>
        </w:rPr>
        <w:t>we are forward thinking and committed to improvement</w:t>
      </w:r>
    </w:p>
    <w:p w:rsidR="00227791" w:rsidRPr="00F0480F" w:rsidRDefault="00227791" w:rsidP="00227791">
      <w:pPr>
        <w:rPr>
          <w:rFonts w:ascii="Century Gothic" w:hAnsi="Century Gothic"/>
          <w:b/>
          <w:i/>
        </w:rPr>
      </w:pPr>
      <w:r w:rsidRPr="00F0480F">
        <w:rPr>
          <w:rFonts w:ascii="Century Gothic" w:hAnsi="Century Gothic"/>
          <w:b/>
          <w:i/>
        </w:rPr>
        <w:tab/>
      </w:r>
      <w:r w:rsidR="00F0480F" w:rsidRPr="00F0480F">
        <w:rPr>
          <w:rFonts w:ascii="Century Gothic" w:hAnsi="Century Gothic"/>
          <w:b/>
          <w:i/>
        </w:rPr>
        <w:t>Responsive</w:t>
      </w:r>
      <w:r w:rsidR="001759C1" w:rsidRPr="00F0480F">
        <w:rPr>
          <w:rFonts w:ascii="Century Gothic" w:hAnsi="Century Gothic"/>
          <w:b/>
          <w:i/>
        </w:rPr>
        <w:t xml:space="preserve">- </w:t>
      </w:r>
      <w:r w:rsidR="00F0480F" w:rsidRPr="00F0480F">
        <w:rPr>
          <w:rFonts w:ascii="Century Gothic" w:hAnsi="Century Gothic"/>
          <w:b/>
          <w:i/>
        </w:rPr>
        <w:t>we are efficient and accountable</w:t>
      </w:r>
    </w:p>
    <w:p w:rsidR="00227791" w:rsidRPr="00F0480F" w:rsidRDefault="00422B5C" w:rsidP="00B815B6">
      <w:pPr>
        <w:pStyle w:val="Title"/>
        <w:ind w:left="1080"/>
      </w:pPr>
      <w:r>
        <w:t>Our Vision:</w:t>
      </w:r>
    </w:p>
    <w:p w:rsidR="00B40CE5" w:rsidRPr="00016502" w:rsidRDefault="00422B5C" w:rsidP="00422B5C">
      <w:pPr>
        <w:rPr>
          <w:rFonts w:ascii="Century Gothic" w:hAnsi="Century Gothic"/>
          <w:b/>
          <w:i/>
          <w:sz w:val="28"/>
          <w:szCs w:val="28"/>
        </w:rPr>
      </w:pPr>
      <w:r w:rsidRPr="00016502">
        <w:rPr>
          <w:rFonts w:ascii="Century Gothic" w:hAnsi="Century Gothic"/>
          <w:b/>
          <w:i/>
          <w:sz w:val="28"/>
          <w:szCs w:val="28"/>
        </w:rPr>
        <w:t>The Barrhead Housing Group believe that everyone deserves to live in a secure, good quality, well-maintained home within communities that are safe, supported and inclusive.</w:t>
      </w:r>
    </w:p>
    <w:p w:rsidR="00422B5C" w:rsidRPr="00F0480F" w:rsidRDefault="00422B5C" w:rsidP="00B40CE5">
      <w:pPr>
        <w:pStyle w:val="ListParagraph"/>
        <w:rPr>
          <w:rFonts w:ascii="Century Gothic" w:hAnsi="Century Gothic"/>
        </w:rPr>
      </w:pPr>
    </w:p>
    <w:p w:rsidR="00910735" w:rsidRPr="00F0480F" w:rsidRDefault="00910735" w:rsidP="00B815B6">
      <w:pPr>
        <w:pStyle w:val="Title"/>
        <w:numPr>
          <w:ilvl w:val="0"/>
          <w:numId w:val="22"/>
        </w:numPr>
        <w:rPr>
          <w:rFonts w:ascii="Century Gothic" w:hAnsi="Century Gothic"/>
        </w:rPr>
      </w:pPr>
      <w:r w:rsidRPr="00F0480F">
        <w:rPr>
          <w:rFonts w:ascii="Century Gothic" w:hAnsi="Century Gothic"/>
        </w:rPr>
        <w:lastRenderedPageBreak/>
        <w:t xml:space="preserve">OUR </w:t>
      </w:r>
      <w:r w:rsidR="00D66922" w:rsidRPr="00F0480F">
        <w:rPr>
          <w:rFonts w:ascii="Century Gothic" w:hAnsi="Century Gothic"/>
        </w:rPr>
        <w:t xml:space="preserve">overall </w:t>
      </w:r>
      <w:r w:rsidR="00422B5C">
        <w:rPr>
          <w:rFonts w:ascii="Century Gothic" w:hAnsi="Century Gothic"/>
        </w:rPr>
        <w:t>AIMS</w:t>
      </w:r>
    </w:p>
    <w:p w:rsidR="00CB39C1" w:rsidRPr="00F0480F" w:rsidRDefault="00CB39C1" w:rsidP="003219C5">
      <w:pPr>
        <w:spacing w:after="0" w:line="240" w:lineRule="auto"/>
        <w:ind w:left="360" w:firstLine="720"/>
        <w:rPr>
          <w:rFonts w:ascii="Century Gothic" w:eastAsia="Times New Roman" w:hAnsi="Century Gothic" w:cs="Tahoma"/>
          <w:b/>
          <w:bCs/>
          <w:i/>
        </w:rPr>
      </w:pPr>
    </w:p>
    <w:p w:rsidR="0005107A" w:rsidRPr="00F0480F" w:rsidRDefault="0005107A" w:rsidP="003219C5">
      <w:pPr>
        <w:spacing w:after="0" w:line="240" w:lineRule="auto"/>
        <w:ind w:left="360" w:firstLine="720"/>
        <w:rPr>
          <w:rFonts w:ascii="Century Gothic" w:eastAsia="Times New Roman" w:hAnsi="Century Gothic" w:cs="Tahoma"/>
          <w:b/>
          <w:bCs/>
          <w:i/>
        </w:rPr>
      </w:pPr>
      <w:r w:rsidRPr="00F0480F">
        <w:rPr>
          <w:rFonts w:ascii="Century Gothic" w:eastAsia="Times New Roman" w:hAnsi="Century Gothic" w:cs="Tahoma"/>
          <w:b/>
          <w:bCs/>
          <w:i/>
        </w:rPr>
        <w:t>What we want to do:</w:t>
      </w:r>
    </w:p>
    <w:p w:rsidR="0005107A" w:rsidRDefault="0005107A" w:rsidP="0005107A">
      <w:pPr>
        <w:numPr>
          <w:ilvl w:val="0"/>
          <w:numId w:val="5"/>
        </w:numPr>
        <w:spacing w:after="0" w:line="240" w:lineRule="auto"/>
        <w:rPr>
          <w:rFonts w:ascii="Century Gothic" w:eastAsia="Times New Roman" w:hAnsi="Century Gothic" w:cs="Tahoma"/>
          <w:b/>
          <w:bCs/>
          <w:i/>
        </w:rPr>
      </w:pPr>
      <w:r w:rsidRPr="00F0480F">
        <w:rPr>
          <w:rFonts w:ascii="Century Gothic" w:eastAsia="Times New Roman" w:hAnsi="Century Gothic" w:cs="Tahoma"/>
          <w:b/>
          <w:bCs/>
          <w:i/>
        </w:rPr>
        <w:t xml:space="preserve">Create </w:t>
      </w:r>
      <w:r w:rsidR="00261BC7" w:rsidRPr="00F0480F">
        <w:rPr>
          <w:rFonts w:ascii="Century Gothic" w:eastAsia="Times New Roman" w:hAnsi="Century Gothic" w:cs="Tahoma"/>
          <w:b/>
          <w:bCs/>
          <w:i/>
        </w:rPr>
        <w:t>communities</w:t>
      </w:r>
      <w:r w:rsidRPr="00F0480F">
        <w:rPr>
          <w:rFonts w:ascii="Century Gothic" w:eastAsia="Times New Roman" w:hAnsi="Century Gothic" w:cs="Tahoma"/>
          <w:b/>
          <w:bCs/>
          <w:i/>
        </w:rPr>
        <w:t xml:space="preserve"> that fit the needs and aspirations of our </w:t>
      </w:r>
      <w:r w:rsidR="00261BC7" w:rsidRPr="00F0480F">
        <w:rPr>
          <w:rFonts w:ascii="Century Gothic" w:eastAsia="Times New Roman" w:hAnsi="Century Gothic" w:cs="Tahoma"/>
          <w:b/>
          <w:bCs/>
          <w:i/>
        </w:rPr>
        <w:t>customers</w:t>
      </w:r>
      <w:r w:rsidR="006B1DFC">
        <w:rPr>
          <w:rFonts w:ascii="Century Gothic" w:eastAsia="Times New Roman" w:hAnsi="Century Gothic" w:cs="Tahoma"/>
          <w:b/>
          <w:bCs/>
          <w:i/>
        </w:rPr>
        <w:t xml:space="preserve"> and allow customers to engage with us</w:t>
      </w:r>
    </w:p>
    <w:p w:rsidR="006B1DFC" w:rsidRPr="00F0480F" w:rsidRDefault="006B1DFC" w:rsidP="0005107A">
      <w:pPr>
        <w:numPr>
          <w:ilvl w:val="0"/>
          <w:numId w:val="5"/>
        </w:numPr>
        <w:spacing w:after="0" w:line="240" w:lineRule="auto"/>
        <w:rPr>
          <w:rFonts w:ascii="Century Gothic" w:eastAsia="Times New Roman" w:hAnsi="Century Gothic" w:cs="Tahoma"/>
          <w:b/>
          <w:bCs/>
          <w:i/>
        </w:rPr>
      </w:pPr>
      <w:r>
        <w:rPr>
          <w:rFonts w:ascii="Century Gothic" w:eastAsia="Times New Roman" w:hAnsi="Century Gothic" w:cs="Tahoma"/>
          <w:b/>
          <w:bCs/>
          <w:i/>
        </w:rPr>
        <w:t xml:space="preserve">Provide quality homes that are affordable to our customers now and in the future </w:t>
      </w:r>
    </w:p>
    <w:p w:rsidR="00261BC7" w:rsidRPr="00F0480F" w:rsidRDefault="00261BC7" w:rsidP="0005107A">
      <w:pPr>
        <w:numPr>
          <w:ilvl w:val="0"/>
          <w:numId w:val="5"/>
        </w:numPr>
        <w:spacing w:after="0" w:line="240" w:lineRule="auto"/>
        <w:rPr>
          <w:rFonts w:ascii="Century Gothic" w:eastAsia="Times New Roman" w:hAnsi="Century Gothic" w:cs="Tahoma"/>
          <w:b/>
          <w:bCs/>
          <w:i/>
        </w:rPr>
      </w:pPr>
      <w:r w:rsidRPr="00F0480F">
        <w:rPr>
          <w:rFonts w:ascii="Century Gothic" w:eastAsia="Times New Roman" w:hAnsi="Century Gothic" w:cs="Tahoma"/>
          <w:b/>
          <w:bCs/>
          <w:i/>
        </w:rPr>
        <w:t xml:space="preserve">Create desirable </w:t>
      </w:r>
      <w:r w:rsidR="006B1DFC">
        <w:rPr>
          <w:rFonts w:ascii="Century Gothic" w:eastAsia="Times New Roman" w:hAnsi="Century Gothic" w:cs="Tahoma"/>
          <w:b/>
          <w:bCs/>
          <w:i/>
        </w:rPr>
        <w:t xml:space="preserve">safe and secure homes and </w:t>
      </w:r>
      <w:r w:rsidRPr="00F0480F">
        <w:rPr>
          <w:rFonts w:ascii="Century Gothic" w:eastAsia="Times New Roman" w:hAnsi="Century Gothic" w:cs="Tahoma"/>
          <w:b/>
          <w:bCs/>
          <w:i/>
        </w:rPr>
        <w:t>neighbourhoods by investing in our homes</w:t>
      </w:r>
    </w:p>
    <w:p w:rsidR="0005107A" w:rsidRPr="00F0480F" w:rsidRDefault="00261BC7" w:rsidP="0005107A">
      <w:pPr>
        <w:numPr>
          <w:ilvl w:val="0"/>
          <w:numId w:val="5"/>
        </w:numPr>
        <w:spacing w:after="0" w:line="240" w:lineRule="auto"/>
        <w:rPr>
          <w:rFonts w:ascii="Century Gothic" w:eastAsia="Times New Roman" w:hAnsi="Century Gothic" w:cs="Tahoma"/>
          <w:b/>
          <w:bCs/>
          <w:i/>
        </w:rPr>
      </w:pPr>
      <w:r w:rsidRPr="00F0480F">
        <w:rPr>
          <w:rFonts w:ascii="Century Gothic" w:eastAsia="Times New Roman" w:hAnsi="Century Gothic" w:cs="Tahoma"/>
          <w:b/>
          <w:bCs/>
          <w:i/>
        </w:rPr>
        <w:t xml:space="preserve">Strive for </w:t>
      </w:r>
      <w:r w:rsidR="0005107A" w:rsidRPr="00F0480F">
        <w:rPr>
          <w:rFonts w:ascii="Century Gothic" w:eastAsia="Times New Roman" w:hAnsi="Century Gothic" w:cs="Tahoma"/>
          <w:b/>
          <w:bCs/>
          <w:i/>
        </w:rPr>
        <w:t>excellen</w:t>
      </w:r>
      <w:r w:rsidRPr="00F0480F">
        <w:rPr>
          <w:rFonts w:ascii="Century Gothic" w:eastAsia="Times New Roman" w:hAnsi="Century Gothic" w:cs="Tahoma"/>
          <w:b/>
          <w:bCs/>
          <w:i/>
        </w:rPr>
        <w:t xml:space="preserve">ce </w:t>
      </w:r>
      <w:r w:rsidR="0005107A" w:rsidRPr="00F0480F">
        <w:rPr>
          <w:rFonts w:ascii="Century Gothic" w:eastAsia="Times New Roman" w:hAnsi="Century Gothic" w:cs="Tahoma"/>
          <w:b/>
          <w:bCs/>
          <w:i/>
        </w:rPr>
        <w:t>across the organisation</w:t>
      </w:r>
      <w:r w:rsidR="00D73170">
        <w:rPr>
          <w:rFonts w:ascii="Century Gothic" w:eastAsia="Times New Roman" w:hAnsi="Century Gothic" w:cs="Tahoma"/>
          <w:b/>
          <w:bCs/>
          <w:i/>
        </w:rPr>
        <w:t xml:space="preserve"> by being responsive to development and improvement in all areas of our work</w:t>
      </w:r>
    </w:p>
    <w:p w:rsidR="00261BC7" w:rsidRDefault="00261BC7" w:rsidP="0005107A">
      <w:pPr>
        <w:numPr>
          <w:ilvl w:val="0"/>
          <w:numId w:val="5"/>
        </w:numPr>
        <w:spacing w:after="0" w:line="240" w:lineRule="auto"/>
        <w:rPr>
          <w:rFonts w:ascii="Century Gothic" w:eastAsia="Times New Roman" w:hAnsi="Century Gothic" w:cs="Tahoma"/>
          <w:b/>
          <w:bCs/>
          <w:i/>
        </w:rPr>
      </w:pPr>
      <w:r w:rsidRPr="00F0480F">
        <w:rPr>
          <w:rFonts w:ascii="Century Gothic" w:eastAsia="Times New Roman" w:hAnsi="Century Gothic" w:cs="Tahoma"/>
          <w:b/>
          <w:bCs/>
          <w:i/>
        </w:rPr>
        <w:t>Grow our business, our communities and our people</w:t>
      </w:r>
    </w:p>
    <w:p w:rsidR="00030A4E" w:rsidRDefault="00030A4E" w:rsidP="0005107A">
      <w:pPr>
        <w:numPr>
          <w:ilvl w:val="0"/>
          <w:numId w:val="5"/>
        </w:numPr>
        <w:spacing w:after="0" w:line="240" w:lineRule="auto"/>
        <w:rPr>
          <w:rFonts w:ascii="Century Gothic" w:eastAsia="Times New Roman" w:hAnsi="Century Gothic" w:cs="Tahoma"/>
          <w:b/>
          <w:bCs/>
          <w:i/>
        </w:rPr>
      </w:pPr>
      <w:r>
        <w:rPr>
          <w:rFonts w:ascii="Century Gothic" w:eastAsia="Times New Roman" w:hAnsi="Century Gothic" w:cs="Tahoma"/>
          <w:b/>
          <w:bCs/>
          <w:i/>
        </w:rPr>
        <w:t>Improve the quality of our customers’ lives</w:t>
      </w:r>
    </w:p>
    <w:p w:rsidR="006D4217" w:rsidRPr="00F0480F" w:rsidRDefault="006D4217" w:rsidP="0005107A">
      <w:pPr>
        <w:numPr>
          <w:ilvl w:val="0"/>
          <w:numId w:val="5"/>
        </w:numPr>
        <w:spacing w:after="0" w:line="240" w:lineRule="auto"/>
        <w:rPr>
          <w:rFonts w:ascii="Century Gothic" w:eastAsia="Times New Roman" w:hAnsi="Century Gothic" w:cs="Tahoma"/>
          <w:b/>
          <w:bCs/>
          <w:i/>
        </w:rPr>
      </w:pPr>
      <w:r>
        <w:rPr>
          <w:rFonts w:ascii="Century Gothic" w:eastAsia="Times New Roman" w:hAnsi="Century Gothic" w:cs="Tahoma"/>
          <w:b/>
          <w:bCs/>
          <w:i/>
        </w:rPr>
        <w:t>Be flexible and adaptable to our changing environment</w:t>
      </w:r>
    </w:p>
    <w:p w:rsidR="0005107A" w:rsidRPr="00F0480F" w:rsidRDefault="0005107A" w:rsidP="0005107A">
      <w:pPr>
        <w:spacing w:after="0" w:line="240" w:lineRule="auto"/>
        <w:ind w:left="720"/>
        <w:rPr>
          <w:rFonts w:ascii="Century Gothic" w:eastAsia="Times New Roman" w:hAnsi="Century Gothic" w:cs="Tahoma"/>
          <w:b/>
          <w:bCs/>
          <w:i/>
        </w:rPr>
      </w:pPr>
    </w:p>
    <w:p w:rsidR="00CB39C1" w:rsidRPr="00F0480F" w:rsidRDefault="00CB39C1" w:rsidP="0005107A">
      <w:pPr>
        <w:spacing w:after="0" w:line="240" w:lineRule="auto"/>
        <w:ind w:left="360" w:firstLine="720"/>
        <w:rPr>
          <w:rFonts w:ascii="Century Gothic" w:eastAsia="Times New Roman" w:hAnsi="Century Gothic" w:cs="Tahoma"/>
          <w:b/>
          <w:bCs/>
          <w:i/>
        </w:rPr>
      </w:pPr>
    </w:p>
    <w:p w:rsidR="0005107A" w:rsidRPr="00F0480F" w:rsidRDefault="0005107A" w:rsidP="0005107A">
      <w:pPr>
        <w:spacing w:after="0" w:line="240" w:lineRule="auto"/>
        <w:ind w:left="360" w:firstLine="720"/>
        <w:rPr>
          <w:rFonts w:ascii="Century Gothic" w:eastAsia="Times New Roman" w:hAnsi="Century Gothic" w:cs="Tahoma"/>
          <w:b/>
          <w:bCs/>
          <w:i/>
        </w:rPr>
      </w:pPr>
      <w:r w:rsidRPr="00F0480F">
        <w:rPr>
          <w:rFonts w:ascii="Century Gothic" w:eastAsia="Times New Roman" w:hAnsi="Century Gothic" w:cs="Tahoma"/>
          <w:b/>
          <w:bCs/>
          <w:i/>
        </w:rPr>
        <w:t>How we want to do it:</w:t>
      </w:r>
    </w:p>
    <w:p w:rsidR="0005107A" w:rsidRPr="00F0480F" w:rsidRDefault="0005107A" w:rsidP="0005107A">
      <w:pPr>
        <w:numPr>
          <w:ilvl w:val="0"/>
          <w:numId w:val="6"/>
        </w:numPr>
        <w:spacing w:after="0" w:line="240" w:lineRule="auto"/>
        <w:rPr>
          <w:rFonts w:ascii="Century Gothic" w:eastAsia="Times New Roman" w:hAnsi="Century Gothic" w:cs="Tahoma"/>
          <w:b/>
          <w:bCs/>
          <w:i/>
        </w:rPr>
      </w:pPr>
      <w:r w:rsidRPr="00F0480F">
        <w:rPr>
          <w:rFonts w:ascii="Century Gothic" w:eastAsia="Times New Roman" w:hAnsi="Century Gothic" w:cs="Tahoma"/>
          <w:b/>
          <w:bCs/>
          <w:i/>
        </w:rPr>
        <w:t>Empower our people to lead the changes we need to make</w:t>
      </w:r>
      <w:r w:rsidR="006B1DFC">
        <w:rPr>
          <w:rFonts w:ascii="Century Gothic" w:eastAsia="Times New Roman" w:hAnsi="Century Gothic" w:cs="Tahoma"/>
          <w:b/>
          <w:bCs/>
          <w:i/>
        </w:rPr>
        <w:t xml:space="preserve"> </w:t>
      </w:r>
    </w:p>
    <w:p w:rsidR="0005107A" w:rsidRPr="00F0480F" w:rsidRDefault="0005107A" w:rsidP="0005107A">
      <w:pPr>
        <w:numPr>
          <w:ilvl w:val="0"/>
          <w:numId w:val="6"/>
        </w:numPr>
        <w:spacing w:after="0" w:line="240" w:lineRule="auto"/>
        <w:rPr>
          <w:rFonts w:ascii="Century Gothic" w:eastAsia="Times New Roman" w:hAnsi="Century Gothic" w:cs="Tahoma"/>
          <w:b/>
          <w:bCs/>
          <w:i/>
        </w:rPr>
      </w:pPr>
      <w:r w:rsidRPr="00F0480F">
        <w:rPr>
          <w:rFonts w:ascii="Century Gothic" w:eastAsia="Times New Roman" w:hAnsi="Century Gothic" w:cs="Tahoma"/>
          <w:b/>
          <w:bCs/>
          <w:i/>
        </w:rPr>
        <w:t>Deliver value for money and sound finances</w:t>
      </w:r>
    </w:p>
    <w:p w:rsidR="0005107A" w:rsidRDefault="0005107A" w:rsidP="0005107A">
      <w:pPr>
        <w:numPr>
          <w:ilvl w:val="0"/>
          <w:numId w:val="6"/>
        </w:numPr>
        <w:spacing w:after="0" w:line="240" w:lineRule="auto"/>
        <w:rPr>
          <w:rFonts w:ascii="Century Gothic" w:eastAsia="Times New Roman" w:hAnsi="Century Gothic" w:cs="Tahoma"/>
          <w:b/>
          <w:bCs/>
          <w:i/>
        </w:rPr>
      </w:pPr>
      <w:r w:rsidRPr="00F0480F">
        <w:rPr>
          <w:rFonts w:ascii="Century Gothic" w:eastAsia="Times New Roman" w:hAnsi="Century Gothic" w:cs="Tahoma"/>
          <w:b/>
          <w:bCs/>
          <w:i/>
        </w:rPr>
        <w:t xml:space="preserve">Deliver </w:t>
      </w:r>
      <w:r w:rsidR="006B1DFC">
        <w:rPr>
          <w:rFonts w:ascii="Century Gothic" w:eastAsia="Times New Roman" w:hAnsi="Century Gothic" w:cs="Tahoma"/>
          <w:b/>
          <w:bCs/>
          <w:i/>
        </w:rPr>
        <w:t xml:space="preserve">responsive </w:t>
      </w:r>
      <w:r w:rsidRPr="00F0480F">
        <w:rPr>
          <w:rFonts w:ascii="Century Gothic" w:eastAsia="Times New Roman" w:hAnsi="Century Gothic" w:cs="Tahoma"/>
          <w:b/>
          <w:bCs/>
          <w:i/>
        </w:rPr>
        <w:t>personal services to our customers in a ‘can do’ way</w:t>
      </w:r>
    </w:p>
    <w:p w:rsidR="006B1DFC" w:rsidRPr="00F0480F" w:rsidRDefault="006B1DFC" w:rsidP="0005107A">
      <w:pPr>
        <w:numPr>
          <w:ilvl w:val="0"/>
          <w:numId w:val="6"/>
        </w:numPr>
        <w:spacing w:after="0" w:line="240" w:lineRule="auto"/>
        <w:rPr>
          <w:rFonts w:ascii="Century Gothic" w:eastAsia="Times New Roman" w:hAnsi="Century Gothic" w:cs="Tahoma"/>
          <w:b/>
          <w:bCs/>
          <w:i/>
        </w:rPr>
      </w:pPr>
      <w:r>
        <w:rPr>
          <w:rFonts w:ascii="Century Gothic" w:eastAsia="Times New Roman" w:hAnsi="Century Gothic" w:cs="Tahoma"/>
          <w:b/>
          <w:bCs/>
          <w:i/>
        </w:rPr>
        <w:t>Be accountable, open and transparent</w:t>
      </w:r>
    </w:p>
    <w:p w:rsidR="0005107A" w:rsidRPr="00F0480F" w:rsidRDefault="006D4217" w:rsidP="0005107A">
      <w:pPr>
        <w:numPr>
          <w:ilvl w:val="0"/>
          <w:numId w:val="6"/>
        </w:numPr>
        <w:spacing w:after="0" w:line="240" w:lineRule="auto"/>
        <w:rPr>
          <w:rFonts w:ascii="Century Gothic" w:eastAsia="Times New Roman" w:hAnsi="Century Gothic" w:cs="Tahoma"/>
          <w:b/>
          <w:bCs/>
          <w:i/>
        </w:rPr>
      </w:pPr>
      <w:r>
        <w:rPr>
          <w:rFonts w:ascii="Century Gothic" w:eastAsia="Times New Roman" w:hAnsi="Century Gothic" w:cs="Tahoma"/>
          <w:b/>
          <w:bCs/>
          <w:i/>
        </w:rPr>
        <w:t xml:space="preserve">Prepare </w:t>
      </w:r>
      <w:r w:rsidR="0005107A" w:rsidRPr="00F0480F">
        <w:rPr>
          <w:rFonts w:ascii="Century Gothic" w:eastAsia="Times New Roman" w:hAnsi="Century Gothic" w:cs="Tahoma"/>
          <w:b/>
          <w:bCs/>
          <w:i/>
        </w:rPr>
        <w:t xml:space="preserve">for </w:t>
      </w:r>
      <w:r>
        <w:rPr>
          <w:rFonts w:ascii="Century Gothic" w:eastAsia="Times New Roman" w:hAnsi="Century Gothic" w:cs="Tahoma"/>
          <w:b/>
          <w:bCs/>
          <w:i/>
        </w:rPr>
        <w:t xml:space="preserve">change, growth and </w:t>
      </w:r>
      <w:r w:rsidR="0005107A" w:rsidRPr="00F0480F">
        <w:rPr>
          <w:rFonts w:ascii="Century Gothic" w:eastAsia="Times New Roman" w:hAnsi="Century Gothic" w:cs="Tahoma"/>
          <w:b/>
          <w:bCs/>
          <w:i/>
        </w:rPr>
        <w:t>new opportunities</w:t>
      </w:r>
    </w:p>
    <w:p w:rsidR="0005107A" w:rsidRPr="00F0480F" w:rsidRDefault="0005107A" w:rsidP="0005107A">
      <w:pPr>
        <w:spacing w:after="0" w:line="240" w:lineRule="auto"/>
        <w:ind w:left="720" w:firstLine="720"/>
        <w:rPr>
          <w:rFonts w:ascii="Century Gothic" w:eastAsia="Times New Roman" w:hAnsi="Century Gothic" w:cs="Tahoma"/>
          <w:i/>
          <w:color w:val="000000"/>
        </w:rPr>
      </w:pPr>
    </w:p>
    <w:p w:rsidR="00C8691A" w:rsidRDefault="00C8691A" w:rsidP="007C6A13">
      <w:pPr>
        <w:pStyle w:val="Title"/>
        <w:rPr>
          <w:rFonts w:ascii="Century Gothic" w:hAnsi="Century Gothic"/>
        </w:rPr>
      </w:pPr>
    </w:p>
    <w:p w:rsidR="00422B5C" w:rsidRPr="00422B5C" w:rsidRDefault="00422B5C" w:rsidP="00422B5C"/>
    <w:p w:rsidR="00910735" w:rsidRPr="00F0480F" w:rsidRDefault="000653E9" w:rsidP="007C6A13">
      <w:pPr>
        <w:pStyle w:val="Title"/>
        <w:rPr>
          <w:rFonts w:ascii="Century Gothic" w:hAnsi="Century Gothic"/>
        </w:rPr>
      </w:pPr>
      <w:r>
        <w:rPr>
          <w:rFonts w:ascii="Century Gothic" w:hAnsi="Century Gothic"/>
        </w:rPr>
        <w:lastRenderedPageBreak/>
        <w:t xml:space="preserve">7.1  </w:t>
      </w:r>
      <w:r w:rsidR="003219C5" w:rsidRPr="00F0480F">
        <w:rPr>
          <w:rFonts w:ascii="Century Gothic" w:hAnsi="Century Gothic"/>
        </w:rPr>
        <w:t xml:space="preserve">Create </w:t>
      </w:r>
      <w:r w:rsidR="00261BC7" w:rsidRPr="00F0480F">
        <w:rPr>
          <w:rFonts w:ascii="Century Gothic" w:hAnsi="Century Gothic"/>
        </w:rPr>
        <w:t>communities t</w:t>
      </w:r>
      <w:r w:rsidR="003219C5" w:rsidRPr="00F0480F">
        <w:rPr>
          <w:rFonts w:ascii="Century Gothic" w:hAnsi="Century Gothic"/>
        </w:rPr>
        <w:t>hat fit the needs and aspirations of our c</w:t>
      </w:r>
      <w:r w:rsidR="00261BC7" w:rsidRPr="00F0480F">
        <w:rPr>
          <w:rFonts w:ascii="Century Gothic" w:hAnsi="Century Gothic"/>
        </w:rPr>
        <w:t>ustomers</w:t>
      </w:r>
      <w:r w:rsidR="003219C5" w:rsidRPr="00F0480F">
        <w:rPr>
          <w:rFonts w:ascii="Century Gothic" w:hAnsi="Century Gothic"/>
        </w:rPr>
        <w:t xml:space="preserve"> </w:t>
      </w:r>
      <w:r w:rsidR="00D73170">
        <w:rPr>
          <w:rFonts w:ascii="Century Gothic" w:hAnsi="Century Gothic"/>
        </w:rPr>
        <w:t>and allow customers to engage with us</w:t>
      </w:r>
    </w:p>
    <w:p w:rsidR="003D5F8E" w:rsidRPr="00F0480F" w:rsidRDefault="007E3742" w:rsidP="007C6A13">
      <w:pPr>
        <w:rPr>
          <w:rFonts w:ascii="Century Gothic" w:hAnsi="Century Gothic"/>
        </w:rPr>
      </w:pPr>
      <w:r w:rsidRPr="00F0480F">
        <w:rPr>
          <w:rFonts w:ascii="Century Gothic" w:hAnsi="Century Gothic"/>
          <w:b/>
        </w:rPr>
        <w:t>Fair and e</w:t>
      </w:r>
      <w:r w:rsidR="003D5F8E" w:rsidRPr="00F0480F">
        <w:rPr>
          <w:rFonts w:ascii="Century Gothic" w:hAnsi="Century Gothic"/>
          <w:b/>
        </w:rPr>
        <w:t>qual</w:t>
      </w:r>
      <w:r w:rsidR="00BC056D" w:rsidRPr="00F0480F">
        <w:rPr>
          <w:rFonts w:ascii="Century Gothic" w:hAnsi="Century Gothic"/>
          <w:b/>
        </w:rPr>
        <w:t xml:space="preserve"> access to services and advice</w:t>
      </w:r>
      <w:r w:rsidR="0092067C" w:rsidRPr="00F0480F">
        <w:rPr>
          <w:rFonts w:ascii="Century Gothic" w:hAnsi="Century Gothic"/>
          <w:b/>
        </w:rPr>
        <w:t xml:space="preserve">: </w:t>
      </w:r>
      <w:r w:rsidR="00FC278A" w:rsidRPr="00F0480F">
        <w:rPr>
          <w:rFonts w:ascii="Century Gothic" w:hAnsi="Century Gothic"/>
        </w:rPr>
        <w:t>every tenant and customer has their individual needs recognised, is fairly treated and with respect. We monitor ethnicity of existing tenants and housing applicants and work with a range of specialist agencies to ensure fair and equal access to services. We offer ‘Happy to Translate’ services for interpretations, and translations where this is required.</w:t>
      </w:r>
    </w:p>
    <w:p w:rsidR="003D5F8E" w:rsidRPr="00F0480F" w:rsidRDefault="003D5F8E" w:rsidP="007C6A13">
      <w:pPr>
        <w:rPr>
          <w:rFonts w:ascii="Century Gothic" w:hAnsi="Century Gothic"/>
        </w:rPr>
      </w:pPr>
      <w:r w:rsidRPr="00F0480F">
        <w:rPr>
          <w:rFonts w:ascii="Century Gothic" w:hAnsi="Century Gothic"/>
          <w:b/>
        </w:rPr>
        <w:t>Housing options and access to social housing</w:t>
      </w:r>
      <w:r w:rsidR="00FC278A" w:rsidRPr="00F0480F">
        <w:rPr>
          <w:rFonts w:ascii="Century Gothic" w:hAnsi="Century Gothic"/>
          <w:b/>
        </w:rPr>
        <w:t xml:space="preserve">: </w:t>
      </w:r>
      <w:r w:rsidR="000B1B8A" w:rsidRPr="00F0480F">
        <w:rPr>
          <w:rFonts w:ascii="Century Gothic" w:hAnsi="Century Gothic"/>
          <w:b/>
        </w:rPr>
        <w:t xml:space="preserve"> </w:t>
      </w:r>
      <w:r w:rsidR="00FC278A" w:rsidRPr="00F0480F">
        <w:rPr>
          <w:rFonts w:ascii="Century Gothic" w:hAnsi="Century Gothic"/>
        </w:rPr>
        <w:t xml:space="preserve">tenants and people on the housing lists can review their housing options. We ensure that people at risk of losing their homes get advice on preventing homelessness. We </w:t>
      </w:r>
      <w:r w:rsidR="00086F61">
        <w:rPr>
          <w:rFonts w:ascii="Century Gothic" w:hAnsi="Century Gothic"/>
        </w:rPr>
        <w:t>have our own house waiting list and provide details of our stock, turnover and prospects for re-housing to our applicants. We continue to work with our partner,</w:t>
      </w:r>
      <w:r w:rsidR="00FC278A" w:rsidRPr="00F0480F">
        <w:rPr>
          <w:rFonts w:ascii="Century Gothic" w:hAnsi="Century Gothic"/>
        </w:rPr>
        <w:t xml:space="preserve"> East Renfrewshire </w:t>
      </w:r>
      <w:r w:rsidR="00086F61">
        <w:rPr>
          <w:rFonts w:ascii="Century Gothic" w:hAnsi="Century Gothic"/>
        </w:rPr>
        <w:t xml:space="preserve">Council to ensure that we meet our targets for homeless applicants and we share our property turnover information and work in partnership for the allocation and nominations for new properties. We now use our own waiting list information to shape demand for new housing ensuring that the needs of all are considered and propose to increase the supply of supported housing including for elderly residents and to accommodate residents in need of wheelchair accommodation. </w:t>
      </w:r>
    </w:p>
    <w:p w:rsidR="009524B6" w:rsidRPr="009524B6" w:rsidRDefault="009524B6" w:rsidP="007C6A13">
      <w:pPr>
        <w:rPr>
          <w:rFonts w:ascii="Century Gothic" w:hAnsi="Century Gothic"/>
        </w:rPr>
      </w:pPr>
      <w:r w:rsidRPr="009524B6">
        <w:rPr>
          <w:rFonts w:ascii="Century Gothic" w:hAnsi="Century Gothic"/>
          <w:b/>
        </w:rPr>
        <w:t>Homelessness</w:t>
      </w:r>
      <w:r>
        <w:rPr>
          <w:rFonts w:ascii="Century Gothic" w:hAnsi="Century Gothic"/>
          <w:b/>
        </w:rPr>
        <w:t xml:space="preserve"> – </w:t>
      </w:r>
      <w:r>
        <w:rPr>
          <w:rFonts w:ascii="Century Gothic" w:hAnsi="Century Gothic"/>
        </w:rPr>
        <w:t xml:space="preserve">we have had a good working relationship with East Renfrewshire Council to commit to meetings targets to address homelessness in our area, and have increased our allocation quota for homelessness lets to 40% of all rents over recent years. Despite the current review of the Agreement between BHA and East Renfrewshire Council, we are commited to playing our part to reduce and eventually eliminate homelessness in our society. We will </w:t>
      </w:r>
      <w:r w:rsidR="00D22228">
        <w:rPr>
          <w:rFonts w:ascii="Century Gothic" w:hAnsi="Century Gothic"/>
        </w:rPr>
        <w:t xml:space="preserve">also </w:t>
      </w:r>
      <w:r>
        <w:rPr>
          <w:rFonts w:ascii="Century Gothic" w:hAnsi="Century Gothic"/>
        </w:rPr>
        <w:t xml:space="preserve">work with ERC </w:t>
      </w:r>
      <w:r w:rsidR="00D22228">
        <w:rPr>
          <w:rFonts w:ascii="Century Gothic" w:hAnsi="Century Gothic"/>
        </w:rPr>
        <w:t xml:space="preserve">and our partners </w:t>
      </w:r>
      <w:r>
        <w:rPr>
          <w:rFonts w:ascii="Century Gothic" w:hAnsi="Century Gothic"/>
        </w:rPr>
        <w:t xml:space="preserve">to </w:t>
      </w:r>
      <w:r w:rsidR="00D22228">
        <w:rPr>
          <w:rFonts w:ascii="Century Gothic" w:hAnsi="Century Gothic"/>
        </w:rPr>
        <w:t xml:space="preserve">assist with re-modelling of supported accommodation for homeless clients affected by the Universal Credit changes where possible. We will also work with partners to eliminate rough sleepers and to introduce ‘rapid re-housing’ requirements to meet homeless targets. </w:t>
      </w:r>
    </w:p>
    <w:p w:rsidR="003D5F8E" w:rsidRPr="00F0480F" w:rsidRDefault="003D5F8E" w:rsidP="007C6A13">
      <w:pPr>
        <w:rPr>
          <w:rFonts w:ascii="Century Gothic" w:hAnsi="Century Gothic"/>
        </w:rPr>
      </w:pPr>
      <w:r w:rsidRPr="00F0480F">
        <w:rPr>
          <w:rFonts w:ascii="Century Gothic" w:hAnsi="Century Gothic"/>
          <w:b/>
        </w:rPr>
        <w:lastRenderedPageBreak/>
        <w:t>Quality of housing for re-let</w:t>
      </w:r>
      <w:r w:rsidR="00DC6704" w:rsidRPr="00F0480F">
        <w:rPr>
          <w:rFonts w:ascii="Century Gothic" w:hAnsi="Century Gothic"/>
          <w:b/>
        </w:rPr>
        <w:t xml:space="preserve">:  </w:t>
      </w:r>
      <w:r w:rsidR="00DC6704" w:rsidRPr="00F0480F">
        <w:rPr>
          <w:rFonts w:ascii="Century Gothic" w:hAnsi="Century Gothic"/>
        </w:rPr>
        <w:t>when a property becomes empty, we ensure it is brought up to a high standard before being let. We carry out safety checks, clean the property and repair any defects. We produce an energy efficiency certificate for each void and this allows us to assess the energy performance of each property.</w:t>
      </w:r>
    </w:p>
    <w:p w:rsidR="00BC056D" w:rsidRPr="00F0480F" w:rsidRDefault="00BC056D" w:rsidP="007C6A13">
      <w:pPr>
        <w:rPr>
          <w:rFonts w:ascii="Century Gothic" w:hAnsi="Century Gothic"/>
        </w:rPr>
      </w:pPr>
      <w:r w:rsidRPr="00F0480F">
        <w:rPr>
          <w:rFonts w:ascii="Century Gothic" w:hAnsi="Century Gothic"/>
          <w:b/>
        </w:rPr>
        <w:t xml:space="preserve">Estate management services </w:t>
      </w:r>
      <w:r w:rsidRPr="00A318C6">
        <w:rPr>
          <w:rFonts w:ascii="Century Gothic" w:hAnsi="Century Gothic"/>
          <w:b/>
        </w:rPr>
        <w:t>and improvements</w:t>
      </w:r>
      <w:r w:rsidR="000C21D9" w:rsidRPr="00F0480F">
        <w:rPr>
          <w:rFonts w:ascii="Century Gothic" w:hAnsi="Century Gothic"/>
        </w:rPr>
        <w:t xml:space="preserve"> – deal with anti-social behaviour</w:t>
      </w:r>
      <w:r w:rsidR="00DC6704" w:rsidRPr="00F0480F">
        <w:rPr>
          <w:rFonts w:ascii="Century Gothic" w:hAnsi="Century Gothic"/>
        </w:rPr>
        <w:t xml:space="preserve">, neighbour nuisance and tenancy </w:t>
      </w:r>
      <w:r w:rsidR="00F57A66" w:rsidRPr="00F0480F">
        <w:rPr>
          <w:rFonts w:ascii="Century Gothic" w:hAnsi="Century Gothic"/>
        </w:rPr>
        <w:t>disputes:</w:t>
      </w:r>
      <w:r w:rsidR="00DC6704" w:rsidRPr="00F0480F">
        <w:rPr>
          <w:rFonts w:ascii="Century Gothic" w:hAnsi="Century Gothic"/>
        </w:rPr>
        <w:t xml:space="preserve"> our tenants and other customers live in well –maintained neighbourhoods where they feel safe. We work in partnership with other agencies on estate management issues including Council services and the Police Scotland. We monitor and record complaints by category and work within locally agreed targets for resolving cases. </w:t>
      </w:r>
    </w:p>
    <w:p w:rsidR="003D5F8E" w:rsidRPr="00F0480F" w:rsidRDefault="003D5F8E" w:rsidP="007C6A13">
      <w:pPr>
        <w:rPr>
          <w:rFonts w:ascii="Century Gothic" w:hAnsi="Century Gothic"/>
        </w:rPr>
      </w:pPr>
      <w:r w:rsidRPr="00F0480F">
        <w:rPr>
          <w:rFonts w:ascii="Century Gothic" w:hAnsi="Century Gothic"/>
          <w:b/>
        </w:rPr>
        <w:t>Tenancy Sustainment</w:t>
      </w:r>
      <w:r w:rsidR="00DC6704" w:rsidRPr="00F0480F">
        <w:rPr>
          <w:rFonts w:ascii="Century Gothic" w:hAnsi="Century Gothic"/>
          <w:b/>
        </w:rPr>
        <w:t xml:space="preserve">: </w:t>
      </w:r>
      <w:r w:rsidR="00DC6704" w:rsidRPr="00F0480F">
        <w:rPr>
          <w:rFonts w:ascii="Century Gothic" w:hAnsi="Century Gothic"/>
        </w:rPr>
        <w:t xml:space="preserve">tenants need to get the information they need on how to obtain support to remain in their homes and we work with other agencies to provide this support. We support our sheltered housing residents, provide </w:t>
      </w:r>
      <w:r w:rsidR="00BF76B8" w:rsidRPr="00F0480F">
        <w:rPr>
          <w:rFonts w:ascii="Century Gothic" w:hAnsi="Century Gothic"/>
        </w:rPr>
        <w:t xml:space="preserve">much needed medical adaptations to homes, </w:t>
      </w:r>
      <w:r w:rsidR="00F57A66" w:rsidRPr="00F0480F">
        <w:rPr>
          <w:rFonts w:ascii="Century Gothic" w:hAnsi="Century Gothic"/>
        </w:rPr>
        <w:t>and provide</w:t>
      </w:r>
      <w:r w:rsidR="00BF76B8" w:rsidRPr="00F0480F">
        <w:rPr>
          <w:rFonts w:ascii="Century Gothic" w:hAnsi="Century Gothic"/>
        </w:rPr>
        <w:t xml:space="preserve"> support services with a number of agencies to help vulnerable people remain in their homes</w:t>
      </w:r>
    </w:p>
    <w:p w:rsidR="003D5F8E" w:rsidRPr="00F0480F" w:rsidRDefault="003D5F8E" w:rsidP="007C6A13">
      <w:pPr>
        <w:rPr>
          <w:rFonts w:ascii="Century Gothic" w:hAnsi="Century Gothic"/>
        </w:rPr>
      </w:pPr>
      <w:r w:rsidRPr="00F0480F">
        <w:rPr>
          <w:rFonts w:ascii="Century Gothic" w:hAnsi="Century Gothic"/>
          <w:b/>
        </w:rPr>
        <w:t>Minimise the impact of</w:t>
      </w:r>
      <w:r w:rsidR="00A318C6">
        <w:rPr>
          <w:rFonts w:ascii="Century Gothic" w:hAnsi="Century Gothic"/>
          <w:b/>
        </w:rPr>
        <w:t xml:space="preserve"> UK</w:t>
      </w:r>
      <w:r w:rsidRPr="00F0480F">
        <w:rPr>
          <w:rFonts w:ascii="Century Gothic" w:hAnsi="Century Gothic"/>
          <w:b/>
        </w:rPr>
        <w:t xml:space="preserve"> welfare reform</w:t>
      </w:r>
      <w:r w:rsidR="00A318C6">
        <w:rPr>
          <w:rFonts w:ascii="Century Gothic" w:hAnsi="Century Gothic"/>
          <w:b/>
        </w:rPr>
        <w:t xml:space="preserve"> and changes devolved to the Scottish Government for Social Security</w:t>
      </w:r>
      <w:r w:rsidR="004553F4" w:rsidRPr="00F0480F">
        <w:rPr>
          <w:rFonts w:ascii="Century Gothic" w:hAnsi="Century Gothic"/>
          <w:b/>
        </w:rPr>
        <w:t xml:space="preserve"> – advice on money, benefits and debt</w:t>
      </w:r>
      <w:r w:rsidR="000B1B8A" w:rsidRPr="00F0480F">
        <w:rPr>
          <w:rFonts w:ascii="Century Gothic" w:hAnsi="Century Gothic"/>
          <w:b/>
        </w:rPr>
        <w:t xml:space="preserve"> – </w:t>
      </w:r>
      <w:r w:rsidR="000B1B8A" w:rsidRPr="00F0480F">
        <w:rPr>
          <w:rFonts w:ascii="Century Gothic" w:hAnsi="Century Gothic"/>
        </w:rPr>
        <w:t xml:space="preserve">we have our own dedicated staff member, </w:t>
      </w:r>
      <w:r w:rsidR="00A318C6">
        <w:rPr>
          <w:rFonts w:ascii="Century Gothic" w:hAnsi="Century Gothic"/>
        </w:rPr>
        <w:t>Vivien Betteridge</w:t>
      </w:r>
      <w:r w:rsidR="000B1B8A" w:rsidRPr="00F0480F">
        <w:rPr>
          <w:rFonts w:ascii="Century Gothic" w:hAnsi="Century Gothic"/>
        </w:rPr>
        <w:t xml:space="preserve">, who will provide advice on welfare benefits and changes </w:t>
      </w:r>
      <w:r w:rsidR="00A318C6">
        <w:rPr>
          <w:rFonts w:ascii="Century Gothic" w:hAnsi="Century Gothic"/>
        </w:rPr>
        <w:t xml:space="preserve">to </w:t>
      </w:r>
      <w:r w:rsidR="000B1B8A" w:rsidRPr="00F0480F">
        <w:rPr>
          <w:rFonts w:ascii="Century Gothic" w:hAnsi="Century Gothic"/>
        </w:rPr>
        <w:t>Universal Credit</w:t>
      </w:r>
      <w:r w:rsidR="00A318C6">
        <w:rPr>
          <w:rFonts w:ascii="Century Gothic" w:hAnsi="Century Gothic"/>
        </w:rPr>
        <w:t>, following full roll out in our area in September 2018</w:t>
      </w:r>
      <w:r w:rsidR="000B1B8A" w:rsidRPr="00F0480F">
        <w:rPr>
          <w:rFonts w:ascii="Century Gothic" w:hAnsi="Century Gothic"/>
        </w:rPr>
        <w:t>. We work with local partners on ensuring a co-ordinated approach to services being provided and information being available. This includes the HERO project, run by Citizens Advice Bureau, where tenants can help t</w:t>
      </w:r>
      <w:r w:rsidR="003970EC" w:rsidRPr="00F0480F">
        <w:rPr>
          <w:rFonts w:ascii="Century Gothic" w:hAnsi="Century Gothic"/>
        </w:rPr>
        <w:t>o complete applications on-line, and an agreement with the local Credit Union</w:t>
      </w:r>
      <w:r w:rsidR="00A318C6">
        <w:rPr>
          <w:rFonts w:ascii="Century Gothic" w:hAnsi="Century Gothic"/>
        </w:rPr>
        <w:t>, Pioneer Mutual,</w:t>
      </w:r>
      <w:r w:rsidR="003970EC" w:rsidRPr="00F0480F">
        <w:rPr>
          <w:rFonts w:ascii="Century Gothic" w:hAnsi="Century Gothic"/>
        </w:rPr>
        <w:t xml:space="preserve"> to promote membership and allow direct payments of rent from Universal Credit.</w:t>
      </w:r>
    </w:p>
    <w:p w:rsidR="004553F4" w:rsidRPr="00F0480F" w:rsidRDefault="007E3742" w:rsidP="007C6A13">
      <w:pPr>
        <w:tabs>
          <w:tab w:val="left" w:pos="11010"/>
        </w:tabs>
        <w:rPr>
          <w:rFonts w:ascii="Century Gothic" w:hAnsi="Century Gothic"/>
        </w:rPr>
      </w:pPr>
      <w:r w:rsidRPr="00F0480F">
        <w:rPr>
          <w:rFonts w:ascii="Century Gothic" w:hAnsi="Century Gothic"/>
          <w:b/>
        </w:rPr>
        <w:t>Provide advice on energy efficiency, and fuel poverty</w:t>
      </w:r>
      <w:r w:rsidR="003970EC" w:rsidRPr="00F0480F">
        <w:rPr>
          <w:rFonts w:ascii="Century Gothic" w:hAnsi="Century Gothic"/>
          <w:b/>
        </w:rPr>
        <w:t xml:space="preserve">: </w:t>
      </w:r>
      <w:r w:rsidR="003970EC" w:rsidRPr="00F0480F">
        <w:rPr>
          <w:rFonts w:ascii="Century Gothic" w:hAnsi="Century Gothic"/>
        </w:rPr>
        <w:t xml:space="preserve">we </w:t>
      </w:r>
      <w:r w:rsidR="00A318C6">
        <w:rPr>
          <w:rFonts w:ascii="Century Gothic" w:hAnsi="Century Gothic"/>
        </w:rPr>
        <w:t xml:space="preserve">will sign post our customers to </w:t>
      </w:r>
      <w:r w:rsidR="003970EC" w:rsidRPr="00F0480F">
        <w:rPr>
          <w:rFonts w:ascii="Century Gothic" w:hAnsi="Century Gothic"/>
        </w:rPr>
        <w:t>dedicated energy advisor</w:t>
      </w:r>
      <w:r w:rsidR="00A318C6">
        <w:rPr>
          <w:rFonts w:ascii="Century Gothic" w:hAnsi="Century Gothic"/>
        </w:rPr>
        <w:t xml:space="preserve">s working in our area to ensure we </w:t>
      </w:r>
      <w:r w:rsidR="003970EC" w:rsidRPr="00F0480F">
        <w:rPr>
          <w:rFonts w:ascii="Century Gothic" w:hAnsi="Century Gothic"/>
        </w:rPr>
        <w:t xml:space="preserve">provides advice and assistance on home energy assessments, fuel tariffs, tips for the home etc. </w:t>
      </w:r>
      <w:r w:rsidR="00A318C6">
        <w:rPr>
          <w:rFonts w:ascii="Century Gothic" w:hAnsi="Century Gothic"/>
        </w:rPr>
        <w:t xml:space="preserve">Average savings from </w:t>
      </w:r>
      <w:r w:rsidR="003970EC" w:rsidRPr="00F0480F">
        <w:rPr>
          <w:rFonts w:ascii="Century Gothic" w:hAnsi="Century Gothic"/>
        </w:rPr>
        <w:t xml:space="preserve">energy saving tips and fuel switch options, can </w:t>
      </w:r>
      <w:r w:rsidR="00A318C6">
        <w:rPr>
          <w:rFonts w:ascii="Century Gothic" w:hAnsi="Century Gothic"/>
        </w:rPr>
        <w:t xml:space="preserve">often be as much as </w:t>
      </w:r>
      <w:r w:rsidR="003970EC" w:rsidRPr="00F0480F">
        <w:rPr>
          <w:rFonts w:ascii="Century Gothic" w:hAnsi="Century Gothic"/>
        </w:rPr>
        <w:t>£300 per annum.</w:t>
      </w:r>
    </w:p>
    <w:p w:rsidR="004553F4" w:rsidRPr="00F0480F" w:rsidRDefault="004553F4" w:rsidP="007C6A13">
      <w:pPr>
        <w:tabs>
          <w:tab w:val="left" w:pos="11010"/>
        </w:tabs>
        <w:rPr>
          <w:rFonts w:ascii="Century Gothic" w:hAnsi="Century Gothic"/>
        </w:rPr>
      </w:pPr>
      <w:r w:rsidRPr="00F0480F">
        <w:rPr>
          <w:rFonts w:ascii="Century Gothic" w:hAnsi="Century Gothic"/>
          <w:b/>
        </w:rPr>
        <w:t xml:space="preserve">Housing and Health – getting older </w:t>
      </w:r>
      <w:r w:rsidR="003970EC" w:rsidRPr="00F0480F">
        <w:rPr>
          <w:rFonts w:ascii="Century Gothic" w:hAnsi="Century Gothic"/>
          <w:b/>
        </w:rPr>
        <w:t xml:space="preserve">– sheltered housing and support:  </w:t>
      </w:r>
      <w:r w:rsidR="003970EC" w:rsidRPr="00F0480F">
        <w:rPr>
          <w:rFonts w:ascii="Century Gothic" w:hAnsi="Century Gothic"/>
        </w:rPr>
        <w:t xml:space="preserve">we have a dedicated housing support service which is registered with the Care Inspectorate for our sheltered housing complex of 27 self-contained properties. We offer a range of additional support in partnership with other agencies to ensure our residents maintain their independence and look after their health – these include </w:t>
      </w:r>
      <w:r w:rsidR="00A318C6">
        <w:rPr>
          <w:rFonts w:ascii="Century Gothic" w:hAnsi="Century Gothic"/>
        </w:rPr>
        <w:t>our craft cafe</w:t>
      </w:r>
      <w:r w:rsidR="003970EC" w:rsidRPr="00F0480F">
        <w:rPr>
          <w:rFonts w:ascii="Century Gothic" w:hAnsi="Century Gothic"/>
        </w:rPr>
        <w:t xml:space="preserve">, computer classes, </w:t>
      </w:r>
      <w:r w:rsidR="00A318C6">
        <w:rPr>
          <w:rFonts w:ascii="Century Gothic" w:hAnsi="Century Gothic"/>
        </w:rPr>
        <w:t>and social activities.</w:t>
      </w:r>
      <w:r w:rsidR="003970EC" w:rsidRPr="00F0480F">
        <w:rPr>
          <w:rFonts w:ascii="Century Gothic" w:hAnsi="Century Gothic"/>
        </w:rPr>
        <w:t xml:space="preserve"> We </w:t>
      </w:r>
      <w:r w:rsidR="00A318C6">
        <w:rPr>
          <w:rFonts w:ascii="Century Gothic" w:hAnsi="Century Gothic"/>
        </w:rPr>
        <w:t>continue to</w:t>
      </w:r>
      <w:r w:rsidR="003970EC" w:rsidRPr="00F0480F">
        <w:rPr>
          <w:rFonts w:ascii="Century Gothic" w:hAnsi="Century Gothic"/>
        </w:rPr>
        <w:t xml:space="preserve"> work with our local partners on helping to re-shape services for housing, health and social care going forward.</w:t>
      </w:r>
      <w:r w:rsidR="00C139B6" w:rsidRPr="00F0480F">
        <w:rPr>
          <w:rFonts w:ascii="Century Gothic" w:hAnsi="Century Gothic"/>
        </w:rPr>
        <w:t xml:space="preserve"> We offer properties with support for a range of other specialist services including homeless accommodation for young people, support to people with disabilities, and women’s supported accommodation</w:t>
      </w:r>
    </w:p>
    <w:p w:rsidR="003D5F8E" w:rsidRPr="00F0480F" w:rsidRDefault="004553F4" w:rsidP="007C6A13">
      <w:pPr>
        <w:tabs>
          <w:tab w:val="left" w:pos="11010"/>
        </w:tabs>
        <w:rPr>
          <w:rFonts w:ascii="Century Gothic" w:hAnsi="Century Gothic"/>
          <w:b/>
        </w:rPr>
      </w:pPr>
      <w:r w:rsidRPr="00F0480F">
        <w:rPr>
          <w:rFonts w:ascii="Century Gothic" w:hAnsi="Century Gothic"/>
          <w:b/>
        </w:rPr>
        <w:lastRenderedPageBreak/>
        <w:t xml:space="preserve">Work with partners to ensure we share what services are available – </w:t>
      </w:r>
      <w:r w:rsidRPr="00030A4E">
        <w:rPr>
          <w:rFonts w:ascii="Century Gothic" w:hAnsi="Century Gothic"/>
        </w:rPr>
        <w:t>c</w:t>
      </w:r>
      <w:r w:rsidR="00030A4E">
        <w:rPr>
          <w:rFonts w:ascii="Century Gothic" w:hAnsi="Century Gothic"/>
        </w:rPr>
        <w:t>raft c</w:t>
      </w:r>
      <w:r w:rsidRPr="00030A4E">
        <w:rPr>
          <w:rFonts w:ascii="Century Gothic" w:hAnsi="Century Gothic"/>
        </w:rPr>
        <w:t>afes</w:t>
      </w:r>
      <w:r w:rsidR="00030A4E">
        <w:rPr>
          <w:rFonts w:ascii="Century Gothic" w:hAnsi="Century Gothic"/>
        </w:rPr>
        <w:t xml:space="preserve"> for older tenants</w:t>
      </w:r>
      <w:r w:rsidRPr="00030A4E">
        <w:rPr>
          <w:rFonts w:ascii="Century Gothic" w:hAnsi="Century Gothic"/>
        </w:rPr>
        <w:t>, creative arts</w:t>
      </w:r>
      <w:r w:rsidR="00030A4E">
        <w:rPr>
          <w:rFonts w:ascii="Century Gothic" w:hAnsi="Century Gothic"/>
        </w:rPr>
        <w:t xml:space="preserve"> programme for younger people</w:t>
      </w:r>
      <w:r w:rsidRPr="00030A4E">
        <w:rPr>
          <w:rFonts w:ascii="Century Gothic" w:hAnsi="Century Gothic"/>
        </w:rPr>
        <w:t xml:space="preserve">, </w:t>
      </w:r>
      <w:r w:rsidR="00030A4E">
        <w:rPr>
          <w:rFonts w:ascii="Century Gothic" w:hAnsi="Century Gothic"/>
        </w:rPr>
        <w:t xml:space="preserve">employability projects to learn new skills, </w:t>
      </w:r>
      <w:r w:rsidRPr="00030A4E">
        <w:rPr>
          <w:rFonts w:ascii="Century Gothic" w:hAnsi="Century Gothic"/>
        </w:rPr>
        <w:t>si</w:t>
      </w:r>
      <w:r w:rsidR="00030A4E">
        <w:rPr>
          <w:rFonts w:ascii="Century Gothic" w:hAnsi="Century Gothic"/>
        </w:rPr>
        <w:t>nging and drama groups</w:t>
      </w:r>
      <w:r w:rsidRPr="00030A4E">
        <w:rPr>
          <w:rFonts w:ascii="Century Gothic" w:hAnsi="Century Gothic"/>
        </w:rPr>
        <w:t>, IT</w:t>
      </w:r>
      <w:r w:rsidR="00030A4E">
        <w:rPr>
          <w:rFonts w:ascii="Century Gothic" w:hAnsi="Century Gothic"/>
        </w:rPr>
        <w:t xml:space="preserve"> access and awareness</w:t>
      </w:r>
      <w:r w:rsidRPr="00030A4E">
        <w:rPr>
          <w:rFonts w:ascii="Century Gothic" w:hAnsi="Century Gothic"/>
        </w:rPr>
        <w:t xml:space="preserve">, </w:t>
      </w:r>
      <w:r w:rsidR="00030A4E">
        <w:rPr>
          <w:rFonts w:ascii="Century Gothic" w:hAnsi="Century Gothic"/>
        </w:rPr>
        <w:t xml:space="preserve">cooking especially on a budget, </w:t>
      </w:r>
      <w:r w:rsidRPr="00030A4E">
        <w:rPr>
          <w:rFonts w:ascii="Century Gothic" w:hAnsi="Century Gothic"/>
        </w:rPr>
        <w:t xml:space="preserve">physical health, </w:t>
      </w:r>
      <w:r w:rsidR="00F57A66" w:rsidRPr="00030A4E">
        <w:rPr>
          <w:rFonts w:ascii="Century Gothic" w:hAnsi="Century Gothic"/>
        </w:rPr>
        <w:t>etc.</w:t>
      </w:r>
      <w:r w:rsidR="007E3742" w:rsidRPr="00F0480F">
        <w:rPr>
          <w:rFonts w:ascii="Century Gothic" w:hAnsi="Century Gothic"/>
          <w:b/>
        </w:rPr>
        <w:t xml:space="preserve"> </w:t>
      </w:r>
      <w:r w:rsidR="007C6A13" w:rsidRPr="00F0480F">
        <w:rPr>
          <w:rFonts w:ascii="Century Gothic" w:hAnsi="Century Gothic"/>
          <w:b/>
        </w:rPr>
        <w:tab/>
      </w:r>
    </w:p>
    <w:p w:rsidR="00D73170" w:rsidRPr="00D73170" w:rsidRDefault="000653E9" w:rsidP="00D73170">
      <w:pPr>
        <w:pStyle w:val="Title"/>
        <w:rPr>
          <w:rFonts w:ascii="Century Gothic" w:hAnsi="Century Gothic"/>
          <w:b/>
          <w:bCs/>
        </w:rPr>
      </w:pPr>
      <w:r>
        <w:t xml:space="preserve">7.2 </w:t>
      </w:r>
      <w:r w:rsidR="00D73170" w:rsidRPr="00D73170">
        <w:t xml:space="preserve">Provide quality homes that are affordable to our customers now and in the future </w:t>
      </w:r>
    </w:p>
    <w:p w:rsidR="00D73170" w:rsidRDefault="00D73170" w:rsidP="000653E9">
      <w:r>
        <w:t xml:space="preserve">BHA’s governing Board are keen to see that we engage with our customers to ensure we consider rent affordability and we will use the various toolkits available across our sector to examine income levels and rent affordability. </w:t>
      </w:r>
    </w:p>
    <w:p w:rsidR="00D73170" w:rsidRDefault="00C105DE" w:rsidP="00D73170">
      <w:r w:rsidRPr="00C105DE">
        <w:rPr>
          <w:b/>
        </w:rPr>
        <w:t>Rent affordability</w:t>
      </w:r>
      <w:r>
        <w:t xml:space="preserve"> - </w:t>
      </w:r>
      <w:r w:rsidR="008C7F4F">
        <w:t>Rental income from our tenants is our main source of income and it must be sufficient to meet all of our costs including operational overheads, investment in our stock, and repayment of our private loans. Our rent leve</w:t>
      </w:r>
      <w:r>
        <w:t>ls are assessed annually, we consult with our tenants on the issues, plans and costs before the Governing Board make a final decision on the rent increase. We have been using the lower Consumer Price Index (CPI) over recent years to assess our rent increase but not all our costs rise by CPI and often many are associated with RPI higher increases. This is a difficult process to manage when we are also trying to keep rents affordable. For tenants facing increasing financial pressures, we know that changes to the UK welfare reform has increased these pressures. We have been using rent affordability assessment tools developed by our sector to assess incomes against our rents, so we are aware of the impact of our tenants income against the need to keep rents affordable. We will be doing more work on rent affordability over the business plan period.</w:t>
      </w:r>
    </w:p>
    <w:p w:rsidR="00D73170" w:rsidRDefault="00D73170" w:rsidP="00D73170">
      <w:r w:rsidRPr="00C105DE">
        <w:rPr>
          <w:b/>
        </w:rPr>
        <w:t>Rent harmonisation</w:t>
      </w:r>
      <w:r w:rsidR="00C105DE">
        <w:rPr>
          <w:b/>
        </w:rPr>
        <w:t xml:space="preserve"> – </w:t>
      </w:r>
      <w:r w:rsidR="00C105DE">
        <w:t>our rent setting policy is used to assess our rents at the point when a new house is let or a property is re-let. Over the last 4-5 years we have re-examined the structure of rent policy to make this more efficient and for apartment sizes the rents are more comparable, while taking into account the various additional amenities that apply to the rent structure – things like the type of property being either a flat or a house, the size and make of the accommodation in terms of bedrooms sizes, living space and additional toilets, etc. The rent harmonisation has generally seen an increase in the smallest properties and a decrease in the largest and has reduced the number of differnet rents that are applied – however this exercise isn’t yet finished as we indicated that this could take 5-10 years, so we will be re-examining the rent structure over 2019 and consulting with tenants again on what the options will be going forward.</w:t>
      </w:r>
    </w:p>
    <w:p w:rsidR="008C7F4F" w:rsidRDefault="00C5451E" w:rsidP="00C5451E">
      <w:pPr>
        <w:rPr>
          <w:rFonts w:ascii="Century Gothic" w:hAnsi="Century Gothic"/>
        </w:rPr>
      </w:pPr>
      <w:r w:rsidRPr="00F0480F">
        <w:rPr>
          <w:rFonts w:ascii="Century Gothic" w:hAnsi="Century Gothic"/>
          <w:b/>
        </w:rPr>
        <w:lastRenderedPageBreak/>
        <w:t>Value for money</w:t>
      </w:r>
      <w:r w:rsidRPr="00F0480F">
        <w:rPr>
          <w:rFonts w:ascii="Century Gothic" w:hAnsi="Century Gothic"/>
        </w:rPr>
        <w:t xml:space="preserve"> – we will look at new strategies and good practice for reviewing services on a value for money basis, looking at where we spend money, how much we spend and whether we can make efficiencies across our business on the delivery of services. </w:t>
      </w:r>
      <w:r w:rsidR="008C7F4F">
        <w:rPr>
          <w:rFonts w:ascii="Century Gothic" w:hAnsi="Century Gothic"/>
        </w:rPr>
        <w:t xml:space="preserve">We produce an annual value for money statement to confirm what we are doing and how we are doing things. </w:t>
      </w:r>
    </w:p>
    <w:p w:rsidR="00C5451E" w:rsidRPr="00F0480F" w:rsidRDefault="008C7F4F" w:rsidP="00C5451E">
      <w:pPr>
        <w:rPr>
          <w:rFonts w:ascii="Century Gothic" w:hAnsi="Century Gothic"/>
        </w:rPr>
      </w:pPr>
      <w:r w:rsidRPr="008C7F4F">
        <w:rPr>
          <w:rFonts w:ascii="Century Gothic" w:hAnsi="Century Gothic"/>
          <w:b/>
        </w:rPr>
        <w:t xml:space="preserve">Procurment </w:t>
      </w:r>
      <w:r>
        <w:rPr>
          <w:rFonts w:ascii="Century Gothic" w:hAnsi="Century Gothic"/>
        </w:rPr>
        <w:t xml:space="preserve">– we have developed an internal procurement policy based on good practice. </w:t>
      </w:r>
      <w:r w:rsidR="00C5451E" w:rsidRPr="00F0480F">
        <w:rPr>
          <w:rFonts w:ascii="Century Gothic" w:hAnsi="Century Gothic"/>
        </w:rPr>
        <w:t>We will use external procurement of contracts for both the organisation and in partnership with other housing associations where such procurement benefits our customers. This will include an analysis of the benefits of such joint procurement and partnerships including FLAIR and IFLAIR contracts and projects. We will share services where opportunities arise and customers benefit.</w:t>
      </w:r>
    </w:p>
    <w:p w:rsidR="00C5451E" w:rsidRPr="00F0480F" w:rsidRDefault="00C5451E" w:rsidP="00C5451E">
      <w:pPr>
        <w:rPr>
          <w:rFonts w:ascii="Century Gothic" w:hAnsi="Century Gothic"/>
        </w:rPr>
      </w:pPr>
      <w:r w:rsidRPr="00F0480F">
        <w:rPr>
          <w:rFonts w:ascii="Century Gothic" w:hAnsi="Century Gothic"/>
          <w:b/>
        </w:rPr>
        <w:t xml:space="preserve">Short, medium and long term finances: </w:t>
      </w:r>
      <w:r w:rsidRPr="00F0480F">
        <w:rPr>
          <w:rFonts w:ascii="Century Gothic" w:hAnsi="Century Gothic"/>
        </w:rPr>
        <w:t xml:space="preserve">we will take a robust assessment of all our costs starting with our budget process, and have our longer term assumptions and plan validated by external consultants to ensure they meet our financial commitments. We will take treasury and investment advice where required and continue with a robust approach to identify and mitigate against the risks we face or potentially face. We will work with our internal and external auditors to improve our financial controls and strengthen our business.  </w:t>
      </w:r>
    </w:p>
    <w:p w:rsidR="00C5451E" w:rsidRPr="00F0480F" w:rsidRDefault="00C5451E" w:rsidP="00C5451E">
      <w:pPr>
        <w:rPr>
          <w:rFonts w:ascii="Century Gothic" w:hAnsi="Century Gothic"/>
        </w:rPr>
      </w:pPr>
      <w:r w:rsidRPr="00F0480F">
        <w:rPr>
          <w:rFonts w:ascii="Century Gothic" w:hAnsi="Century Gothic"/>
          <w:b/>
        </w:rPr>
        <w:t>Our risk strategy</w:t>
      </w:r>
      <w:r w:rsidRPr="00F0480F">
        <w:rPr>
          <w:rFonts w:ascii="Century Gothic" w:hAnsi="Century Gothic"/>
        </w:rPr>
        <w:t xml:space="preserve">: we consider ourselves to be largely risk averse but there may be opportunities for us to reduce this risk to grow the business providing we are able to identify and control the risks we may face. We </w:t>
      </w:r>
      <w:r w:rsidR="001962E1">
        <w:rPr>
          <w:rFonts w:ascii="Century Gothic" w:hAnsi="Century Gothic"/>
        </w:rPr>
        <w:t xml:space="preserve">update our risk universe annually; review on-going risk at every senior staff meeting; and update the Board quarterly on our top risks and emerging risks. Our risk strategy also takes into account the risks identified by the Scottish Housing Regulator including UK welfare reform, developing new housing; pension liabilities, </w:t>
      </w:r>
      <w:r w:rsidR="007D2E79">
        <w:rPr>
          <w:rFonts w:ascii="Century Gothic" w:hAnsi="Century Gothic"/>
        </w:rPr>
        <w:t>covenant compliance, treasury management, diversification, maintaining SHQS, achieving EESSH.</w:t>
      </w:r>
      <w:r w:rsidR="001962E1">
        <w:rPr>
          <w:rFonts w:ascii="Century Gothic" w:hAnsi="Century Gothic"/>
        </w:rPr>
        <w:t xml:space="preserve"> Our </w:t>
      </w:r>
      <w:r w:rsidRPr="00F0480F">
        <w:rPr>
          <w:rFonts w:ascii="Century Gothic" w:hAnsi="Century Gothic"/>
        </w:rPr>
        <w:t xml:space="preserve">top risks </w:t>
      </w:r>
      <w:r w:rsidR="001962E1">
        <w:rPr>
          <w:rFonts w:ascii="Century Gothic" w:hAnsi="Century Gothic"/>
        </w:rPr>
        <w:t>are embedded in o</w:t>
      </w:r>
      <w:r w:rsidRPr="00F0480F">
        <w:rPr>
          <w:rFonts w:ascii="Century Gothic" w:hAnsi="Century Gothic"/>
        </w:rPr>
        <w:t>ur business planning</w:t>
      </w:r>
      <w:r w:rsidR="001962E1">
        <w:rPr>
          <w:rFonts w:ascii="Century Gothic" w:hAnsi="Century Gothic"/>
        </w:rPr>
        <w:t xml:space="preserve"> framework</w:t>
      </w:r>
      <w:r w:rsidRPr="00F0480F">
        <w:rPr>
          <w:rFonts w:ascii="Century Gothic" w:hAnsi="Century Gothic"/>
        </w:rPr>
        <w:t xml:space="preserve"> and routine planning and reporting framework. We will seek advice where this is required on the options and risks we may face before making decisions.   </w:t>
      </w:r>
    </w:p>
    <w:p w:rsidR="00D73170" w:rsidRDefault="00D73170" w:rsidP="0039785A">
      <w:pPr>
        <w:pStyle w:val="NoSpacing"/>
      </w:pPr>
    </w:p>
    <w:p w:rsidR="005D05E1" w:rsidRDefault="005D05E1" w:rsidP="00261BC7">
      <w:pPr>
        <w:pStyle w:val="Title"/>
        <w:rPr>
          <w:rFonts w:ascii="Century Gothic" w:hAnsi="Century Gothic"/>
        </w:rPr>
      </w:pPr>
    </w:p>
    <w:p w:rsidR="005D05E1" w:rsidRDefault="005D05E1" w:rsidP="00261BC7">
      <w:pPr>
        <w:pStyle w:val="Title"/>
        <w:rPr>
          <w:rFonts w:ascii="Century Gothic" w:hAnsi="Century Gothic"/>
        </w:rPr>
      </w:pPr>
    </w:p>
    <w:p w:rsidR="003219C5" w:rsidRPr="00F0480F" w:rsidRDefault="000653E9" w:rsidP="00261BC7">
      <w:pPr>
        <w:pStyle w:val="Title"/>
        <w:rPr>
          <w:rFonts w:ascii="Century Gothic" w:hAnsi="Century Gothic"/>
        </w:rPr>
      </w:pPr>
      <w:r>
        <w:rPr>
          <w:rFonts w:ascii="Century Gothic" w:hAnsi="Century Gothic"/>
        </w:rPr>
        <w:lastRenderedPageBreak/>
        <w:t xml:space="preserve">7.3 </w:t>
      </w:r>
      <w:r w:rsidR="00261BC7" w:rsidRPr="00F0480F">
        <w:rPr>
          <w:rFonts w:ascii="Century Gothic" w:hAnsi="Century Gothic"/>
        </w:rPr>
        <w:t xml:space="preserve">Create </w:t>
      </w:r>
      <w:r w:rsidR="006D4217">
        <w:rPr>
          <w:rFonts w:ascii="Century Gothic" w:hAnsi="Century Gothic"/>
        </w:rPr>
        <w:t xml:space="preserve">desirable, </w:t>
      </w:r>
      <w:r w:rsidR="00030A4E">
        <w:rPr>
          <w:rFonts w:ascii="Century Gothic" w:hAnsi="Century Gothic"/>
        </w:rPr>
        <w:t xml:space="preserve">safe </w:t>
      </w:r>
      <w:r w:rsidR="006D4217">
        <w:rPr>
          <w:rFonts w:ascii="Century Gothic" w:hAnsi="Century Gothic"/>
        </w:rPr>
        <w:t xml:space="preserve">and </w:t>
      </w:r>
      <w:r w:rsidR="00030A4E">
        <w:rPr>
          <w:rFonts w:ascii="Century Gothic" w:hAnsi="Century Gothic"/>
        </w:rPr>
        <w:t xml:space="preserve">secure homes and </w:t>
      </w:r>
      <w:r w:rsidR="00261BC7" w:rsidRPr="00F0480F">
        <w:rPr>
          <w:rFonts w:ascii="Century Gothic" w:hAnsi="Century Gothic"/>
        </w:rPr>
        <w:t>neighbourhoods by investing in our homes</w:t>
      </w:r>
    </w:p>
    <w:p w:rsidR="00942C84" w:rsidRPr="00A245F1" w:rsidRDefault="00942C84" w:rsidP="003219C5">
      <w:pPr>
        <w:rPr>
          <w:rFonts w:ascii="Century Gothic" w:eastAsiaTheme="majorEastAsia" w:hAnsi="Century Gothic" w:cstheme="majorBidi"/>
          <w:color w:val="17365D" w:themeColor="text2" w:themeShade="BF"/>
          <w:spacing w:val="5"/>
          <w:kern w:val="28"/>
        </w:rPr>
      </w:pPr>
      <w:r w:rsidRPr="00A245F1">
        <w:rPr>
          <w:rFonts w:ascii="Century Gothic" w:eastAsiaTheme="majorEastAsia" w:hAnsi="Century Gothic" w:cstheme="majorBidi"/>
          <w:b/>
          <w:color w:val="17365D" w:themeColor="text2" w:themeShade="BF"/>
          <w:spacing w:val="5"/>
          <w:kern w:val="28"/>
        </w:rPr>
        <w:t>Focus on Repairs</w:t>
      </w:r>
      <w:r w:rsidR="00C139B6" w:rsidRPr="00A245F1">
        <w:rPr>
          <w:rFonts w:ascii="Century Gothic" w:eastAsiaTheme="majorEastAsia" w:hAnsi="Century Gothic" w:cstheme="majorBidi"/>
          <w:color w:val="17365D" w:themeColor="text2" w:themeShade="BF"/>
          <w:spacing w:val="5"/>
          <w:kern w:val="28"/>
        </w:rPr>
        <w:t xml:space="preserve">: tenants’ homes need to be well maintained, with repairs and improvements carried out when required and tenants </w:t>
      </w:r>
      <w:r w:rsidR="00C72029">
        <w:rPr>
          <w:rFonts w:ascii="Century Gothic" w:eastAsiaTheme="majorEastAsia" w:hAnsi="Century Gothic" w:cstheme="majorBidi"/>
          <w:color w:val="17365D" w:themeColor="text2" w:themeShade="BF"/>
          <w:spacing w:val="5"/>
          <w:kern w:val="28"/>
        </w:rPr>
        <w:t xml:space="preserve">are </w:t>
      </w:r>
      <w:r w:rsidR="00C139B6" w:rsidRPr="00A245F1">
        <w:rPr>
          <w:rFonts w:ascii="Century Gothic" w:eastAsiaTheme="majorEastAsia" w:hAnsi="Century Gothic" w:cstheme="majorBidi"/>
          <w:color w:val="17365D" w:themeColor="text2" w:themeShade="BF"/>
          <w:spacing w:val="5"/>
          <w:kern w:val="28"/>
        </w:rPr>
        <w:t>give</w:t>
      </w:r>
      <w:r w:rsidR="00C72029">
        <w:rPr>
          <w:rFonts w:ascii="Century Gothic" w:eastAsiaTheme="majorEastAsia" w:hAnsi="Century Gothic" w:cstheme="majorBidi"/>
          <w:color w:val="17365D" w:themeColor="text2" w:themeShade="BF"/>
          <w:spacing w:val="5"/>
          <w:kern w:val="28"/>
        </w:rPr>
        <w:t>n</w:t>
      </w:r>
      <w:r w:rsidR="00C139B6" w:rsidRPr="00A245F1">
        <w:rPr>
          <w:rFonts w:ascii="Century Gothic" w:eastAsiaTheme="majorEastAsia" w:hAnsi="Century Gothic" w:cstheme="majorBidi"/>
          <w:color w:val="17365D" w:themeColor="text2" w:themeShade="BF"/>
          <w:spacing w:val="5"/>
          <w:kern w:val="28"/>
        </w:rPr>
        <w:t xml:space="preserve"> reasonable choices about when work is done. We are working now with a single contractor to give more certainty over costs and drive up improvements in performance over the </w:t>
      </w:r>
      <w:r w:rsidR="00C72029">
        <w:rPr>
          <w:rFonts w:ascii="Century Gothic" w:eastAsiaTheme="majorEastAsia" w:hAnsi="Century Gothic" w:cstheme="majorBidi"/>
          <w:color w:val="17365D" w:themeColor="text2" w:themeShade="BF"/>
          <w:spacing w:val="5"/>
          <w:kern w:val="28"/>
        </w:rPr>
        <w:t>period of this plan</w:t>
      </w:r>
      <w:r w:rsidR="00C139B6" w:rsidRPr="00A245F1">
        <w:rPr>
          <w:rFonts w:ascii="Century Gothic" w:eastAsiaTheme="majorEastAsia" w:hAnsi="Century Gothic" w:cstheme="majorBidi"/>
          <w:color w:val="17365D" w:themeColor="text2" w:themeShade="BF"/>
          <w:spacing w:val="5"/>
          <w:kern w:val="28"/>
        </w:rPr>
        <w:t>.</w:t>
      </w:r>
      <w:r w:rsidR="00C72029">
        <w:rPr>
          <w:rFonts w:ascii="Century Gothic" w:eastAsiaTheme="majorEastAsia" w:hAnsi="Century Gothic" w:cstheme="majorBidi"/>
          <w:color w:val="17365D" w:themeColor="text2" w:themeShade="BF"/>
          <w:spacing w:val="5"/>
          <w:kern w:val="28"/>
        </w:rPr>
        <w:t xml:space="preserve"> During late 2017, we introduced our first in-house repairs services to carry out minor repairs. Our first appointed trade person is a qualified plumber and initial performance results are very positive along with cost savings and good levels of satisfaction. We intend increasing this service </w:t>
      </w:r>
      <w:r w:rsidR="007D4C87">
        <w:rPr>
          <w:rFonts w:ascii="Century Gothic" w:eastAsiaTheme="majorEastAsia" w:hAnsi="Century Gothic" w:cstheme="majorBidi"/>
          <w:color w:val="17365D" w:themeColor="text2" w:themeShade="BF"/>
          <w:spacing w:val="5"/>
          <w:kern w:val="28"/>
        </w:rPr>
        <w:t>over the period of this business plan.</w:t>
      </w:r>
      <w:r w:rsidR="00C139B6" w:rsidRPr="00A245F1">
        <w:rPr>
          <w:rFonts w:ascii="Century Gothic" w:eastAsiaTheme="majorEastAsia" w:hAnsi="Century Gothic" w:cstheme="majorBidi"/>
          <w:color w:val="17365D" w:themeColor="text2" w:themeShade="BF"/>
          <w:spacing w:val="5"/>
          <w:kern w:val="28"/>
        </w:rPr>
        <w:t xml:space="preserve"> We offer most repairs via appointments to suit our </w:t>
      </w:r>
      <w:r w:rsidR="00F57A66" w:rsidRPr="00A245F1">
        <w:rPr>
          <w:rFonts w:ascii="Century Gothic" w:eastAsiaTheme="majorEastAsia" w:hAnsi="Century Gothic" w:cstheme="majorBidi"/>
          <w:color w:val="17365D" w:themeColor="text2" w:themeShade="BF"/>
          <w:spacing w:val="5"/>
          <w:kern w:val="28"/>
        </w:rPr>
        <w:t>tenants</w:t>
      </w:r>
      <w:r w:rsidR="007D4C87">
        <w:rPr>
          <w:rFonts w:ascii="Century Gothic" w:eastAsiaTheme="majorEastAsia" w:hAnsi="Century Gothic" w:cstheme="majorBidi"/>
          <w:color w:val="17365D" w:themeColor="text2" w:themeShade="BF"/>
          <w:spacing w:val="5"/>
          <w:kern w:val="28"/>
        </w:rPr>
        <w:t>’</w:t>
      </w:r>
      <w:r w:rsidR="00C139B6" w:rsidRPr="00A245F1">
        <w:rPr>
          <w:rFonts w:ascii="Century Gothic" w:eastAsiaTheme="majorEastAsia" w:hAnsi="Century Gothic" w:cstheme="majorBidi"/>
          <w:color w:val="17365D" w:themeColor="text2" w:themeShade="BF"/>
          <w:spacing w:val="5"/>
          <w:kern w:val="28"/>
        </w:rPr>
        <w:t xml:space="preserve"> busy lives and we will use feedback from our customers to make improvements in services for the future.</w:t>
      </w:r>
    </w:p>
    <w:p w:rsidR="007E3742" w:rsidRPr="00A245F1" w:rsidRDefault="007E3742" w:rsidP="003219C5">
      <w:pPr>
        <w:rPr>
          <w:rFonts w:ascii="Century Gothic" w:eastAsiaTheme="majorEastAsia" w:hAnsi="Century Gothic" w:cstheme="majorBidi"/>
          <w:color w:val="17365D" w:themeColor="text2" w:themeShade="BF"/>
          <w:spacing w:val="5"/>
          <w:kern w:val="28"/>
        </w:rPr>
      </w:pPr>
      <w:r w:rsidRPr="00A245F1">
        <w:rPr>
          <w:rFonts w:ascii="Century Gothic" w:eastAsiaTheme="majorEastAsia" w:hAnsi="Century Gothic" w:cstheme="majorBidi"/>
          <w:b/>
          <w:color w:val="17365D" w:themeColor="text2" w:themeShade="BF"/>
          <w:spacing w:val="5"/>
          <w:kern w:val="28"/>
        </w:rPr>
        <w:t>Investment in our stock through planned and cyclical repairs</w:t>
      </w:r>
      <w:r w:rsidR="00206C04" w:rsidRPr="00A245F1">
        <w:rPr>
          <w:rFonts w:ascii="Century Gothic" w:eastAsiaTheme="majorEastAsia" w:hAnsi="Century Gothic" w:cstheme="majorBidi"/>
          <w:color w:val="17365D" w:themeColor="text2" w:themeShade="BF"/>
          <w:spacing w:val="5"/>
          <w:kern w:val="28"/>
        </w:rPr>
        <w:t xml:space="preserve">: we have a 30 year cycle of planned investment in our stock that is based on the life cycle of each component like the kitchen and bathroom. However we also review the future housing need and demand for our properties to ensure that we are investing in the correct things. We </w:t>
      </w:r>
      <w:r w:rsidR="007D4C87">
        <w:rPr>
          <w:rFonts w:ascii="Century Gothic" w:eastAsiaTheme="majorEastAsia" w:hAnsi="Century Gothic" w:cstheme="majorBidi"/>
          <w:color w:val="17365D" w:themeColor="text2" w:themeShade="BF"/>
          <w:spacing w:val="5"/>
          <w:kern w:val="28"/>
        </w:rPr>
        <w:t xml:space="preserve">completed a stock condition survey of our stock during 2017/18 and will have a completed and updated </w:t>
      </w:r>
      <w:r w:rsidR="00206C04" w:rsidRPr="00A245F1">
        <w:rPr>
          <w:rFonts w:ascii="Century Gothic" w:eastAsiaTheme="majorEastAsia" w:hAnsi="Century Gothic" w:cstheme="majorBidi"/>
          <w:color w:val="17365D" w:themeColor="text2" w:themeShade="BF"/>
          <w:spacing w:val="5"/>
          <w:kern w:val="28"/>
        </w:rPr>
        <w:t xml:space="preserve">asset management strategy </w:t>
      </w:r>
      <w:r w:rsidR="007D4C87">
        <w:rPr>
          <w:rFonts w:ascii="Century Gothic" w:eastAsiaTheme="majorEastAsia" w:hAnsi="Century Gothic" w:cstheme="majorBidi"/>
          <w:color w:val="17365D" w:themeColor="text2" w:themeShade="BF"/>
          <w:spacing w:val="5"/>
          <w:kern w:val="28"/>
        </w:rPr>
        <w:t>approved by the governing Board by Spring 2019</w:t>
      </w:r>
      <w:r w:rsidR="00206C04" w:rsidRPr="00A245F1">
        <w:rPr>
          <w:rFonts w:ascii="Century Gothic" w:eastAsiaTheme="majorEastAsia" w:hAnsi="Century Gothic" w:cstheme="majorBidi"/>
          <w:color w:val="17365D" w:themeColor="text2" w:themeShade="BF"/>
          <w:spacing w:val="5"/>
          <w:kern w:val="28"/>
        </w:rPr>
        <w:t>.</w:t>
      </w:r>
      <w:r w:rsidR="007D4C87">
        <w:rPr>
          <w:rFonts w:ascii="Century Gothic" w:eastAsiaTheme="majorEastAsia" w:hAnsi="Century Gothic" w:cstheme="majorBidi"/>
          <w:color w:val="17365D" w:themeColor="text2" w:themeShade="BF"/>
          <w:spacing w:val="5"/>
          <w:kern w:val="28"/>
        </w:rPr>
        <w:t xml:space="preserve"> The first 5 years investment has been incorporated in to this business plan as a dedicated strategic objective and we will continue to update our asset management planning assumptions as go forward.</w:t>
      </w:r>
    </w:p>
    <w:p w:rsidR="007E3742" w:rsidRPr="00A245F1" w:rsidRDefault="007E3742" w:rsidP="003219C5">
      <w:pPr>
        <w:rPr>
          <w:rFonts w:ascii="Century Gothic" w:eastAsiaTheme="majorEastAsia" w:hAnsi="Century Gothic" w:cstheme="majorBidi"/>
          <w:color w:val="17365D" w:themeColor="text2" w:themeShade="BF"/>
          <w:spacing w:val="5"/>
          <w:kern w:val="28"/>
        </w:rPr>
      </w:pPr>
      <w:r w:rsidRPr="00A245F1">
        <w:rPr>
          <w:rFonts w:ascii="Century Gothic" w:eastAsiaTheme="majorEastAsia" w:hAnsi="Century Gothic" w:cstheme="majorBidi"/>
          <w:b/>
          <w:color w:val="17365D" w:themeColor="text2" w:themeShade="BF"/>
          <w:spacing w:val="5"/>
          <w:kern w:val="28"/>
        </w:rPr>
        <w:t>Investment in energy efficient measures for the buildings</w:t>
      </w:r>
      <w:r w:rsidR="007D4C87">
        <w:rPr>
          <w:rFonts w:ascii="Century Gothic" w:eastAsiaTheme="majorEastAsia" w:hAnsi="Century Gothic" w:cstheme="majorBidi"/>
          <w:color w:val="17365D" w:themeColor="text2" w:themeShade="BF"/>
          <w:spacing w:val="5"/>
          <w:kern w:val="28"/>
        </w:rPr>
        <w:t>: during 2018/19, we had c</w:t>
      </w:r>
      <w:r w:rsidR="00206C04" w:rsidRPr="00A245F1">
        <w:rPr>
          <w:rFonts w:ascii="Century Gothic" w:eastAsiaTheme="majorEastAsia" w:hAnsi="Century Gothic" w:cstheme="majorBidi"/>
          <w:color w:val="17365D" w:themeColor="text2" w:themeShade="BF"/>
          <w:spacing w:val="5"/>
          <w:kern w:val="28"/>
        </w:rPr>
        <w:t xml:space="preserve">ompleted </w:t>
      </w:r>
      <w:r w:rsidR="007D4C87">
        <w:rPr>
          <w:rFonts w:ascii="Century Gothic" w:eastAsiaTheme="majorEastAsia" w:hAnsi="Century Gothic" w:cstheme="majorBidi"/>
          <w:color w:val="17365D" w:themeColor="text2" w:themeShade="BF"/>
          <w:spacing w:val="5"/>
          <w:kern w:val="28"/>
        </w:rPr>
        <w:t xml:space="preserve">an </w:t>
      </w:r>
      <w:r w:rsidR="00206C04" w:rsidRPr="00A245F1">
        <w:rPr>
          <w:rFonts w:ascii="Century Gothic" w:eastAsiaTheme="majorEastAsia" w:hAnsi="Century Gothic" w:cstheme="majorBidi"/>
          <w:color w:val="17365D" w:themeColor="text2" w:themeShade="BF"/>
          <w:spacing w:val="5"/>
          <w:kern w:val="28"/>
        </w:rPr>
        <w:t xml:space="preserve">energy performance certificates for </w:t>
      </w:r>
      <w:r w:rsidR="007D4C87">
        <w:rPr>
          <w:rFonts w:ascii="Century Gothic" w:eastAsiaTheme="majorEastAsia" w:hAnsi="Century Gothic" w:cstheme="majorBidi"/>
          <w:color w:val="17365D" w:themeColor="text2" w:themeShade="BF"/>
          <w:spacing w:val="5"/>
          <w:kern w:val="28"/>
        </w:rPr>
        <w:t xml:space="preserve">every property – at Feb 2019 less than 25 properties were still to have this assessed and we have a around 100 properties that require new energy measures to bring them up to the 2020 energy efficiency target. This certificate confirms the energy rating of each property and over recent yeara we have increased the property energy performance by </w:t>
      </w:r>
      <w:r w:rsidR="00206C04" w:rsidRPr="00A245F1">
        <w:rPr>
          <w:rFonts w:ascii="Century Gothic" w:eastAsiaTheme="majorEastAsia" w:hAnsi="Century Gothic" w:cstheme="majorBidi"/>
          <w:color w:val="17365D" w:themeColor="text2" w:themeShade="BF"/>
          <w:spacing w:val="5"/>
          <w:kern w:val="28"/>
        </w:rPr>
        <w:t xml:space="preserve">installing new energy efficient boilers, increased loft insulation, new double glazed windows, and more recently internal and external wall insulation. </w:t>
      </w:r>
      <w:r w:rsidR="007D4C87">
        <w:rPr>
          <w:rFonts w:ascii="Century Gothic" w:eastAsiaTheme="majorEastAsia" w:hAnsi="Century Gothic" w:cstheme="majorBidi"/>
          <w:color w:val="17365D" w:themeColor="text2" w:themeShade="BF"/>
          <w:spacing w:val="5"/>
          <w:kern w:val="28"/>
        </w:rPr>
        <w:t xml:space="preserve">We now report on this target to annually to </w:t>
      </w:r>
      <w:r w:rsidR="00206C04" w:rsidRPr="00A245F1">
        <w:rPr>
          <w:rFonts w:ascii="Century Gothic" w:eastAsiaTheme="majorEastAsia" w:hAnsi="Century Gothic" w:cstheme="majorBidi"/>
          <w:color w:val="17365D" w:themeColor="text2" w:themeShade="BF"/>
          <w:spacing w:val="5"/>
          <w:kern w:val="28"/>
        </w:rPr>
        <w:t>the Scottish Housing Regulator and we provide details to our tenants</w:t>
      </w:r>
      <w:r w:rsidR="007D4C87">
        <w:rPr>
          <w:rFonts w:ascii="Century Gothic" w:eastAsiaTheme="majorEastAsia" w:hAnsi="Century Gothic" w:cstheme="majorBidi"/>
          <w:color w:val="17365D" w:themeColor="text2" w:themeShade="BF"/>
          <w:spacing w:val="5"/>
          <w:kern w:val="28"/>
        </w:rPr>
        <w:t xml:space="preserve"> in our Annual Report on the Social Housing Charter</w:t>
      </w:r>
      <w:r w:rsidR="00206C04" w:rsidRPr="00A245F1">
        <w:rPr>
          <w:rFonts w:ascii="Century Gothic" w:eastAsiaTheme="majorEastAsia" w:hAnsi="Century Gothic" w:cstheme="majorBidi"/>
          <w:color w:val="17365D" w:themeColor="text2" w:themeShade="BF"/>
          <w:spacing w:val="5"/>
          <w:kern w:val="28"/>
        </w:rPr>
        <w:t>.</w:t>
      </w:r>
      <w:r w:rsidRPr="00A245F1">
        <w:rPr>
          <w:rFonts w:ascii="Century Gothic" w:eastAsiaTheme="majorEastAsia" w:hAnsi="Century Gothic" w:cstheme="majorBidi"/>
          <w:color w:val="17365D" w:themeColor="text2" w:themeShade="BF"/>
          <w:spacing w:val="5"/>
          <w:kern w:val="28"/>
        </w:rPr>
        <w:t xml:space="preserve"> </w:t>
      </w:r>
    </w:p>
    <w:p w:rsidR="007E3742" w:rsidRPr="00A245F1" w:rsidRDefault="007E3742" w:rsidP="003219C5">
      <w:pPr>
        <w:rPr>
          <w:rFonts w:ascii="Century Gothic" w:eastAsiaTheme="majorEastAsia" w:hAnsi="Century Gothic" w:cstheme="majorBidi"/>
          <w:color w:val="17365D" w:themeColor="text2" w:themeShade="BF"/>
          <w:spacing w:val="5"/>
          <w:kern w:val="28"/>
        </w:rPr>
      </w:pPr>
      <w:r w:rsidRPr="00A245F1">
        <w:rPr>
          <w:rFonts w:ascii="Century Gothic" w:eastAsiaTheme="majorEastAsia" w:hAnsi="Century Gothic" w:cstheme="majorBidi"/>
          <w:b/>
          <w:color w:val="17365D" w:themeColor="text2" w:themeShade="BF"/>
          <w:spacing w:val="5"/>
          <w:kern w:val="28"/>
        </w:rPr>
        <w:lastRenderedPageBreak/>
        <w:t>Estate and Handyperson services</w:t>
      </w:r>
      <w:r w:rsidR="007B2E9C" w:rsidRPr="00A245F1">
        <w:rPr>
          <w:rFonts w:ascii="Century Gothic" w:eastAsiaTheme="majorEastAsia" w:hAnsi="Century Gothic" w:cstheme="majorBidi"/>
          <w:b/>
          <w:color w:val="17365D" w:themeColor="text2" w:themeShade="BF"/>
          <w:spacing w:val="5"/>
          <w:kern w:val="28"/>
        </w:rPr>
        <w:t xml:space="preserve">: </w:t>
      </w:r>
      <w:r w:rsidR="007B2E9C" w:rsidRPr="00A245F1">
        <w:rPr>
          <w:rFonts w:ascii="Century Gothic" w:eastAsiaTheme="majorEastAsia" w:hAnsi="Century Gothic" w:cstheme="majorBidi"/>
          <w:color w:val="17365D" w:themeColor="text2" w:themeShade="BF"/>
          <w:spacing w:val="5"/>
          <w:kern w:val="28"/>
        </w:rPr>
        <w:t>as part of our review of services, and feedback from tenants, we are to give consideration to employing a handy person service to carry out basic low level repairs</w:t>
      </w:r>
      <w:r w:rsidR="00317EE0">
        <w:rPr>
          <w:rFonts w:ascii="Century Gothic" w:eastAsiaTheme="majorEastAsia" w:hAnsi="Century Gothic" w:cstheme="majorBidi"/>
          <w:color w:val="17365D" w:themeColor="text2" w:themeShade="BF"/>
          <w:spacing w:val="5"/>
          <w:kern w:val="28"/>
        </w:rPr>
        <w:t xml:space="preserve">. We are still assessing the need </w:t>
      </w:r>
      <w:r w:rsidR="007B2E9C" w:rsidRPr="00A245F1">
        <w:rPr>
          <w:rFonts w:ascii="Century Gothic" w:eastAsiaTheme="majorEastAsia" w:hAnsi="Century Gothic" w:cstheme="majorBidi"/>
          <w:color w:val="17365D" w:themeColor="text2" w:themeShade="BF"/>
          <w:spacing w:val="5"/>
          <w:kern w:val="28"/>
        </w:rPr>
        <w:t xml:space="preserve">to </w:t>
      </w:r>
      <w:r w:rsidR="00317EE0">
        <w:rPr>
          <w:rFonts w:ascii="Century Gothic" w:eastAsiaTheme="majorEastAsia" w:hAnsi="Century Gothic" w:cstheme="majorBidi"/>
          <w:color w:val="17365D" w:themeColor="text2" w:themeShade="BF"/>
          <w:spacing w:val="5"/>
          <w:kern w:val="28"/>
        </w:rPr>
        <w:t xml:space="preserve">develop an estate based service to focus on things like </w:t>
      </w:r>
      <w:r w:rsidR="007B2E9C" w:rsidRPr="00A245F1">
        <w:rPr>
          <w:rFonts w:ascii="Century Gothic" w:eastAsiaTheme="majorEastAsia" w:hAnsi="Century Gothic" w:cstheme="majorBidi"/>
          <w:color w:val="17365D" w:themeColor="text2" w:themeShade="BF"/>
          <w:spacing w:val="5"/>
          <w:kern w:val="28"/>
        </w:rPr>
        <w:t xml:space="preserve">estate litter, and refuse bin management across the estates. We will work with our Tenant Scrutiny Panel to develop this project further. </w:t>
      </w:r>
    </w:p>
    <w:p w:rsidR="007E3742" w:rsidRPr="00A245F1" w:rsidRDefault="007E3742" w:rsidP="003219C5">
      <w:pPr>
        <w:rPr>
          <w:rFonts w:ascii="Century Gothic" w:eastAsiaTheme="majorEastAsia" w:hAnsi="Century Gothic" w:cstheme="majorBidi"/>
          <w:color w:val="17365D" w:themeColor="text2" w:themeShade="BF"/>
          <w:spacing w:val="5"/>
          <w:kern w:val="28"/>
        </w:rPr>
      </w:pPr>
      <w:r w:rsidRPr="00A245F1">
        <w:rPr>
          <w:rFonts w:ascii="Century Gothic" w:eastAsiaTheme="majorEastAsia" w:hAnsi="Century Gothic" w:cstheme="majorBidi"/>
          <w:b/>
          <w:color w:val="17365D" w:themeColor="text2" w:themeShade="BF"/>
          <w:spacing w:val="5"/>
          <w:kern w:val="28"/>
        </w:rPr>
        <w:t>Environmental services</w:t>
      </w:r>
      <w:r w:rsidRPr="00A245F1">
        <w:rPr>
          <w:rFonts w:ascii="Century Gothic" w:eastAsiaTheme="majorEastAsia" w:hAnsi="Century Gothic" w:cstheme="majorBidi"/>
          <w:color w:val="17365D" w:themeColor="text2" w:themeShade="BF"/>
          <w:spacing w:val="5"/>
          <w:kern w:val="28"/>
        </w:rPr>
        <w:t xml:space="preserve"> – bulk uplifts, garden </w:t>
      </w:r>
      <w:r w:rsidR="00317EE0">
        <w:rPr>
          <w:rFonts w:ascii="Century Gothic" w:eastAsiaTheme="majorEastAsia" w:hAnsi="Century Gothic" w:cstheme="majorBidi"/>
          <w:color w:val="17365D" w:themeColor="text2" w:themeShade="BF"/>
          <w:spacing w:val="5"/>
          <w:kern w:val="28"/>
        </w:rPr>
        <w:t xml:space="preserve">maintenance </w:t>
      </w:r>
      <w:r w:rsidRPr="00A245F1">
        <w:rPr>
          <w:rFonts w:ascii="Century Gothic" w:eastAsiaTheme="majorEastAsia" w:hAnsi="Century Gothic" w:cstheme="majorBidi"/>
          <w:color w:val="17365D" w:themeColor="text2" w:themeShade="BF"/>
          <w:spacing w:val="5"/>
          <w:kern w:val="28"/>
        </w:rPr>
        <w:t>services, stair and window cleaning.</w:t>
      </w:r>
      <w:r w:rsidR="007B2E9C" w:rsidRPr="00A245F1">
        <w:rPr>
          <w:rFonts w:ascii="Century Gothic" w:eastAsiaTheme="majorEastAsia" w:hAnsi="Century Gothic" w:cstheme="majorBidi"/>
          <w:color w:val="17365D" w:themeColor="text2" w:themeShade="BF"/>
          <w:spacing w:val="5"/>
          <w:kern w:val="28"/>
        </w:rPr>
        <w:t xml:space="preserve"> We are using our complaints feedback to consider improvements in the way we deliver these services as they are really important to our customers and to the physical appearance of our properties. It is important that we get value for money and quality services from the contractors for these areas and we will continue to review these services.</w:t>
      </w:r>
      <w:r w:rsidR="00317EE0">
        <w:rPr>
          <w:rFonts w:ascii="Century Gothic" w:eastAsiaTheme="majorEastAsia" w:hAnsi="Century Gothic" w:cstheme="majorBidi"/>
          <w:color w:val="17365D" w:themeColor="text2" w:themeShade="BF"/>
          <w:spacing w:val="5"/>
          <w:kern w:val="28"/>
        </w:rPr>
        <w:t xml:space="preserve"> It remains a challenge to get good environmental services at a reasonable and competitive cost.</w:t>
      </w:r>
    </w:p>
    <w:p w:rsidR="00261BC7" w:rsidRPr="00317EE0" w:rsidRDefault="000653E9" w:rsidP="00317EE0">
      <w:pPr>
        <w:pStyle w:val="Title"/>
      </w:pPr>
      <w:r>
        <w:t xml:space="preserve">7.4 </w:t>
      </w:r>
      <w:r w:rsidR="00261BC7" w:rsidRPr="00317EE0">
        <w:t>Be responsive by developing and improving all areas of our work</w:t>
      </w:r>
    </w:p>
    <w:p w:rsidR="00261BC7" w:rsidRPr="00A245F1" w:rsidRDefault="00317EE0" w:rsidP="003219C5">
      <w:pPr>
        <w:rPr>
          <w:rFonts w:ascii="Century Gothic" w:eastAsiaTheme="majorEastAsia" w:hAnsi="Century Gothic" w:cstheme="majorBidi"/>
          <w:color w:val="17365D" w:themeColor="text2" w:themeShade="BF"/>
          <w:spacing w:val="5"/>
          <w:kern w:val="28"/>
        </w:rPr>
      </w:pPr>
      <w:r>
        <w:rPr>
          <w:rFonts w:ascii="Century Gothic" w:eastAsiaTheme="majorEastAsia" w:hAnsi="Century Gothic" w:cstheme="majorBidi"/>
          <w:b/>
          <w:color w:val="17365D" w:themeColor="text2" w:themeShade="BF"/>
          <w:spacing w:val="5"/>
          <w:kern w:val="28"/>
        </w:rPr>
        <w:t xml:space="preserve">Dedicated business and </w:t>
      </w:r>
      <w:r w:rsidR="007B2E9C" w:rsidRPr="00A245F1">
        <w:rPr>
          <w:rFonts w:ascii="Century Gothic" w:eastAsiaTheme="majorEastAsia" w:hAnsi="Century Gothic" w:cstheme="majorBidi"/>
          <w:b/>
          <w:color w:val="17365D" w:themeColor="text2" w:themeShade="BF"/>
          <w:spacing w:val="5"/>
          <w:kern w:val="28"/>
        </w:rPr>
        <w:t>IT</w:t>
      </w:r>
      <w:r>
        <w:rPr>
          <w:rFonts w:ascii="Century Gothic" w:eastAsiaTheme="majorEastAsia" w:hAnsi="Century Gothic" w:cstheme="majorBidi"/>
          <w:b/>
          <w:color w:val="17365D" w:themeColor="text2" w:themeShade="BF"/>
          <w:spacing w:val="5"/>
          <w:kern w:val="28"/>
        </w:rPr>
        <w:t xml:space="preserve"> support services</w:t>
      </w:r>
      <w:r w:rsidR="007B2E9C" w:rsidRPr="00A245F1">
        <w:rPr>
          <w:rFonts w:ascii="Century Gothic" w:eastAsiaTheme="majorEastAsia" w:hAnsi="Century Gothic" w:cstheme="majorBidi"/>
          <w:color w:val="17365D" w:themeColor="text2" w:themeShade="BF"/>
          <w:spacing w:val="5"/>
          <w:kern w:val="28"/>
        </w:rPr>
        <w:t xml:space="preserve"> – it is important that we adapt services for the future and we have invested significant resources into </w:t>
      </w:r>
      <w:r w:rsidR="00130419">
        <w:rPr>
          <w:rFonts w:ascii="Century Gothic" w:eastAsiaTheme="majorEastAsia" w:hAnsi="Century Gothic" w:cstheme="majorBidi"/>
          <w:color w:val="17365D" w:themeColor="text2" w:themeShade="BF"/>
          <w:spacing w:val="5"/>
          <w:kern w:val="28"/>
        </w:rPr>
        <w:t>our dedicated</w:t>
      </w:r>
      <w:r w:rsidR="007B2E9C" w:rsidRPr="00A245F1">
        <w:rPr>
          <w:rFonts w:ascii="Century Gothic" w:eastAsiaTheme="majorEastAsia" w:hAnsi="Century Gothic" w:cstheme="majorBidi"/>
          <w:color w:val="17365D" w:themeColor="text2" w:themeShade="BF"/>
          <w:spacing w:val="5"/>
          <w:kern w:val="28"/>
        </w:rPr>
        <w:t xml:space="preserve"> IT system </w:t>
      </w:r>
      <w:r w:rsidR="00130419">
        <w:rPr>
          <w:rFonts w:ascii="Century Gothic" w:eastAsiaTheme="majorEastAsia" w:hAnsi="Century Gothic" w:cstheme="majorBidi"/>
          <w:color w:val="17365D" w:themeColor="text2" w:themeShade="BF"/>
          <w:spacing w:val="5"/>
          <w:kern w:val="28"/>
        </w:rPr>
        <w:t xml:space="preserve">since 2014 </w:t>
      </w:r>
      <w:r w:rsidR="007B2E9C" w:rsidRPr="00A245F1">
        <w:rPr>
          <w:rFonts w:ascii="Century Gothic" w:eastAsiaTheme="majorEastAsia" w:hAnsi="Century Gothic" w:cstheme="majorBidi"/>
          <w:color w:val="17365D" w:themeColor="text2" w:themeShade="BF"/>
          <w:spacing w:val="5"/>
          <w:kern w:val="28"/>
        </w:rPr>
        <w:t>and creating a one-stop shop for customers through our custo</w:t>
      </w:r>
      <w:r w:rsidR="00130419">
        <w:rPr>
          <w:rFonts w:ascii="Century Gothic" w:eastAsiaTheme="majorEastAsia" w:hAnsi="Century Gothic" w:cstheme="majorBidi"/>
          <w:color w:val="17365D" w:themeColor="text2" w:themeShade="BF"/>
          <w:spacing w:val="5"/>
          <w:kern w:val="28"/>
        </w:rPr>
        <w:t>mers services team. We have a business objective that ensures that we invest in our digitial technology to increase the services choices to our customers and services users as well as our staff as we go forward through this new business plan. This will include mobile technology for staff to allow them to do their tasks more efficiently and for customers to have direct access to online services and housing apps to allow them to communicate better with us. We have made signficiant improvements through</w:t>
      </w:r>
      <w:r w:rsidR="007B2E9C" w:rsidRPr="00A245F1">
        <w:rPr>
          <w:rFonts w:ascii="Century Gothic" w:eastAsiaTheme="majorEastAsia" w:hAnsi="Century Gothic" w:cstheme="majorBidi"/>
          <w:color w:val="17365D" w:themeColor="text2" w:themeShade="BF"/>
          <w:spacing w:val="5"/>
          <w:kern w:val="28"/>
        </w:rPr>
        <w:t xml:space="preserve"> technology to improve </w:t>
      </w:r>
      <w:r w:rsidR="00130419">
        <w:rPr>
          <w:rFonts w:ascii="Century Gothic" w:eastAsiaTheme="majorEastAsia" w:hAnsi="Century Gothic" w:cstheme="majorBidi"/>
          <w:color w:val="17365D" w:themeColor="text2" w:themeShade="BF"/>
          <w:spacing w:val="5"/>
          <w:kern w:val="28"/>
        </w:rPr>
        <w:t xml:space="preserve">our </w:t>
      </w:r>
      <w:r w:rsidR="007B2E9C" w:rsidRPr="00A245F1">
        <w:rPr>
          <w:rFonts w:ascii="Century Gothic" w:eastAsiaTheme="majorEastAsia" w:hAnsi="Century Gothic" w:cstheme="majorBidi"/>
          <w:color w:val="17365D" w:themeColor="text2" w:themeShade="BF"/>
          <w:spacing w:val="5"/>
          <w:kern w:val="28"/>
        </w:rPr>
        <w:t xml:space="preserve">reporting </w:t>
      </w:r>
      <w:r w:rsidR="00130419">
        <w:rPr>
          <w:rFonts w:ascii="Century Gothic" w:eastAsiaTheme="majorEastAsia" w:hAnsi="Century Gothic" w:cstheme="majorBidi"/>
          <w:color w:val="17365D" w:themeColor="text2" w:themeShade="BF"/>
          <w:spacing w:val="5"/>
          <w:kern w:val="28"/>
        </w:rPr>
        <w:t xml:space="preserve">framework </w:t>
      </w:r>
      <w:r w:rsidR="007B2E9C" w:rsidRPr="00A245F1">
        <w:rPr>
          <w:rFonts w:ascii="Century Gothic" w:eastAsiaTheme="majorEastAsia" w:hAnsi="Century Gothic" w:cstheme="majorBidi"/>
          <w:color w:val="17365D" w:themeColor="text2" w:themeShade="BF"/>
          <w:spacing w:val="5"/>
          <w:kern w:val="28"/>
        </w:rPr>
        <w:t xml:space="preserve">and </w:t>
      </w:r>
      <w:r w:rsidR="00130419">
        <w:rPr>
          <w:rFonts w:ascii="Century Gothic" w:eastAsiaTheme="majorEastAsia" w:hAnsi="Century Gothic" w:cstheme="majorBidi"/>
          <w:color w:val="17365D" w:themeColor="text2" w:themeShade="BF"/>
          <w:spacing w:val="5"/>
          <w:kern w:val="28"/>
        </w:rPr>
        <w:t xml:space="preserve">increase our ability to </w:t>
      </w:r>
      <w:r w:rsidR="007B2E9C" w:rsidRPr="00A245F1">
        <w:rPr>
          <w:rFonts w:ascii="Century Gothic" w:eastAsiaTheme="majorEastAsia" w:hAnsi="Century Gothic" w:cstheme="majorBidi"/>
          <w:color w:val="17365D" w:themeColor="text2" w:themeShade="BF"/>
          <w:spacing w:val="5"/>
          <w:kern w:val="28"/>
        </w:rPr>
        <w:t>analys</w:t>
      </w:r>
      <w:r w:rsidR="00130419">
        <w:rPr>
          <w:rFonts w:ascii="Century Gothic" w:eastAsiaTheme="majorEastAsia" w:hAnsi="Century Gothic" w:cstheme="majorBidi"/>
          <w:color w:val="17365D" w:themeColor="text2" w:themeShade="BF"/>
          <w:spacing w:val="5"/>
          <w:kern w:val="28"/>
        </w:rPr>
        <w:t>e</w:t>
      </w:r>
      <w:r w:rsidR="007B2E9C" w:rsidRPr="00A245F1">
        <w:rPr>
          <w:rFonts w:ascii="Century Gothic" w:eastAsiaTheme="majorEastAsia" w:hAnsi="Century Gothic" w:cstheme="majorBidi"/>
          <w:color w:val="17365D" w:themeColor="text2" w:themeShade="BF"/>
          <w:spacing w:val="5"/>
          <w:kern w:val="28"/>
        </w:rPr>
        <w:t xml:space="preserve"> data </w:t>
      </w:r>
      <w:r w:rsidR="00130419">
        <w:rPr>
          <w:rFonts w:ascii="Century Gothic" w:eastAsiaTheme="majorEastAsia" w:hAnsi="Century Gothic" w:cstheme="majorBidi"/>
          <w:color w:val="17365D" w:themeColor="text2" w:themeShade="BF"/>
          <w:spacing w:val="5"/>
          <w:kern w:val="28"/>
        </w:rPr>
        <w:t>more effectively, particularly for updating our asset management strategy and gathering extensive historical data to help make decisions for the future</w:t>
      </w:r>
      <w:r w:rsidR="007B2E9C" w:rsidRPr="00A245F1">
        <w:rPr>
          <w:rFonts w:ascii="Century Gothic" w:eastAsiaTheme="majorEastAsia" w:hAnsi="Century Gothic" w:cstheme="majorBidi"/>
          <w:color w:val="17365D" w:themeColor="text2" w:themeShade="BF"/>
          <w:spacing w:val="5"/>
          <w:kern w:val="28"/>
        </w:rPr>
        <w:t xml:space="preserve">. </w:t>
      </w:r>
    </w:p>
    <w:p w:rsidR="00261BC7" w:rsidRPr="00A245F1" w:rsidRDefault="002629F4" w:rsidP="003219C5">
      <w:pPr>
        <w:rPr>
          <w:rFonts w:ascii="Century Gothic" w:eastAsiaTheme="majorEastAsia" w:hAnsi="Century Gothic" w:cstheme="majorBidi"/>
          <w:color w:val="17365D" w:themeColor="text2" w:themeShade="BF"/>
          <w:spacing w:val="5"/>
          <w:kern w:val="28"/>
        </w:rPr>
      </w:pPr>
      <w:r w:rsidRPr="00A245F1">
        <w:rPr>
          <w:rFonts w:ascii="Century Gothic" w:eastAsiaTheme="majorEastAsia" w:hAnsi="Century Gothic" w:cstheme="majorBidi"/>
          <w:b/>
          <w:color w:val="17365D" w:themeColor="text2" w:themeShade="BF"/>
          <w:spacing w:val="5"/>
          <w:kern w:val="28"/>
        </w:rPr>
        <w:t>External application for funding</w:t>
      </w:r>
      <w:r w:rsidR="007B2E9C" w:rsidRPr="00A245F1">
        <w:rPr>
          <w:rFonts w:ascii="Century Gothic" w:eastAsiaTheme="majorEastAsia" w:hAnsi="Century Gothic" w:cstheme="majorBidi"/>
          <w:color w:val="17365D" w:themeColor="text2" w:themeShade="BF"/>
          <w:spacing w:val="5"/>
          <w:kern w:val="28"/>
        </w:rPr>
        <w:t xml:space="preserve">: we have been successful in looking at successful projects that through external funding make a difference to the wider economic regeneration of our communities. Such activities have included our successful arts-based projects, our employability projects, our cookery classes, and our dedicated welfare rights and energy efficiency projects. </w:t>
      </w:r>
      <w:r w:rsidR="00B2429A">
        <w:rPr>
          <w:rFonts w:ascii="Century Gothic" w:eastAsiaTheme="majorEastAsia" w:hAnsi="Century Gothic" w:cstheme="majorBidi"/>
          <w:color w:val="17365D" w:themeColor="text2" w:themeShade="BF"/>
          <w:spacing w:val="5"/>
          <w:kern w:val="28"/>
        </w:rPr>
        <w:t xml:space="preserve">Only our welfare rights project has been mainstreamed such is the need to keep this service to assist tenants </w:t>
      </w:r>
      <w:r w:rsidR="00B2429A">
        <w:rPr>
          <w:rFonts w:ascii="Century Gothic" w:eastAsiaTheme="majorEastAsia" w:hAnsi="Century Gothic" w:cstheme="majorBidi"/>
          <w:color w:val="17365D" w:themeColor="text2" w:themeShade="BF"/>
          <w:spacing w:val="5"/>
          <w:kern w:val="28"/>
        </w:rPr>
        <w:lastRenderedPageBreak/>
        <w:t xml:space="preserve">through the reform of welfare benefits and roll out of Universal Credit. </w:t>
      </w:r>
      <w:r w:rsidR="007B2E9C" w:rsidRPr="00A245F1">
        <w:rPr>
          <w:rFonts w:ascii="Century Gothic" w:eastAsiaTheme="majorEastAsia" w:hAnsi="Century Gothic" w:cstheme="majorBidi"/>
          <w:color w:val="17365D" w:themeColor="text2" w:themeShade="BF"/>
          <w:spacing w:val="5"/>
          <w:kern w:val="28"/>
        </w:rPr>
        <w:t>We continue to work with our residents to look at improvements that consider employment, training, health, and improving services for our older population. Where we can, we will apply for ex</w:t>
      </w:r>
      <w:r w:rsidR="00B2429A">
        <w:rPr>
          <w:rFonts w:ascii="Century Gothic" w:eastAsiaTheme="majorEastAsia" w:hAnsi="Century Gothic" w:cstheme="majorBidi"/>
          <w:color w:val="17365D" w:themeColor="text2" w:themeShade="BF"/>
          <w:spacing w:val="5"/>
          <w:kern w:val="28"/>
        </w:rPr>
        <w:t>ternal funding to further the aims of our Community Regeneration Strategy.</w:t>
      </w:r>
    </w:p>
    <w:p w:rsidR="00261BC7" w:rsidRPr="00A245F1" w:rsidRDefault="007E3742" w:rsidP="003219C5">
      <w:pPr>
        <w:rPr>
          <w:rFonts w:ascii="Century Gothic" w:eastAsiaTheme="majorEastAsia" w:hAnsi="Century Gothic" w:cstheme="majorBidi"/>
          <w:color w:val="17365D" w:themeColor="text2" w:themeShade="BF"/>
          <w:spacing w:val="5"/>
          <w:kern w:val="28"/>
        </w:rPr>
      </w:pPr>
      <w:r w:rsidRPr="00A245F1">
        <w:rPr>
          <w:rFonts w:ascii="Century Gothic" w:eastAsiaTheme="majorEastAsia" w:hAnsi="Century Gothic" w:cstheme="majorBidi"/>
          <w:b/>
          <w:color w:val="17365D" w:themeColor="text2" w:themeShade="BF"/>
          <w:spacing w:val="5"/>
          <w:kern w:val="28"/>
        </w:rPr>
        <w:t>Communications, engagement and participation</w:t>
      </w:r>
      <w:r w:rsidR="007B2E9C" w:rsidRPr="00A245F1">
        <w:rPr>
          <w:rFonts w:ascii="Century Gothic" w:eastAsiaTheme="majorEastAsia" w:hAnsi="Century Gothic" w:cstheme="majorBidi"/>
          <w:b/>
          <w:color w:val="17365D" w:themeColor="text2" w:themeShade="BF"/>
          <w:spacing w:val="5"/>
          <w:kern w:val="28"/>
        </w:rPr>
        <w:t xml:space="preserve">: </w:t>
      </w:r>
      <w:r w:rsidR="0071264F" w:rsidRPr="00A245F1">
        <w:rPr>
          <w:rFonts w:ascii="Century Gothic" w:eastAsiaTheme="majorEastAsia" w:hAnsi="Century Gothic" w:cstheme="majorBidi"/>
          <w:color w:val="17365D" w:themeColor="text2" w:themeShade="BF"/>
          <w:spacing w:val="5"/>
          <w:kern w:val="28"/>
        </w:rPr>
        <w:t xml:space="preserve"> </w:t>
      </w:r>
      <w:r w:rsidR="005537E1" w:rsidRPr="00A245F1">
        <w:rPr>
          <w:rFonts w:ascii="Century Gothic" w:eastAsiaTheme="majorEastAsia" w:hAnsi="Century Gothic" w:cstheme="majorBidi"/>
          <w:color w:val="17365D" w:themeColor="text2" w:themeShade="BF"/>
          <w:spacing w:val="5"/>
          <w:kern w:val="28"/>
        </w:rPr>
        <w:t xml:space="preserve">we encourage participation and engagement in all that we do. We carry out consultation on rent reviews, service policies, satisfaction surveys for repairs and other services, and have carried out focus groups on specific items including repairs, choices for planned maintenance works, and have also worked with our </w:t>
      </w:r>
      <w:r w:rsidR="00F57A66" w:rsidRPr="00A245F1">
        <w:rPr>
          <w:rFonts w:ascii="Century Gothic" w:eastAsiaTheme="majorEastAsia" w:hAnsi="Century Gothic" w:cstheme="majorBidi"/>
          <w:color w:val="17365D" w:themeColor="text2" w:themeShade="BF"/>
          <w:spacing w:val="5"/>
          <w:kern w:val="28"/>
        </w:rPr>
        <w:t>tenant’s</w:t>
      </w:r>
      <w:r w:rsidR="005537E1" w:rsidRPr="00A245F1">
        <w:rPr>
          <w:rFonts w:ascii="Century Gothic" w:eastAsiaTheme="majorEastAsia" w:hAnsi="Century Gothic" w:cstheme="majorBidi"/>
          <w:color w:val="17365D" w:themeColor="text2" w:themeShade="BF"/>
          <w:spacing w:val="5"/>
          <w:kern w:val="28"/>
        </w:rPr>
        <w:t xml:space="preserve"> organisations and our </w:t>
      </w:r>
      <w:r w:rsidR="0071264F" w:rsidRPr="00A245F1">
        <w:rPr>
          <w:rFonts w:ascii="Century Gothic" w:eastAsiaTheme="majorEastAsia" w:hAnsi="Century Gothic" w:cstheme="majorBidi"/>
          <w:color w:val="17365D" w:themeColor="text2" w:themeShade="BF"/>
          <w:spacing w:val="5"/>
          <w:kern w:val="28"/>
        </w:rPr>
        <w:t>Tenant Scrutiny Panel</w:t>
      </w:r>
      <w:r w:rsidR="005537E1" w:rsidRPr="00A245F1">
        <w:rPr>
          <w:rFonts w:ascii="Century Gothic" w:eastAsiaTheme="majorEastAsia" w:hAnsi="Century Gothic" w:cstheme="majorBidi"/>
          <w:color w:val="17365D" w:themeColor="text2" w:themeShade="BF"/>
          <w:spacing w:val="5"/>
          <w:kern w:val="28"/>
        </w:rPr>
        <w:t xml:space="preserve">. We work with our partners including Auchenback Resource Centre, Neilston Development Trust, </w:t>
      </w:r>
      <w:r w:rsidR="00F57A66" w:rsidRPr="00A245F1">
        <w:rPr>
          <w:rFonts w:ascii="Century Gothic" w:eastAsiaTheme="majorEastAsia" w:hAnsi="Century Gothic" w:cstheme="majorBidi"/>
          <w:color w:val="17365D" w:themeColor="text2" w:themeShade="BF"/>
          <w:spacing w:val="5"/>
          <w:kern w:val="28"/>
        </w:rPr>
        <w:t>and Voluntary</w:t>
      </w:r>
      <w:r w:rsidR="005537E1" w:rsidRPr="00A245F1">
        <w:rPr>
          <w:rFonts w:ascii="Century Gothic" w:eastAsiaTheme="majorEastAsia" w:hAnsi="Century Gothic" w:cstheme="majorBidi"/>
          <w:color w:val="17365D" w:themeColor="text2" w:themeShade="BF"/>
          <w:spacing w:val="5"/>
          <w:kern w:val="28"/>
        </w:rPr>
        <w:t xml:space="preserve"> Action-East Renfrewshire to help shape improvement in s</w:t>
      </w:r>
      <w:r w:rsidR="00B2429A">
        <w:rPr>
          <w:rFonts w:ascii="Century Gothic" w:eastAsiaTheme="majorEastAsia" w:hAnsi="Century Gothic" w:cstheme="majorBidi"/>
          <w:color w:val="17365D" w:themeColor="text2" w:themeShade="BF"/>
          <w:spacing w:val="5"/>
          <w:kern w:val="28"/>
        </w:rPr>
        <w:t xml:space="preserve">ervices where we can. However, often </w:t>
      </w:r>
      <w:r w:rsidR="005537E1" w:rsidRPr="00A245F1">
        <w:rPr>
          <w:rFonts w:ascii="Century Gothic" w:eastAsiaTheme="majorEastAsia" w:hAnsi="Century Gothic" w:cstheme="majorBidi"/>
          <w:color w:val="17365D" w:themeColor="text2" w:themeShade="BF"/>
          <w:spacing w:val="5"/>
          <w:kern w:val="28"/>
        </w:rPr>
        <w:t>our Open Days</w:t>
      </w:r>
      <w:r w:rsidR="00B2429A">
        <w:rPr>
          <w:rFonts w:ascii="Century Gothic" w:eastAsiaTheme="majorEastAsia" w:hAnsi="Century Gothic" w:cstheme="majorBidi"/>
          <w:color w:val="17365D" w:themeColor="text2" w:themeShade="BF"/>
          <w:spacing w:val="5"/>
          <w:kern w:val="28"/>
        </w:rPr>
        <w:t xml:space="preserve"> and focus groups</w:t>
      </w:r>
      <w:r w:rsidR="005537E1" w:rsidRPr="00A245F1">
        <w:rPr>
          <w:rFonts w:ascii="Century Gothic" w:eastAsiaTheme="majorEastAsia" w:hAnsi="Century Gothic" w:cstheme="majorBidi"/>
          <w:color w:val="17365D" w:themeColor="text2" w:themeShade="BF"/>
          <w:spacing w:val="5"/>
          <w:kern w:val="28"/>
        </w:rPr>
        <w:t xml:space="preserve"> are not well attended </w:t>
      </w:r>
      <w:r w:rsidR="00B2429A">
        <w:rPr>
          <w:rFonts w:ascii="Century Gothic" w:eastAsiaTheme="majorEastAsia" w:hAnsi="Century Gothic" w:cstheme="majorBidi"/>
          <w:color w:val="17365D" w:themeColor="text2" w:themeShade="BF"/>
          <w:spacing w:val="5"/>
          <w:kern w:val="28"/>
        </w:rPr>
        <w:t>but we encourage tenants to feed back to us whenever they have an issue or choose to get involved. I</w:t>
      </w:r>
      <w:r w:rsidR="005537E1" w:rsidRPr="00A245F1">
        <w:rPr>
          <w:rFonts w:ascii="Century Gothic" w:eastAsiaTheme="majorEastAsia" w:hAnsi="Century Gothic" w:cstheme="majorBidi"/>
          <w:color w:val="17365D" w:themeColor="text2" w:themeShade="BF"/>
          <w:spacing w:val="5"/>
          <w:kern w:val="28"/>
        </w:rPr>
        <w:t xml:space="preserve">n </w:t>
      </w:r>
      <w:r w:rsidR="00B2429A">
        <w:rPr>
          <w:rFonts w:ascii="Century Gothic" w:eastAsiaTheme="majorEastAsia" w:hAnsi="Century Gothic" w:cstheme="majorBidi"/>
          <w:color w:val="17365D" w:themeColor="text2" w:themeShade="BF"/>
          <w:spacing w:val="5"/>
          <w:kern w:val="28"/>
        </w:rPr>
        <w:t xml:space="preserve">the past, </w:t>
      </w:r>
      <w:r w:rsidR="005537E1" w:rsidRPr="00A245F1">
        <w:rPr>
          <w:rFonts w:ascii="Century Gothic" w:eastAsiaTheme="majorEastAsia" w:hAnsi="Century Gothic" w:cstheme="majorBidi"/>
          <w:color w:val="17365D" w:themeColor="text2" w:themeShade="BF"/>
          <w:spacing w:val="5"/>
          <w:kern w:val="28"/>
        </w:rPr>
        <w:t xml:space="preserve">we </w:t>
      </w:r>
      <w:r w:rsidR="00B2429A">
        <w:rPr>
          <w:rFonts w:ascii="Century Gothic" w:eastAsiaTheme="majorEastAsia" w:hAnsi="Century Gothic" w:cstheme="majorBidi"/>
          <w:color w:val="17365D" w:themeColor="text2" w:themeShade="BF"/>
          <w:spacing w:val="5"/>
          <w:kern w:val="28"/>
        </w:rPr>
        <w:t xml:space="preserve">have </w:t>
      </w:r>
      <w:r w:rsidR="005537E1" w:rsidRPr="00A245F1">
        <w:rPr>
          <w:rFonts w:ascii="Century Gothic" w:eastAsiaTheme="majorEastAsia" w:hAnsi="Century Gothic" w:cstheme="majorBidi"/>
          <w:color w:val="17365D" w:themeColor="text2" w:themeShade="BF"/>
          <w:spacing w:val="5"/>
          <w:kern w:val="28"/>
        </w:rPr>
        <w:t>held Tea Dance</w:t>
      </w:r>
      <w:r w:rsidR="00B2429A">
        <w:rPr>
          <w:rFonts w:ascii="Century Gothic" w:eastAsiaTheme="majorEastAsia" w:hAnsi="Century Gothic" w:cstheme="majorBidi"/>
          <w:color w:val="17365D" w:themeColor="text2" w:themeShade="BF"/>
          <w:spacing w:val="5"/>
          <w:kern w:val="28"/>
        </w:rPr>
        <w:t>s</w:t>
      </w:r>
      <w:r w:rsidR="005537E1" w:rsidRPr="00A245F1">
        <w:rPr>
          <w:rFonts w:ascii="Century Gothic" w:eastAsiaTheme="majorEastAsia" w:hAnsi="Century Gothic" w:cstheme="majorBidi"/>
          <w:color w:val="17365D" w:themeColor="text2" w:themeShade="BF"/>
          <w:spacing w:val="5"/>
          <w:kern w:val="28"/>
        </w:rPr>
        <w:t xml:space="preserve"> with music, dance, vintage tea, and bake off</w:t>
      </w:r>
      <w:r w:rsidR="00B2429A">
        <w:rPr>
          <w:rFonts w:ascii="Century Gothic" w:eastAsiaTheme="majorEastAsia" w:hAnsi="Century Gothic" w:cstheme="majorBidi"/>
          <w:color w:val="17365D" w:themeColor="text2" w:themeShade="BF"/>
          <w:spacing w:val="5"/>
          <w:kern w:val="28"/>
        </w:rPr>
        <w:t>s</w:t>
      </w:r>
      <w:r w:rsidR="005537E1" w:rsidRPr="00A245F1">
        <w:rPr>
          <w:rFonts w:ascii="Century Gothic" w:eastAsiaTheme="majorEastAsia" w:hAnsi="Century Gothic" w:cstheme="majorBidi"/>
          <w:color w:val="17365D" w:themeColor="text2" w:themeShade="BF"/>
          <w:spacing w:val="5"/>
          <w:kern w:val="28"/>
        </w:rPr>
        <w:t>, and invited a range of partners to attend the event – this was a great success and residents have asked for more events of this nature.</w:t>
      </w:r>
    </w:p>
    <w:p w:rsidR="00261BC7" w:rsidRDefault="007E3742" w:rsidP="003219C5">
      <w:pPr>
        <w:rPr>
          <w:rFonts w:ascii="Century Gothic" w:eastAsiaTheme="majorEastAsia" w:hAnsi="Century Gothic" w:cstheme="majorBidi"/>
          <w:color w:val="17365D" w:themeColor="text2" w:themeShade="BF"/>
          <w:spacing w:val="5"/>
          <w:kern w:val="28"/>
        </w:rPr>
      </w:pPr>
      <w:r w:rsidRPr="00A245F1">
        <w:rPr>
          <w:rFonts w:ascii="Century Gothic" w:eastAsiaTheme="majorEastAsia" w:hAnsi="Century Gothic" w:cstheme="majorBidi"/>
          <w:b/>
          <w:color w:val="17365D" w:themeColor="text2" w:themeShade="BF"/>
          <w:spacing w:val="5"/>
          <w:kern w:val="28"/>
        </w:rPr>
        <w:t>Encourage feedback, compliments, suggestions and complaints to drive improvement</w:t>
      </w:r>
      <w:r w:rsidR="005537E1" w:rsidRPr="00A245F1">
        <w:rPr>
          <w:rFonts w:ascii="Century Gothic" w:eastAsiaTheme="majorEastAsia" w:hAnsi="Century Gothic" w:cstheme="majorBidi"/>
          <w:b/>
          <w:color w:val="17365D" w:themeColor="text2" w:themeShade="BF"/>
          <w:spacing w:val="5"/>
          <w:kern w:val="28"/>
        </w:rPr>
        <w:t xml:space="preserve">: </w:t>
      </w:r>
      <w:r w:rsidR="005537E1" w:rsidRPr="00A245F1">
        <w:rPr>
          <w:rFonts w:ascii="Century Gothic" w:eastAsiaTheme="majorEastAsia" w:hAnsi="Century Gothic" w:cstheme="majorBidi"/>
          <w:color w:val="17365D" w:themeColor="text2" w:themeShade="BF"/>
          <w:spacing w:val="5"/>
          <w:kern w:val="28"/>
        </w:rPr>
        <w:t xml:space="preserve">we </w:t>
      </w:r>
      <w:r w:rsidR="00B2429A">
        <w:rPr>
          <w:rFonts w:ascii="Century Gothic" w:eastAsiaTheme="majorEastAsia" w:hAnsi="Century Gothic" w:cstheme="majorBidi"/>
          <w:color w:val="17365D" w:themeColor="text2" w:themeShade="BF"/>
          <w:spacing w:val="5"/>
          <w:kern w:val="28"/>
        </w:rPr>
        <w:t xml:space="preserve">record all our </w:t>
      </w:r>
      <w:r w:rsidR="005537E1" w:rsidRPr="00A245F1">
        <w:rPr>
          <w:rFonts w:ascii="Century Gothic" w:eastAsiaTheme="majorEastAsia" w:hAnsi="Century Gothic" w:cstheme="majorBidi"/>
          <w:color w:val="17365D" w:themeColor="text2" w:themeShade="BF"/>
          <w:spacing w:val="5"/>
          <w:kern w:val="28"/>
        </w:rPr>
        <w:t xml:space="preserve">complaints </w:t>
      </w:r>
      <w:r w:rsidR="00B2429A">
        <w:rPr>
          <w:rFonts w:ascii="Century Gothic" w:eastAsiaTheme="majorEastAsia" w:hAnsi="Century Gothic" w:cstheme="majorBidi"/>
          <w:color w:val="17365D" w:themeColor="text2" w:themeShade="BF"/>
          <w:spacing w:val="5"/>
          <w:kern w:val="28"/>
        </w:rPr>
        <w:t xml:space="preserve">on service failures </w:t>
      </w:r>
      <w:r w:rsidR="005537E1" w:rsidRPr="00A245F1">
        <w:rPr>
          <w:rFonts w:ascii="Century Gothic" w:eastAsiaTheme="majorEastAsia" w:hAnsi="Century Gothic" w:cstheme="majorBidi"/>
          <w:color w:val="17365D" w:themeColor="text2" w:themeShade="BF"/>
          <w:spacing w:val="5"/>
          <w:kern w:val="28"/>
        </w:rPr>
        <w:t xml:space="preserve">and use comprehensive feedback to re-shape services. We welcome feedback where these </w:t>
      </w:r>
      <w:r w:rsidR="00F57A66" w:rsidRPr="00A245F1">
        <w:rPr>
          <w:rFonts w:ascii="Century Gothic" w:eastAsiaTheme="majorEastAsia" w:hAnsi="Century Gothic" w:cstheme="majorBidi"/>
          <w:color w:val="17365D" w:themeColor="text2" w:themeShade="BF"/>
          <w:spacing w:val="5"/>
          <w:kern w:val="28"/>
        </w:rPr>
        <w:t>are</w:t>
      </w:r>
      <w:r w:rsidR="005537E1" w:rsidRPr="00A245F1">
        <w:rPr>
          <w:rFonts w:ascii="Century Gothic" w:eastAsiaTheme="majorEastAsia" w:hAnsi="Century Gothic" w:cstheme="majorBidi"/>
          <w:color w:val="17365D" w:themeColor="text2" w:themeShade="BF"/>
          <w:spacing w:val="5"/>
          <w:kern w:val="28"/>
        </w:rPr>
        <w:t xml:space="preserve"> compliments or improvements and we see this as a positive way to make change.  </w:t>
      </w:r>
    </w:p>
    <w:p w:rsidR="00FE794A" w:rsidRPr="00F0480F" w:rsidRDefault="000653E9" w:rsidP="007C6A13">
      <w:pPr>
        <w:pStyle w:val="Title"/>
        <w:rPr>
          <w:rFonts w:ascii="Century Gothic" w:hAnsi="Century Gothic"/>
        </w:rPr>
      </w:pPr>
      <w:r>
        <w:rPr>
          <w:rFonts w:ascii="Century Gothic" w:hAnsi="Century Gothic"/>
        </w:rPr>
        <w:t xml:space="preserve">7.5 </w:t>
      </w:r>
      <w:r w:rsidR="00261BC7" w:rsidRPr="00F0480F">
        <w:rPr>
          <w:rFonts w:ascii="Century Gothic" w:hAnsi="Century Gothic"/>
        </w:rPr>
        <w:t xml:space="preserve">Strive for </w:t>
      </w:r>
      <w:r w:rsidR="003219C5" w:rsidRPr="00F0480F">
        <w:rPr>
          <w:rFonts w:ascii="Century Gothic" w:hAnsi="Century Gothic"/>
        </w:rPr>
        <w:t>excellen</w:t>
      </w:r>
      <w:r w:rsidR="00261BC7" w:rsidRPr="00F0480F">
        <w:rPr>
          <w:rFonts w:ascii="Century Gothic" w:hAnsi="Century Gothic"/>
        </w:rPr>
        <w:t>ce</w:t>
      </w:r>
      <w:r w:rsidR="003219C5" w:rsidRPr="00F0480F">
        <w:rPr>
          <w:rFonts w:ascii="Century Gothic" w:hAnsi="Century Gothic"/>
        </w:rPr>
        <w:t xml:space="preserve"> across the organisation</w:t>
      </w:r>
      <w:r w:rsidR="00CC71DB">
        <w:rPr>
          <w:rFonts w:ascii="Century Gothic" w:hAnsi="Century Gothic"/>
        </w:rPr>
        <w:t xml:space="preserve"> by being responsive to development and improvement across all areas of our work </w:t>
      </w:r>
    </w:p>
    <w:p w:rsidR="00625CF4" w:rsidRPr="00F0480F" w:rsidRDefault="00625CF4" w:rsidP="0001231D">
      <w:pPr>
        <w:pStyle w:val="NoSpacing"/>
        <w:rPr>
          <w:rFonts w:ascii="Century Gothic" w:hAnsi="Century Gothic"/>
        </w:rPr>
      </w:pPr>
      <w:r w:rsidRPr="00F0480F">
        <w:rPr>
          <w:rFonts w:ascii="Century Gothic" w:hAnsi="Century Gothic"/>
          <w:b/>
        </w:rPr>
        <w:t>Performance driven improvement</w:t>
      </w:r>
      <w:r w:rsidRPr="00F0480F">
        <w:rPr>
          <w:rFonts w:ascii="Century Gothic" w:hAnsi="Century Gothic"/>
        </w:rPr>
        <w:t xml:space="preserve">: we use the Scottish Social Housing Charter to provide information on how we perform on a wide range of services and we also compare our achievements with other landlords within our sector. The first Annual Return on the Charter </w:t>
      </w:r>
      <w:r w:rsidR="00B2429A">
        <w:rPr>
          <w:rFonts w:ascii="Century Gothic" w:hAnsi="Century Gothic"/>
        </w:rPr>
        <w:t>was c</w:t>
      </w:r>
      <w:r w:rsidRPr="00F0480F">
        <w:rPr>
          <w:rFonts w:ascii="Century Gothic" w:hAnsi="Century Gothic"/>
        </w:rPr>
        <w:t xml:space="preserve">ompleted </w:t>
      </w:r>
      <w:r w:rsidR="00B2429A">
        <w:rPr>
          <w:rFonts w:ascii="Century Gothic" w:hAnsi="Century Gothic"/>
        </w:rPr>
        <w:t>in</w:t>
      </w:r>
      <w:r w:rsidRPr="00F0480F">
        <w:rPr>
          <w:rFonts w:ascii="Century Gothic" w:hAnsi="Century Gothic"/>
        </w:rPr>
        <w:t xml:space="preserve"> 2013/14 </w:t>
      </w:r>
      <w:r w:rsidR="00B2429A">
        <w:rPr>
          <w:rFonts w:ascii="Century Gothic" w:hAnsi="Century Gothic"/>
        </w:rPr>
        <w:t>and is annually updated - i</w:t>
      </w:r>
      <w:r w:rsidRPr="00F0480F">
        <w:rPr>
          <w:rFonts w:ascii="Century Gothic" w:hAnsi="Century Gothic"/>
        </w:rPr>
        <w:t xml:space="preserve">n many areas we perform above the average across the sector – </w:t>
      </w:r>
      <w:r w:rsidR="00B2429A">
        <w:rPr>
          <w:rFonts w:ascii="Century Gothic" w:hAnsi="Century Gothic"/>
        </w:rPr>
        <w:t xml:space="preserve">and for areas that require improvement, we have demonstrated that performance can be improved. </w:t>
      </w:r>
      <w:r w:rsidR="007E4E0D">
        <w:rPr>
          <w:rFonts w:ascii="Century Gothic" w:hAnsi="Century Gothic"/>
        </w:rPr>
        <w:t xml:space="preserve">Our overall </w:t>
      </w:r>
      <w:r w:rsidRPr="00F0480F">
        <w:rPr>
          <w:rFonts w:ascii="Century Gothic" w:hAnsi="Century Gothic"/>
        </w:rPr>
        <w:t xml:space="preserve">satisfaction </w:t>
      </w:r>
      <w:r w:rsidR="007E4E0D">
        <w:rPr>
          <w:rFonts w:ascii="Century Gothic" w:hAnsi="Century Gothic"/>
        </w:rPr>
        <w:t xml:space="preserve">as a </w:t>
      </w:r>
      <w:r w:rsidR="007E4E0D">
        <w:rPr>
          <w:rFonts w:ascii="Century Gothic" w:hAnsi="Century Gothic"/>
        </w:rPr>
        <w:lastRenderedPageBreak/>
        <w:t>landlord remains very high at 94% and we are now due to complete a further comprehensive survey in 2019</w:t>
      </w:r>
      <w:r w:rsidRPr="00F0480F">
        <w:rPr>
          <w:rFonts w:ascii="Century Gothic" w:hAnsi="Century Gothic"/>
        </w:rPr>
        <w:t xml:space="preserve">. We will use </w:t>
      </w:r>
      <w:r w:rsidR="007E4E0D">
        <w:rPr>
          <w:rFonts w:ascii="Century Gothic" w:hAnsi="Century Gothic"/>
        </w:rPr>
        <w:t>both the</w:t>
      </w:r>
      <w:r w:rsidRPr="00F0480F">
        <w:rPr>
          <w:rFonts w:ascii="Century Gothic" w:hAnsi="Century Gothic"/>
        </w:rPr>
        <w:t xml:space="preserve"> Charter information </w:t>
      </w:r>
      <w:r w:rsidR="007E4E0D">
        <w:rPr>
          <w:rFonts w:ascii="Century Gothic" w:hAnsi="Century Gothic"/>
        </w:rPr>
        <w:t xml:space="preserve">and survey results </w:t>
      </w:r>
      <w:r w:rsidRPr="00F0480F">
        <w:rPr>
          <w:rFonts w:ascii="Century Gothic" w:hAnsi="Century Gothic"/>
        </w:rPr>
        <w:t>to work with our tenants to make further improvements.</w:t>
      </w:r>
    </w:p>
    <w:p w:rsidR="00DD69CE" w:rsidRPr="00F0480F" w:rsidRDefault="00625CF4" w:rsidP="00DD69CE">
      <w:pPr>
        <w:pStyle w:val="NoSpacing"/>
        <w:rPr>
          <w:rFonts w:ascii="Century Gothic" w:hAnsi="Century Gothic"/>
        </w:rPr>
      </w:pPr>
      <w:r w:rsidRPr="00F0480F">
        <w:rPr>
          <w:rFonts w:ascii="Century Gothic" w:hAnsi="Century Gothic"/>
        </w:rPr>
        <w:t xml:space="preserve"> </w:t>
      </w:r>
    </w:p>
    <w:p w:rsidR="00DD69CE" w:rsidRPr="00F0480F" w:rsidRDefault="00DD69CE" w:rsidP="00DD69CE">
      <w:pPr>
        <w:pStyle w:val="NoSpacing"/>
        <w:rPr>
          <w:rFonts w:ascii="Century Gothic" w:hAnsi="Century Gothic"/>
          <w:sz w:val="24"/>
          <w:szCs w:val="24"/>
        </w:rPr>
      </w:pPr>
      <w:r w:rsidRPr="00F0480F">
        <w:rPr>
          <w:rFonts w:ascii="Century Gothic" w:hAnsi="Century Gothic"/>
          <w:b/>
          <w:sz w:val="24"/>
          <w:szCs w:val="24"/>
        </w:rPr>
        <w:t xml:space="preserve">Deliver personal services to our customers in a ‘can do’ way: </w:t>
      </w:r>
      <w:r w:rsidRPr="00F0480F">
        <w:rPr>
          <w:rFonts w:ascii="Century Gothic" w:hAnsi="Century Gothic"/>
          <w:sz w:val="24"/>
          <w:szCs w:val="24"/>
        </w:rPr>
        <w:t>we are commit</w:t>
      </w:r>
      <w:r w:rsidR="00E61232" w:rsidRPr="00F0480F">
        <w:rPr>
          <w:rFonts w:ascii="Century Gothic" w:hAnsi="Century Gothic"/>
          <w:sz w:val="24"/>
          <w:szCs w:val="24"/>
        </w:rPr>
        <w:t>t</w:t>
      </w:r>
      <w:r w:rsidRPr="00F0480F">
        <w:rPr>
          <w:rFonts w:ascii="Century Gothic" w:hAnsi="Century Gothic"/>
          <w:sz w:val="24"/>
          <w:szCs w:val="24"/>
        </w:rPr>
        <w:t xml:space="preserve">ed </w:t>
      </w:r>
      <w:r w:rsidR="007E4E0D">
        <w:rPr>
          <w:rFonts w:ascii="Century Gothic" w:hAnsi="Century Gothic"/>
          <w:sz w:val="24"/>
          <w:szCs w:val="24"/>
        </w:rPr>
        <w:t xml:space="preserve">to listening to our customers and our staff </w:t>
      </w:r>
      <w:r w:rsidRPr="00F0480F">
        <w:rPr>
          <w:rFonts w:ascii="Century Gothic" w:hAnsi="Century Gothic"/>
          <w:sz w:val="24"/>
          <w:szCs w:val="24"/>
        </w:rPr>
        <w:t>de</w:t>
      </w:r>
      <w:r w:rsidR="007E4E0D">
        <w:rPr>
          <w:rFonts w:ascii="Century Gothic" w:hAnsi="Century Gothic"/>
          <w:sz w:val="24"/>
          <w:szCs w:val="24"/>
        </w:rPr>
        <w:t>liver</w:t>
      </w:r>
      <w:r w:rsidRPr="00F0480F">
        <w:rPr>
          <w:rFonts w:ascii="Century Gothic" w:hAnsi="Century Gothic"/>
          <w:sz w:val="24"/>
          <w:szCs w:val="24"/>
        </w:rPr>
        <w:t xml:space="preserve"> </w:t>
      </w:r>
      <w:r w:rsidR="007E4E0D">
        <w:rPr>
          <w:rFonts w:ascii="Century Gothic" w:hAnsi="Century Gothic"/>
          <w:sz w:val="24"/>
          <w:szCs w:val="24"/>
        </w:rPr>
        <w:t>a</w:t>
      </w:r>
      <w:r w:rsidRPr="00F0480F">
        <w:rPr>
          <w:rFonts w:ascii="Century Gothic" w:hAnsi="Century Gothic"/>
          <w:sz w:val="24"/>
          <w:szCs w:val="24"/>
        </w:rPr>
        <w:t xml:space="preserve"> one-stop shop for custome</w:t>
      </w:r>
      <w:r w:rsidR="0003346F" w:rsidRPr="00F0480F">
        <w:rPr>
          <w:rFonts w:ascii="Century Gothic" w:hAnsi="Century Gothic"/>
          <w:sz w:val="24"/>
          <w:szCs w:val="24"/>
        </w:rPr>
        <w:t>r services</w:t>
      </w:r>
      <w:r w:rsidR="007E4E0D">
        <w:rPr>
          <w:rFonts w:ascii="Century Gothic" w:hAnsi="Century Gothic"/>
          <w:sz w:val="24"/>
          <w:szCs w:val="24"/>
        </w:rPr>
        <w:t>, providing a</w:t>
      </w:r>
      <w:r w:rsidR="0003346F" w:rsidRPr="00F0480F">
        <w:rPr>
          <w:rFonts w:ascii="Century Gothic" w:hAnsi="Century Gothic"/>
          <w:sz w:val="24"/>
          <w:szCs w:val="24"/>
        </w:rPr>
        <w:t xml:space="preserve"> personal service</w:t>
      </w:r>
      <w:r w:rsidR="007E4E0D">
        <w:rPr>
          <w:rFonts w:ascii="Century Gothic" w:hAnsi="Century Gothic"/>
          <w:sz w:val="24"/>
          <w:szCs w:val="24"/>
        </w:rPr>
        <w:t>. Our core values have been developed by staff and demonstrate their commitment to what we do. A</w:t>
      </w:r>
      <w:r w:rsidR="0003346F" w:rsidRPr="00F0480F">
        <w:rPr>
          <w:rFonts w:ascii="Century Gothic" w:hAnsi="Century Gothic"/>
          <w:sz w:val="24"/>
          <w:szCs w:val="24"/>
        </w:rPr>
        <w:t>dopt</w:t>
      </w:r>
      <w:r w:rsidR="007E4E0D">
        <w:rPr>
          <w:rFonts w:ascii="Century Gothic" w:hAnsi="Century Gothic"/>
          <w:sz w:val="24"/>
          <w:szCs w:val="24"/>
        </w:rPr>
        <w:t>ing</w:t>
      </w:r>
      <w:r w:rsidR="0003346F" w:rsidRPr="00F0480F">
        <w:rPr>
          <w:rFonts w:ascii="Century Gothic" w:hAnsi="Century Gothic"/>
          <w:sz w:val="24"/>
          <w:szCs w:val="24"/>
        </w:rPr>
        <w:t xml:space="preserve"> a ‘can do’ attitude to improving standards and services across the organisation</w:t>
      </w:r>
      <w:r w:rsidR="007E4E0D">
        <w:rPr>
          <w:rFonts w:ascii="Century Gothic" w:hAnsi="Century Gothic"/>
          <w:sz w:val="24"/>
          <w:szCs w:val="24"/>
        </w:rPr>
        <w:t xml:space="preserve">, </w:t>
      </w:r>
      <w:r w:rsidR="0003346F" w:rsidRPr="00F0480F">
        <w:rPr>
          <w:rFonts w:ascii="Century Gothic" w:hAnsi="Century Gothic"/>
          <w:sz w:val="24"/>
          <w:szCs w:val="24"/>
        </w:rPr>
        <w:t xml:space="preserve">will continue to re-shape and improve services to meet the aspirations of our customers wherever possible. </w:t>
      </w:r>
    </w:p>
    <w:p w:rsidR="0003346F" w:rsidRPr="00F0480F" w:rsidRDefault="0003346F" w:rsidP="00762F1C">
      <w:pPr>
        <w:pStyle w:val="NoSpacing"/>
        <w:rPr>
          <w:rFonts w:ascii="Century Gothic" w:hAnsi="Century Gothic"/>
          <w:b/>
        </w:rPr>
      </w:pPr>
    </w:p>
    <w:p w:rsidR="003D5F8E" w:rsidRPr="00F0480F" w:rsidRDefault="003D5F8E" w:rsidP="00762F1C">
      <w:pPr>
        <w:pStyle w:val="NoSpacing"/>
        <w:rPr>
          <w:rFonts w:ascii="Century Gothic" w:hAnsi="Century Gothic"/>
        </w:rPr>
      </w:pPr>
      <w:r w:rsidRPr="00F0480F">
        <w:rPr>
          <w:rFonts w:ascii="Century Gothic" w:hAnsi="Century Gothic"/>
          <w:b/>
        </w:rPr>
        <w:t xml:space="preserve">Affordable rents and service </w:t>
      </w:r>
      <w:r w:rsidR="00F57A66" w:rsidRPr="00F0480F">
        <w:rPr>
          <w:rFonts w:ascii="Century Gothic" w:hAnsi="Century Gothic"/>
          <w:b/>
        </w:rPr>
        <w:t>charges</w:t>
      </w:r>
      <w:r w:rsidR="00F57A66" w:rsidRPr="00F0480F">
        <w:rPr>
          <w:rFonts w:ascii="Century Gothic" w:hAnsi="Century Gothic"/>
        </w:rPr>
        <w:t>:</w:t>
      </w:r>
      <w:r w:rsidR="004860FD" w:rsidRPr="00F0480F">
        <w:rPr>
          <w:rFonts w:ascii="Century Gothic" w:hAnsi="Century Gothic"/>
        </w:rPr>
        <w:t xml:space="preserve"> our feedback from tenants indicates that customers want value for money. We are reviewing our long term business plan to consider what rent increases we can afford as this relates to our costs. We embarked on a </w:t>
      </w:r>
      <w:r w:rsidR="00BC056D" w:rsidRPr="00F0480F">
        <w:rPr>
          <w:rFonts w:ascii="Century Gothic" w:hAnsi="Century Gothic"/>
        </w:rPr>
        <w:t>rent harmonisation</w:t>
      </w:r>
      <w:r w:rsidR="004860FD" w:rsidRPr="00F0480F">
        <w:rPr>
          <w:rFonts w:ascii="Century Gothic" w:hAnsi="Century Gothic"/>
        </w:rPr>
        <w:t xml:space="preserve"> exercise </w:t>
      </w:r>
      <w:r w:rsidR="007E4E0D">
        <w:rPr>
          <w:rFonts w:ascii="Century Gothic" w:hAnsi="Century Gothic"/>
        </w:rPr>
        <w:t>which will enter Year 5 on 1</w:t>
      </w:r>
      <w:r w:rsidR="007E4E0D" w:rsidRPr="007E4E0D">
        <w:rPr>
          <w:rFonts w:ascii="Century Gothic" w:hAnsi="Century Gothic"/>
          <w:vertAlign w:val="superscript"/>
        </w:rPr>
        <w:t>st</w:t>
      </w:r>
      <w:r w:rsidR="007E4E0D">
        <w:rPr>
          <w:rFonts w:ascii="Century Gothic" w:hAnsi="Century Gothic"/>
        </w:rPr>
        <w:t xml:space="preserve"> </w:t>
      </w:r>
      <w:r w:rsidR="00A1028A">
        <w:rPr>
          <w:rFonts w:ascii="Century Gothic" w:hAnsi="Century Gothic"/>
        </w:rPr>
        <w:t>A</w:t>
      </w:r>
      <w:r w:rsidR="007E4E0D">
        <w:rPr>
          <w:rFonts w:ascii="Century Gothic" w:hAnsi="Century Gothic"/>
        </w:rPr>
        <w:t>pril 2019. This has seen many rents</w:t>
      </w:r>
      <w:r w:rsidR="004860FD" w:rsidRPr="00F0480F">
        <w:rPr>
          <w:rFonts w:ascii="Century Gothic" w:hAnsi="Century Gothic"/>
        </w:rPr>
        <w:t xml:space="preserve"> re-align</w:t>
      </w:r>
      <w:r w:rsidR="007E4E0D">
        <w:rPr>
          <w:rFonts w:ascii="Century Gothic" w:hAnsi="Century Gothic"/>
        </w:rPr>
        <w:t>ed</w:t>
      </w:r>
      <w:r w:rsidR="004860FD" w:rsidRPr="00F0480F">
        <w:rPr>
          <w:rFonts w:ascii="Century Gothic" w:hAnsi="Century Gothic"/>
        </w:rPr>
        <w:t xml:space="preserve"> </w:t>
      </w:r>
      <w:r w:rsidR="007E4E0D">
        <w:rPr>
          <w:rFonts w:ascii="Century Gothic" w:hAnsi="Century Gothic"/>
        </w:rPr>
        <w:t>to</w:t>
      </w:r>
      <w:r w:rsidR="004860FD" w:rsidRPr="00F0480F">
        <w:rPr>
          <w:rFonts w:ascii="Century Gothic" w:hAnsi="Century Gothic"/>
        </w:rPr>
        <w:t xml:space="preserve"> our rent setting structure with some rents coming down and some rents increasing </w:t>
      </w:r>
      <w:r w:rsidR="007E4E0D">
        <w:rPr>
          <w:rFonts w:ascii="Century Gothic" w:hAnsi="Century Gothic"/>
        </w:rPr>
        <w:t>– we will review this during 2019/20 to make some further adjustments to our rent structure and cover a further 5</w:t>
      </w:r>
      <w:r w:rsidR="004860FD" w:rsidRPr="00F0480F">
        <w:rPr>
          <w:rFonts w:ascii="Century Gothic" w:hAnsi="Century Gothic"/>
        </w:rPr>
        <w:t xml:space="preserve">-year period. We continue to </w:t>
      </w:r>
      <w:r w:rsidR="00BC056D" w:rsidRPr="00F0480F">
        <w:rPr>
          <w:rFonts w:ascii="Century Gothic" w:hAnsi="Century Gothic"/>
        </w:rPr>
        <w:t>benchmark</w:t>
      </w:r>
      <w:r w:rsidR="004860FD" w:rsidRPr="00F0480F">
        <w:rPr>
          <w:rFonts w:ascii="Century Gothic" w:hAnsi="Century Gothic"/>
        </w:rPr>
        <w:t xml:space="preserve"> and compare our rents with other landlords and issue a rent review questionnaire to every tenant every year – we use this information to report to our governing Board when setting the budget each year. We are committed to listening to our customers while reviewing all our costs. Through re-shaping services at the sheltered housing complex we have reduced service charges while maintaining high levels of services including support services and high standards required by the Care Inspectorate.</w:t>
      </w:r>
      <w:r w:rsidR="007E4E0D">
        <w:rPr>
          <w:rFonts w:ascii="Century Gothic" w:hAnsi="Century Gothic"/>
        </w:rPr>
        <w:t xml:space="preserve"> However, further work is required over the new business plan period to improve the accommodation at the sheltered housing complex to ensure it is fit for purpose – this will include new digital services, new landscaping, mobility scooter storage and converting the office into a flat for rent.</w:t>
      </w:r>
    </w:p>
    <w:p w:rsidR="0003346F" w:rsidRPr="00F0480F" w:rsidRDefault="0003346F" w:rsidP="007C6A13">
      <w:pPr>
        <w:pStyle w:val="NoSpacing"/>
        <w:rPr>
          <w:rFonts w:ascii="Century Gothic" w:hAnsi="Century Gothic"/>
          <w:b/>
        </w:rPr>
      </w:pPr>
    </w:p>
    <w:p w:rsidR="00BC056D" w:rsidRPr="00F0480F" w:rsidRDefault="00BC056D" w:rsidP="007C6A13">
      <w:pPr>
        <w:pStyle w:val="NoSpacing"/>
        <w:rPr>
          <w:rFonts w:ascii="Century Gothic" w:hAnsi="Century Gothic"/>
        </w:rPr>
      </w:pPr>
      <w:r w:rsidRPr="00F0480F">
        <w:rPr>
          <w:rFonts w:ascii="Century Gothic" w:hAnsi="Century Gothic"/>
          <w:b/>
        </w:rPr>
        <w:t>Our internal audit process to drive efficiency, performance and improved service delivery</w:t>
      </w:r>
      <w:r w:rsidR="00625CF4" w:rsidRPr="00F0480F">
        <w:rPr>
          <w:rFonts w:ascii="Century Gothic" w:hAnsi="Century Gothic"/>
          <w:b/>
        </w:rPr>
        <w:t xml:space="preserve">: </w:t>
      </w:r>
      <w:r w:rsidR="00625CF4" w:rsidRPr="00F0480F">
        <w:rPr>
          <w:rFonts w:ascii="Century Gothic" w:hAnsi="Century Gothic"/>
        </w:rPr>
        <w:t xml:space="preserve">we </w:t>
      </w:r>
      <w:r w:rsidR="007E4E0D">
        <w:rPr>
          <w:rFonts w:ascii="Century Gothic" w:hAnsi="Century Gothic"/>
        </w:rPr>
        <w:t>have</w:t>
      </w:r>
      <w:r w:rsidR="00625CF4" w:rsidRPr="00F0480F">
        <w:rPr>
          <w:rFonts w:ascii="Century Gothic" w:hAnsi="Century Gothic"/>
        </w:rPr>
        <w:t xml:space="preserve"> focus</w:t>
      </w:r>
      <w:r w:rsidR="007E4E0D">
        <w:rPr>
          <w:rFonts w:ascii="Century Gothic" w:hAnsi="Century Gothic"/>
        </w:rPr>
        <w:t>ed</w:t>
      </w:r>
      <w:r w:rsidR="00625CF4" w:rsidRPr="00F0480F">
        <w:rPr>
          <w:rFonts w:ascii="Century Gothic" w:hAnsi="Century Gothic"/>
        </w:rPr>
        <w:t xml:space="preserve"> internal audit </w:t>
      </w:r>
      <w:r w:rsidR="007E4E0D">
        <w:rPr>
          <w:rFonts w:ascii="Century Gothic" w:hAnsi="Century Gothic"/>
        </w:rPr>
        <w:t xml:space="preserve">over recent years </w:t>
      </w:r>
      <w:r w:rsidR="00625CF4" w:rsidRPr="00F0480F">
        <w:rPr>
          <w:rFonts w:ascii="Century Gothic" w:hAnsi="Century Gothic"/>
        </w:rPr>
        <w:t>to drive organisational improvements and have used external consultants as a ‘critical friend’ to help us implement  policy</w:t>
      </w:r>
      <w:r w:rsidR="007E4E0D">
        <w:rPr>
          <w:rFonts w:ascii="Century Gothic" w:hAnsi="Century Gothic"/>
        </w:rPr>
        <w:t xml:space="preserve"> change</w:t>
      </w:r>
      <w:r w:rsidR="00625CF4" w:rsidRPr="00F0480F">
        <w:rPr>
          <w:rFonts w:ascii="Century Gothic" w:hAnsi="Century Gothic"/>
        </w:rPr>
        <w:t>, procedure</w:t>
      </w:r>
      <w:r w:rsidR="007E4E0D">
        <w:rPr>
          <w:rFonts w:ascii="Century Gothic" w:hAnsi="Century Gothic"/>
        </w:rPr>
        <w:t>s</w:t>
      </w:r>
      <w:r w:rsidR="00625CF4" w:rsidRPr="00F0480F">
        <w:rPr>
          <w:rFonts w:ascii="Century Gothic" w:hAnsi="Century Gothic"/>
        </w:rPr>
        <w:t xml:space="preserve"> and </w:t>
      </w:r>
      <w:r w:rsidR="007E4E0D">
        <w:rPr>
          <w:rFonts w:ascii="Century Gothic" w:hAnsi="Century Gothic"/>
        </w:rPr>
        <w:t xml:space="preserve">a new </w:t>
      </w:r>
      <w:r w:rsidR="00625CF4" w:rsidRPr="00F0480F">
        <w:rPr>
          <w:rFonts w:ascii="Century Gothic" w:hAnsi="Century Gothic"/>
        </w:rPr>
        <w:t xml:space="preserve">single contractor. The main reason for moving to a single term contractor </w:t>
      </w:r>
      <w:r w:rsidR="007E4E0D">
        <w:rPr>
          <w:rFonts w:ascii="Century Gothic" w:hAnsi="Century Gothic"/>
        </w:rPr>
        <w:t xml:space="preserve">was </w:t>
      </w:r>
      <w:r w:rsidR="00625CF4" w:rsidRPr="00F0480F">
        <w:rPr>
          <w:rFonts w:ascii="Century Gothic" w:hAnsi="Century Gothic"/>
        </w:rPr>
        <w:t xml:space="preserve">to drive down costs, while continuing to deliver a high quality repairs service. </w:t>
      </w:r>
      <w:r w:rsidR="007E4E0D">
        <w:rPr>
          <w:rFonts w:ascii="Century Gothic" w:hAnsi="Century Gothic"/>
        </w:rPr>
        <w:t xml:space="preserve">During 2018 we re-tendered this service contract and implemented a two year contract for repairs, while launching our own internal repair service. </w:t>
      </w:r>
      <w:r w:rsidR="00E60F94">
        <w:rPr>
          <w:rFonts w:ascii="Century Gothic" w:hAnsi="Century Gothic"/>
        </w:rPr>
        <w:t>During 2018 we tendered for a more traditional approach to internal audit identifying 6 key risk areas that require review – this work is now underway with internal audit completed for both IT and internal repairs during 2018/19. We will continue to review business risk and work with our staff and Board and internal auditors to ensure improvements can be made in the way we work</w:t>
      </w:r>
      <w:r w:rsidR="0061704A" w:rsidRPr="00F0480F">
        <w:rPr>
          <w:rFonts w:ascii="Century Gothic" w:hAnsi="Century Gothic"/>
        </w:rPr>
        <w:t>.</w:t>
      </w:r>
    </w:p>
    <w:p w:rsidR="00A2056D" w:rsidRPr="00F0480F" w:rsidRDefault="00A2056D" w:rsidP="007C6A13">
      <w:pPr>
        <w:pStyle w:val="NoSpacing"/>
        <w:rPr>
          <w:rFonts w:ascii="Century Gothic" w:hAnsi="Century Gothic"/>
        </w:rPr>
      </w:pPr>
    </w:p>
    <w:p w:rsidR="00A2056D" w:rsidRPr="00F0480F" w:rsidRDefault="00A2056D" w:rsidP="00A2056D">
      <w:pPr>
        <w:rPr>
          <w:rFonts w:ascii="Century Gothic" w:hAnsi="Century Gothic"/>
        </w:rPr>
      </w:pPr>
      <w:r w:rsidRPr="00F0480F">
        <w:rPr>
          <w:rFonts w:ascii="Century Gothic" w:hAnsi="Century Gothic"/>
          <w:b/>
        </w:rPr>
        <w:t xml:space="preserve">Quality investment of our housing </w:t>
      </w:r>
      <w:r w:rsidR="00F57A66" w:rsidRPr="00F0480F">
        <w:rPr>
          <w:rFonts w:ascii="Century Gothic" w:hAnsi="Century Gothic"/>
          <w:b/>
        </w:rPr>
        <w:t>stock</w:t>
      </w:r>
      <w:r w:rsidR="00F57A66" w:rsidRPr="00F0480F">
        <w:rPr>
          <w:rFonts w:ascii="Century Gothic" w:hAnsi="Century Gothic"/>
        </w:rPr>
        <w:t>:</w:t>
      </w:r>
      <w:r w:rsidR="0061704A" w:rsidRPr="00F0480F">
        <w:rPr>
          <w:rFonts w:ascii="Century Gothic" w:hAnsi="Century Gothic"/>
        </w:rPr>
        <w:t xml:space="preserve"> the government has set standards for housing associations to meet – these include </w:t>
      </w:r>
      <w:r w:rsidR="00E60F94">
        <w:rPr>
          <w:rFonts w:ascii="Century Gothic" w:hAnsi="Century Gothic"/>
        </w:rPr>
        <w:t xml:space="preserve">maintiaining </w:t>
      </w:r>
      <w:r w:rsidR="0061704A" w:rsidRPr="00F0480F">
        <w:rPr>
          <w:rFonts w:ascii="Century Gothic" w:hAnsi="Century Gothic"/>
        </w:rPr>
        <w:t xml:space="preserve">the </w:t>
      </w:r>
      <w:r w:rsidRPr="00F0480F">
        <w:rPr>
          <w:rFonts w:ascii="Century Gothic" w:hAnsi="Century Gothic"/>
        </w:rPr>
        <w:t>S</w:t>
      </w:r>
      <w:r w:rsidR="0061704A" w:rsidRPr="00F0480F">
        <w:rPr>
          <w:rFonts w:ascii="Century Gothic" w:hAnsi="Century Gothic"/>
        </w:rPr>
        <w:t xml:space="preserve">cottish </w:t>
      </w:r>
      <w:r w:rsidRPr="00F0480F">
        <w:rPr>
          <w:rFonts w:ascii="Century Gothic" w:hAnsi="Century Gothic"/>
        </w:rPr>
        <w:t>H</w:t>
      </w:r>
      <w:r w:rsidR="0061704A" w:rsidRPr="00F0480F">
        <w:rPr>
          <w:rFonts w:ascii="Century Gothic" w:hAnsi="Century Gothic"/>
        </w:rPr>
        <w:t xml:space="preserve">ousing </w:t>
      </w:r>
      <w:r w:rsidRPr="00F0480F">
        <w:rPr>
          <w:rFonts w:ascii="Century Gothic" w:hAnsi="Century Gothic"/>
        </w:rPr>
        <w:t>Q</w:t>
      </w:r>
      <w:r w:rsidR="0061704A" w:rsidRPr="00F0480F">
        <w:rPr>
          <w:rFonts w:ascii="Century Gothic" w:hAnsi="Century Gothic"/>
        </w:rPr>
        <w:t xml:space="preserve">uality </w:t>
      </w:r>
      <w:r w:rsidRPr="00F0480F">
        <w:rPr>
          <w:rFonts w:ascii="Century Gothic" w:hAnsi="Century Gothic"/>
        </w:rPr>
        <w:t>S</w:t>
      </w:r>
      <w:r w:rsidR="0061704A" w:rsidRPr="00F0480F">
        <w:rPr>
          <w:rFonts w:ascii="Century Gothic" w:hAnsi="Century Gothic"/>
        </w:rPr>
        <w:t xml:space="preserve">tandard and </w:t>
      </w:r>
      <w:r w:rsidR="00E60F94">
        <w:rPr>
          <w:rFonts w:ascii="Century Gothic" w:hAnsi="Century Gothic"/>
        </w:rPr>
        <w:t xml:space="preserve">working toward the 2020 target for </w:t>
      </w:r>
      <w:r w:rsidR="0061704A" w:rsidRPr="00F0480F">
        <w:rPr>
          <w:rFonts w:ascii="Century Gothic" w:hAnsi="Century Gothic"/>
        </w:rPr>
        <w:t xml:space="preserve">the </w:t>
      </w:r>
      <w:r w:rsidRPr="00F0480F">
        <w:rPr>
          <w:rFonts w:ascii="Century Gothic" w:hAnsi="Century Gothic"/>
        </w:rPr>
        <w:t>E</w:t>
      </w:r>
      <w:r w:rsidR="0061704A" w:rsidRPr="00F0480F">
        <w:rPr>
          <w:rFonts w:ascii="Century Gothic" w:hAnsi="Century Gothic"/>
        </w:rPr>
        <w:t xml:space="preserve">nergy </w:t>
      </w:r>
      <w:r w:rsidRPr="00F0480F">
        <w:rPr>
          <w:rFonts w:ascii="Century Gothic" w:hAnsi="Century Gothic"/>
        </w:rPr>
        <w:t>E</w:t>
      </w:r>
      <w:r w:rsidR="0061704A" w:rsidRPr="00F0480F">
        <w:rPr>
          <w:rFonts w:ascii="Century Gothic" w:hAnsi="Century Gothic"/>
        </w:rPr>
        <w:t xml:space="preserve">fficiency </w:t>
      </w:r>
      <w:r w:rsidRPr="00F0480F">
        <w:rPr>
          <w:rFonts w:ascii="Century Gothic" w:hAnsi="Century Gothic"/>
        </w:rPr>
        <w:t>S</w:t>
      </w:r>
      <w:r w:rsidR="0061704A" w:rsidRPr="00F0480F">
        <w:rPr>
          <w:rFonts w:ascii="Century Gothic" w:hAnsi="Century Gothic"/>
        </w:rPr>
        <w:t xml:space="preserve">tandard for </w:t>
      </w:r>
      <w:r w:rsidRPr="00F0480F">
        <w:rPr>
          <w:rFonts w:ascii="Century Gothic" w:hAnsi="Century Gothic"/>
        </w:rPr>
        <w:lastRenderedPageBreak/>
        <w:t>S</w:t>
      </w:r>
      <w:r w:rsidR="0061704A" w:rsidRPr="00F0480F">
        <w:rPr>
          <w:rFonts w:ascii="Century Gothic" w:hAnsi="Century Gothic"/>
        </w:rPr>
        <w:t xml:space="preserve">ocial </w:t>
      </w:r>
      <w:r w:rsidRPr="00F0480F">
        <w:rPr>
          <w:rFonts w:ascii="Century Gothic" w:hAnsi="Century Gothic"/>
        </w:rPr>
        <w:t>H</w:t>
      </w:r>
      <w:r w:rsidR="0061704A" w:rsidRPr="00F0480F">
        <w:rPr>
          <w:rFonts w:ascii="Century Gothic" w:hAnsi="Century Gothic"/>
        </w:rPr>
        <w:t xml:space="preserve">ousing. We </w:t>
      </w:r>
      <w:r w:rsidR="00E60F94">
        <w:rPr>
          <w:rFonts w:ascii="Century Gothic" w:hAnsi="Century Gothic"/>
        </w:rPr>
        <w:t>have almost completed a comprehensive updated</w:t>
      </w:r>
      <w:r w:rsidR="0061704A" w:rsidRPr="00F0480F">
        <w:rPr>
          <w:rFonts w:ascii="Century Gothic" w:hAnsi="Century Gothic"/>
        </w:rPr>
        <w:t xml:space="preserve"> asset management strategy for investment to improve the quality of our stock and to ensure that we are investing in the right areas. </w:t>
      </w:r>
      <w:r w:rsidR="00E60F94">
        <w:rPr>
          <w:rFonts w:ascii="Century Gothic" w:hAnsi="Century Gothic"/>
        </w:rPr>
        <w:t>The revised Strategy will be approved in March 2019 and we will continue to work on this to ensure that the conclusions and way forward meet the expectations of our customers now and in the future. While t</w:t>
      </w:r>
      <w:r w:rsidR="0061704A" w:rsidRPr="00F0480F">
        <w:rPr>
          <w:rFonts w:ascii="Century Gothic" w:hAnsi="Century Gothic"/>
        </w:rPr>
        <w:t>he SHQS standard has been met with a few exceptions</w:t>
      </w:r>
      <w:r w:rsidR="00E60F94">
        <w:rPr>
          <w:rFonts w:ascii="Century Gothic" w:hAnsi="Century Gothic"/>
        </w:rPr>
        <w:t>, (</w:t>
      </w:r>
      <w:r w:rsidR="0061704A" w:rsidRPr="00F0480F">
        <w:rPr>
          <w:rFonts w:ascii="Century Gothic" w:hAnsi="Century Gothic"/>
        </w:rPr>
        <w:t>mixed tenure tenements owners have not been willing to pay for improvements in new door entry systems</w:t>
      </w:r>
      <w:r w:rsidR="00E60F94">
        <w:rPr>
          <w:rFonts w:ascii="Century Gothic" w:hAnsi="Century Gothic"/>
        </w:rPr>
        <w:t>), new fire safety standards will be required over the next two years from Feb 2019 – these follow the terrible tragic events in Grenfell Towers London and will mean improved smoke and heat sensors being installed in an integrated way in all of our properties</w:t>
      </w:r>
      <w:r w:rsidR="0061704A" w:rsidRPr="00F0480F">
        <w:rPr>
          <w:rFonts w:ascii="Century Gothic" w:hAnsi="Century Gothic"/>
        </w:rPr>
        <w:t xml:space="preserve">. </w:t>
      </w:r>
      <w:r w:rsidR="00E60F94">
        <w:rPr>
          <w:rFonts w:ascii="Century Gothic" w:hAnsi="Century Gothic"/>
        </w:rPr>
        <w:t>We also continue to work towards the 2020</w:t>
      </w:r>
      <w:r w:rsidR="0061704A" w:rsidRPr="00F0480F">
        <w:rPr>
          <w:rFonts w:ascii="Century Gothic" w:hAnsi="Century Gothic"/>
        </w:rPr>
        <w:t xml:space="preserve"> EESSH </w:t>
      </w:r>
      <w:r w:rsidR="00E60F94">
        <w:rPr>
          <w:rFonts w:ascii="Century Gothic" w:hAnsi="Century Gothic"/>
        </w:rPr>
        <w:t>target and have put in place an energy performance certificate for almost all our properties by March 2019 – this will ensure we continue to invest in the properties that need increased energy measures and u</w:t>
      </w:r>
      <w:r w:rsidR="0061704A" w:rsidRPr="00F0480F">
        <w:rPr>
          <w:rFonts w:ascii="Century Gothic" w:hAnsi="Century Gothic"/>
        </w:rPr>
        <w:t>ltimately make our properties more economical to heat and save tenants money on fuel consumption.</w:t>
      </w:r>
    </w:p>
    <w:p w:rsidR="00A2056D" w:rsidRPr="00F0480F" w:rsidRDefault="00A2056D" w:rsidP="00A2056D">
      <w:pPr>
        <w:rPr>
          <w:rFonts w:ascii="Century Gothic" w:hAnsi="Century Gothic"/>
        </w:rPr>
      </w:pPr>
      <w:r w:rsidRPr="00F0480F">
        <w:rPr>
          <w:rFonts w:ascii="Century Gothic" w:hAnsi="Century Gothic"/>
          <w:b/>
        </w:rPr>
        <w:t>High standards for repairs and maintenance for all homes both internally and external environment</w:t>
      </w:r>
      <w:r w:rsidR="0061704A" w:rsidRPr="00F0480F">
        <w:rPr>
          <w:rFonts w:ascii="Century Gothic" w:hAnsi="Century Gothic"/>
          <w:b/>
        </w:rPr>
        <w:t>: W</w:t>
      </w:r>
      <w:r w:rsidR="0061704A" w:rsidRPr="00F0480F">
        <w:rPr>
          <w:rFonts w:ascii="Century Gothic" w:hAnsi="Century Gothic"/>
        </w:rPr>
        <w:t xml:space="preserve">e spend a great deal of money investing in the routine repairs as well as planned repairs for the future. We set targets for performance targets with our contractors and monitor performance regularly. We expect high standards of service in the quality, cost and in customer satisfaction </w:t>
      </w:r>
      <w:r w:rsidR="00BC35F3" w:rsidRPr="00F0480F">
        <w:rPr>
          <w:rFonts w:ascii="Century Gothic" w:hAnsi="Century Gothic"/>
        </w:rPr>
        <w:t>from our contractors, and this includes both the internal property repairs and external environmental repairs including landscape maintenance and close cleaning. We continue to monitor and review these standards.</w:t>
      </w:r>
      <w:r w:rsidR="0061704A" w:rsidRPr="00F0480F">
        <w:rPr>
          <w:rFonts w:ascii="Century Gothic" w:hAnsi="Century Gothic"/>
        </w:rPr>
        <w:t xml:space="preserve"> </w:t>
      </w:r>
    </w:p>
    <w:p w:rsidR="00F57833" w:rsidRPr="00F0480F" w:rsidRDefault="000653E9" w:rsidP="00942C84">
      <w:pPr>
        <w:pStyle w:val="Title"/>
        <w:rPr>
          <w:rStyle w:val="TitleChar"/>
          <w:rFonts w:ascii="Century Gothic" w:hAnsi="Century Gothic"/>
        </w:rPr>
      </w:pPr>
      <w:r>
        <w:rPr>
          <w:rStyle w:val="TitleChar"/>
          <w:rFonts w:ascii="Century Gothic" w:hAnsi="Century Gothic"/>
        </w:rPr>
        <w:t xml:space="preserve">7.6 </w:t>
      </w:r>
      <w:r w:rsidR="00942C84" w:rsidRPr="00F0480F">
        <w:rPr>
          <w:rStyle w:val="TitleChar"/>
          <w:rFonts w:ascii="Century Gothic" w:hAnsi="Century Gothic"/>
        </w:rPr>
        <w:t xml:space="preserve">Grow our </w:t>
      </w:r>
      <w:r w:rsidR="006D4217">
        <w:rPr>
          <w:rStyle w:val="TitleChar"/>
          <w:rFonts w:ascii="Century Gothic" w:hAnsi="Century Gothic"/>
        </w:rPr>
        <w:t xml:space="preserve">business, our communities, and our </w:t>
      </w:r>
      <w:r w:rsidR="00CF2CBE" w:rsidRPr="00F0480F">
        <w:rPr>
          <w:rStyle w:val="TitleChar"/>
          <w:rFonts w:ascii="Century Gothic" w:hAnsi="Century Gothic"/>
        </w:rPr>
        <w:t>p</w:t>
      </w:r>
      <w:r w:rsidR="00942C84" w:rsidRPr="00F0480F">
        <w:rPr>
          <w:rStyle w:val="TitleChar"/>
          <w:rFonts w:ascii="Century Gothic" w:hAnsi="Century Gothic"/>
        </w:rPr>
        <w:t>eople</w:t>
      </w:r>
    </w:p>
    <w:p w:rsidR="00DD69CE" w:rsidRPr="001F73BA" w:rsidRDefault="006C3436" w:rsidP="001F73BA">
      <w:pPr>
        <w:rPr>
          <w:rFonts w:ascii="Century Gothic" w:hAnsi="Century Gothic"/>
        </w:rPr>
      </w:pPr>
      <w:r w:rsidRPr="001F73BA">
        <w:rPr>
          <w:rFonts w:ascii="Century Gothic" w:hAnsi="Century Gothic"/>
          <w:b/>
        </w:rPr>
        <w:t xml:space="preserve">Empower our people to lead the change we need to make: </w:t>
      </w:r>
      <w:r w:rsidR="00DD69CE" w:rsidRPr="001F73BA">
        <w:rPr>
          <w:rFonts w:ascii="Century Gothic" w:hAnsi="Century Gothic"/>
          <w:b/>
        </w:rPr>
        <w:t xml:space="preserve"> </w:t>
      </w:r>
      <w:r w:rsidR="00DD69CE" w:rsidRPr="001F73BA">
        <w:rPr>
          <w:rFonts w:ascii="Century Gothic" w:hAnsi="Century Gothic"/>
        </w:rPr>
        <w:t xml:space="preserve">our staff are keen to work to our values, to be trained to deliver our high standards, be fully involved and influence the strategic direction of the organisation. We aim to be a fair and equal employer, to recognise and reward excellence in the workplace, and to celebrate performance achievements. Though regular review of our business, we identify key targets for individual staff members to achieve. </w:t>
      </w:r>
    </w:p>
    <w:p w:rsidR="00F57833" w:rsidRPr="001F73BA" w:rsidRDefault="00F57833" w:rsidP="001F73BA">
      <w:pPr>
        <w:rPr>
          <w:rFonts w:ascii="Century Gothic" w:hAnsi="Century Gothic"/>
        </w:rPr>
      </w:pPr>
      <w:r w:rsidRPr="001F73BA">
        <w:rPr>
          <w:rFonts w:ascii="Century Gothic" w:hAnsi="Century Gothic"/>
          <w:b/>
        </w:rPr>
        <w:t xml:space="preserve">Be an employer of </w:t>
      </w:r>
      <w:r w:rsidR="00F57A66" w:rsidRPr="001F73BA">
        <w:rPr>
          <w:rFonts w:ascii="Century Gothic" w:hAnsi="Century Gothic"/>
          <w:b/>
        </w:rPr>
        <w:t>choice</w:t>
      </w:r>
      <w:r w:rsidR="00F57A66" w:rsidRPr="001F73BA">
        <w:rPr>
          <w:rFonts w:ascii="Century Gothic" w:hAnsi="Century Gothic"/>
        </w:rPr>
        <w:t>:</w:t>
      </w:r>
      <w:r w:rsidR="00BC35F3" w:rsidRPr="001F73BA">
        <w:rPr>
          <w:rFonts w:ascii="Century Gothic" w:hAnsi="Century Gothic"/>
        </w:rPr>
        <w:t xml:space="preserve"> </w:t>
      </w:r>
      <w:r w:rsidRPr="001F73BA">
        <w:rPr>
          <w:rFonts w:ascii="Century Gothic" w:hAnsi="Century Gothic"/>
        </w:rPr>
        <w:t xml:space="preserve"> </w:t>
      </w:r>
      <w:r w:rsidR="00BC35F3" w:rsidRPr="001F73BA">
        <w:rPr>
          <w:rFonts w:ascii="Century Gothic" w:hAnsi="Century Gothic"/>
        </w:rPr>
        <w:t xml:space="preserve">our staff have set out core </w:t>
      </w:r>
      <w:r w:rsidRPr="001F73BA">
        <w:rPr>
          <w:rFonts w:ascii="Century Gothic" w:hAnsi="Century Gothic"/>
        </w:rPr>
        <w:t xml:space="preserve">values </w:t>
      </w:r>
      <w:r w:rsidR="00BC35F3" w:rsidRPr="001F73BA">
        <w:rPr>
          <w:rFonts w:ascii="Century Gothic" w:hAnsi="Century Gothic"/>
        </w:rPr>
        <w:t xml:space="preserve">which state what is important </w:t>
      </w:r>
      <w:r w:rsidRPr="001F73BA">
        <w:rPr>
          <w:rFonts w:ascii="Century Gothic" w:hAnsi="Century Gothic"/>
        </w:rPr>
        <w:t xml:space="preserve">to promote what we are, and </w:t>
      </w:r>
      <w:r w:rsidR="00BC35F3" w:rsidRPr="001F73BA">
        <w:rPr>
          <w:rFonts w:ascii="Century Gothic" w:hAnsi="Century Gothic"/>
        </w:rPr>
        <w:t>also to promote the Association as an employer where staff can build a</w:t>
      </w:r>
      <w:r w:rsidRPr="001F73BA">
        <w:rPr>
          <w:rFonts w:ascii="Century Gothic" w:hAnsi="Century Gothic"/>
        </w:rPr>
        <w:t xml:space="preserve"> career in housing</w:t>
      </w:r>
      <w:r w:rsidR="00BC35F3" w:rsidRPr="001F73BA">
        <w:rPr>
          <w:rFonts w:ascii="Century Gothic" w:hAnsi="Century Gothic"/>
        </w:rPr>
        <w:t xml:space="preserve">. We have been </w:t>
      </w:r>
      <w:r w:rsidR="00F57A66" w:rsidRPr="001F73BA">
        <w:rPr>
          <w:rFonts w:ascii="Century Gothic" w:hAnsi="Century Gothic"/>
        </w:rPr>
        <w:t>accredited</w:t>
      </w:r>
      <w:r w:rsidR="00BC35F3" w:rsidRPr="001F73BA">
        <w:rPr>
          <w:rFonts w:ascii="Century Gothic" w:hAnsi="Century Gothic"/>
        </w:rPr>
        <w:t xml:space="preserve"> through Investors in </w:t>
      </w:r>
      <w:r w:rsidR="00BC35F3" w:rsidRPr="001F73BA">
        <w:rPr>
          <w:rFonts w:ascii="Century Gothic" w:hAnsi="Century Gothic"/>
        </w:rPr>
        <w:lastRenderedPageBreak/>
        <w:t>People since 2009 achieving the Silver Standard in 2015</w:t>
      </w:r>
      <w:r w:rsidR="00AE0205">
        <w:rPr>
          <w:rFonts w:ascii="Century Gothic" w:hAnsi="Century Gothic"/>
        </w:rPr>
        <w:t xml:space="preserve"> and 2018</w:t>
      </w:r>
      <w:r w:rsidR="00BC35F3" w:rsidRPr="001F73BA">
        <w:rPr>
          <w:rFonts w:ascii="Century Gothic" w:hAnsi="Century Gothic"/>
        </w:rPr>
        <w:t>. This standard measures our commitment to empowering our staff team to develop our business, by being fully part of celebrating the successes we have achieved, and allowing our staff team to collectively plan our future direction. We also achieved a good practice award for our recruitment and development of young people, under the Investors in Young People standard. We were award winners in 2014 under the East Renfrewshire Chamber of Commerce Outstanding Performing Business award, and we also hold the Gold Award for Healthy Working Lives</w:t>
      </w:r>
      <w:r w:rsidR="00AE0205">
        <w:rPr>
          <w:rFonts w:ascii="Century Gothic" w:hAnsi="Century Gothic"/>
        </w:rPr>
        <w:t>, which is updated every year</w:t>
      </w:r>
      <w:r w:rsidR="00BC35F3" w:rsidRPr="001F73BA">
        <w:rPr>
          <w:rFonts w:ascii="Century Gothic" w:hAnsi="Century Gothic"/>
        </w:rPr>
        <w:t xml:space="preserve">. </w:t>
      </w:r>
    </w:p>
    <w:p w:rsidR="00F57833" w:rsidRPr="001F73BA" w:rsidRDefault="00F57833" w:rsidP="001F73BA">
      <w:pPr>
        <w:rPr>
          <w:rFonts w:ascii="Century Gothic" w:hAnsi="Century Gothic"/>
        </w:rPr>
      </w:pPr>
      <w:r w:rsidRPr="001F73BA">
        <w:rPr>
          <w:rFonts w:ascii="Century Gothic" w:hAnsi="Century Gothic"/>
          <w:b/>
        </w:rPr>
        <w:t>Use leadership and development programmes to train our mana</w:t>
      </w:r>
      <w:r w:rsidR="00BC35F3" w:rsidRPr="001F73BA">
        <w:rPr>
          <w:rFonts w:ascii="Century Gothic" w:hAnsi="Century Gothic"/>
          <w:b/>
        </w:rPr>
        <w:t xml:space="preserve">gers, staff and future leaders: </w:t>
      </w:r>
      <w:r w:rsidR="00BC35F3" w:rsidRPr="001F73BA">
        <w:rPr>
          <w:rFonts w:ascii="Century Gothic" w:hAnsi="Century Gothic"/>
        </w:rPr>
        <w:t>we have a detailed appraisal system which allows staff to consider the future development of their housing career and we use our training and development budget to promote opportunities for training and qualifications where this is appropriate. While we are a small organisation, it is difficult to therefore allow progression within the staff team so we have promoted other opportunities for personal development including secondments and job shadowing.</w:t>
      </w:r>
    </w:p>
    <w:p w:rsidR="00F57833" w:rsidRPr="00F0480F" w:rsidRDefault="00F57833" w:rsidP="00F57833">
      <w:pPr>
        <w:rPr>
          <w:rFonts w:ascii="Century Gothic" w:hAnsi="Century Gothic"/>
        </w:rPr>
      </w:pPr>
      <w:r w:rsidRPr="00F0480F">
        <w:rPr>
          <w:rFonts w:ascii="Century Gothic" w:hAnsi="Century Gothic"/>
          <w:b/>
        </w:rPr>
        <w:t>Invest in new technologies</w:t>
      </w:r>
      <w:r w:rsidR="00DB302F" w:rsidRPr="00F0480F">
        <w:rPr>
          <w:rFonts w:ascii="Century Gothic" w:hAnsi="Century Gothic"/>
          <w:b/>
        </w:rPr>
        <w:t>:</w:t>
      </w:r>
      <w:r w:rsidRPr="00F0480F">
        <w:rPr>
          <w:rFonts w:ascii="Century Gothic" w:hAnsi="Century Gothic"/>
        </w:rPr>
        <w:t xml:space="preserve"> </w:t>
      </w:r>
      <w:r w:rsidR="001F097B" w:rsidRPr="00F0480F">
        <w:rPr>
          <w:rFonts w:ascii="Century Gothic" w:hAnsi="Century Gothic"/>
        </w:rPr>
        <w:t xml:space="preserve"> in order to deliver better services for our customers, we need to </w:t>
      </w:r>
      <w:r w:rsidRPr="00F0480F">
        <w:rPr>
          <w:rFonts w:ascii="Century Gothic" w:hAnsi="Century Gothic"/>
        </w:rPr>
        <w:t xml:space="preserve">develop our </w:t>
      </w:r>
      <w:r w:rsidR="00AE0205">
        <w:rPr>
          <w:rFonts w:ascii="Century Gothic" w:hAnsi="Century Gothic"/>
        </w:rPr>
        <w:t>technology</w:t>
      </w:r>
      <w:r w:rsidRPr="00F0480F">
        <w:rPr>
          <w:rFonts w:ascii="Century Gothic" w:hAnsi="Century Gothic"/>
        </w:rPr>
        <w:t xml:space="preserve">, </w:t>
      </w:r>
      <w:r w:rsidR="001F097B" w:rsidRPr="00F0480F">
        <w:rPr>
          <w:rFonts w:ascii="Century Gothic" w:hAnsi="Century Gothic"/>
        </w:rPr>
        <w:t xml:space="preserve">to achieve </w:t>
      </w:r>
      <w:r w:rsidRPr="00F0480F">
        <w:rPr>
          <w:rFonts w:ascii="Century Gothic" w:hAnsi="Century Gothic"/>
        </w:rPr>
        <w:t>better reporting</w:t>
      </w:r>
      <w:r w:rsidR="001F097B" w:rsidRPr="00F0480F">
        <w:rPr>
          <w:rFonts w:ascii="Century Gothic" w:hAnsi="Century Gothic"/>
        </w:rPr>
        <w:t xml:space="preserve"> and analysis of data. We are striving to </w:t>
      </w:r>
      <w:r w:rsidRPr="00F0480F">
        <w:rPr>
          <w:rFonts w:ascii="Century Gothic" w:hAnsi="Century Gothic"/>
        </w:rPr>
        <w:t xml:space="preserve">reduce </w:t>
      </w:r>
      <w:r w:rsidR="001F097B" w:rsidRPr="00F0480F">
        <w:rPr>
          <w:rFonts w:ascii="Century Gothic" w:hAnsi="Century Gothic"/>
        </w:rPr>
        <w:t xml:space="preserve">the amount of </w:t>
      </w:r>
      <w:r w:rsidRPr="00F0480F">
        <w:rPr>
          <w:rFonts w:ascii="Century Gothic" w:hAnsi="Century Gothic"/>
        </w:rPr>
        <w:t xml:space="preserve">paperwork </w:t>
      </w:r>
      <w:r w:rsidR="001F097B" w:rsidRPr="00F0480F">
        <w:rPr>
          <w:rFonts w:ascii="Century Gothic" w:hAnsi="Century Gothic"/>
        </w:rPr>
        <w:t xml:space="preserve">we hold by investing in electronic storage, and have </w:t>
      </w:r>
      <w:r w:rsidRPr="00F0480F">
        <w:rPr>
          <w:rFonts w:ascii="Century Gothic" w:hAnsi="Century Gothic"/>
        </w:rPr>
        <w:t>consider</w:t>
      </w:r>
      <w:r w:rsidR="001F097B" w:rsidRPr="00F0480F">
        <w:rPr>
          <w:rFonts w:ascii="Century Gothic" w:hAnsi="Century Gothic"/>
        </w:rPr>
        <w:t>ed</w:t>
      </w:r>
      <w:r w:rsidRPr="00F0480F">
        <w:rPr>
          <w:rFonts w:ascii="Century Gothic" w:hAnsi="Century Gothic"/>
        </w:rPr>
        <w:t xml:space="preserve"> mobile technologies </w:t>
      </w:r>
      <w:r w:rsidR="001F097B" w:rsidRPr="00F0480F">
        <w:rPr>
          <w:rFonts w:ascii="Century Gothic" w:hAnsi="Century Gothic"/>
        </w:rPr>
        <w:t>to make our governing Board more efficient. We need to continue this investment for staff and to include mobile technology which will improve the way we work when we are also out and about dealing with our customers</w:t>
      </w:r>
      <w:r w:rsidR="004553F4" w:rsidRPr="00F0480F">
        <w:rPr>
          <w:rFonts w:ascii="Century Gothic" w:hAnsi="Century Gothic"/>
        </w:rPr>
        <w:t>.</w:t>
      </w:r>
      <w:r w:rsidR="00AE0205">
        <w:rPr>
          <w:rFonts w:ascii="Century Gothic" w:hAnsi="Century Gothic"/>
        </w:rPr>
        <w:t xml:space="preserve"> We also need to develop our online applications including the website, and digital platforms to make it easier for many of our tenants to communicate with us.</w:t>
      </w:r>
    </w:p>
    <w:p w:rsidR="004553F4" w:rsidRPr="00F0480F" w:rsidRDefault="004553F4" w:rsidP="00F57833">
      <w:pPr>
        <w:rPr>
          <w:rFonts w:ascii="Century Gothic" w:hAnsi="Century Gothic"/>
        </w:rPr>
      </w:pPr>
      <w:r w:rsidRPr="00F0480F">
        <w:rPr>
          <w:rFonts w:ascii="Century Gothic" w:hAnsi="Century Gothic"/>
          <w:b/>
        </w:rPr>
        <w:t>Invest in our office accommodation ensuring it is big enough and has the right equipment</w:t>
      </w:r>
      <w:r w:rsidR="001F097B" w:rsidRPr="00F0480F">
        <w:rPr>
          <w:rFonts w:ascii="Century Gothic" w:hAnsi="Century Gothic"/>
        </w:rPr>
        <w:t>:  we upgraded our office in 2008, and expand</w:t>
      </w:r>
      <w:r w:rsidR="00AE0205">
        <w:rPr>
          <w:rFonts w:ascii="Century Gothic" w:hAnsi="Century Gothic"/>
        </w:rPr>
        <w:t>ed</w:t>
      </w:r>
      <w:r w:rsidR="001F097B" w:rsidRPr="00F0480F">
        <w:rPr>
          <w:rFonts w:ascii="Century Gothic" w:hAnsi="Century Gothic"/>
        </w:rPr>
        <w:t xml:space="preserve"> the office accommodation following the purchase of a flat above the office</w:t>
      </w:r>
      <w:r w:rsidR="00AE0205">
        <w:rPr>
          <w:rFonts w:ascii="Century Gothic" w:hAnsi="Century Gothic"/>
        </w:rPr>
        <w:t xml:space="preserve"> in 2014</w:t>
      </w:r>
      <w:r w:rsidR="001F097B" w:rsidRPr="00F0480F">
        <w:rPr>
          <w:rFonts w:ascii="Century Gothic" w:hAnsi="Century Gothic"/>
        </w:rPr>
        <w:t>. We integrate</w:t>
      </w:r>
      <w:r w:rsidR="00AE0205">
        <w:rPr>
          <w:rFonts w:ascii="Century Gothic" w:hAnsi="Century Gothic"/>
        </w:rPr>
        <w:t>d</w:t>
      </w:r>
      <w:r w:rsidR="001F097B" w:rsidRPr="00F0480F">
        <w:rPr>
          <w:rFonts w:ascii="Century Gothic" w:hAnsi="Century Gothic"/>
        </w:rPr>
        <w:t xml:space="preserve"> this first floor property into </w:t>
      </w:r>
      <w:r w:rsidR="00AE0205">
        <w:rPr>
          <w:rFonts w:ascii="Century Gothic" w:hAnsi="Century Gothic"/>
        </w:rPr>
        <w:t>more</w:t>
      </w:r>
      <w:r w:rsidR="001F097B" w:rsidRPr="00F0480F">
        <w:rPr>
          <w:rFonts w:ascii="Century Gothic" w:hAnsi="Century Gothic"/>
        </w:rPr>
        <w:t xml:space="preserve"> office accommodation </w:t>
      </w:r>
      <w:r w:rsidR="00AE0205">
        <w:rPr>
          <w:rFonts w:ascii="Century Gothic" w:hAnsi="Century Gothic"/>
        </w:rPr>
        <w:t xml:space="preserve">and </w:t>
      </w:r>
      <w:r w:rsidR="001F097B" w:rsidRPr="00F0480F">
        <w:rPr>
          <w:rFonts w:ascii="Century Gothic" w:hAnsi="Century Gothic"/>
        </w:rPr>
        <w:t>provid</w:t>
      </w:r>
      <w:r w:rsidR="00AE0205">
        <w:rPr>
          <w:rFonts w:ascii="Century Gothic" w:hAnsi="Century Gothic"/>
        </w:rPr>
        <w:t>ed</w:t>
      </w:r>
      <w:r w:rsidR="001F097B" w:rsidRPr="00F0480F">
        <w:rPr>
          <w:rFonts w:ascii="Century Gothic" w:hAnsi="Century Gothic"/>
        </w:rPr>
        <w:t xml:space="preserve"> a better/bigger staff room to accommodate our team. </w:t>
      </w:r>
      <w:r w:rsidR="00AE0205">
        <w:rPr>
          <w:rFonts w:ascii="Century Gothic" w:hAnsi="Century Gothic"/>
        </w:rPr>
        <w:t>This has given us more flexible space throughout the office</w:t>
      </w:r>
      <w:r w:rsidR="001F097B" w:rsidRPr="00F0480F">
        <w:rPr>
          <w:rFonts w:ascii="Century Gothic" w:hAnsi="Century Gothic"/>
        </w:rPr>
        <w:t>.</w:t>
      </w:r>
    </w:p>
    <w:p w:rsidR="004553F4" w:rsidRPr="00F0480F" w:rsidRDefault="004553F4" w:rsidP="00F57833">
      <w:pPr>
        <w:rPr>
          <w:rFonts w:ascii="Century Gothic" w:hAnsi="Century Gothic"/>
        </w:rPr>
      </w:pPr>
      <w:r w:rsidRPr="00F0480F">
        <w:rPr>
          <w:rFonts w:ascii="Century Gothic" w:hAnsi="Century Gothic"/>
          <w:b/>
        </w:rPr>
        <w:t>Encourage participation in our services, our work, our governing Board</w:t>
      </w:r>
      <w:r w:rsidR="001F097B" w:rsidRPr="00F0480F">
        <w:rPr>
          <w:rFonts w:ascii="Century Gothic" w:hAnsi="Century Gothic"/>
        </w:rPr>
        <w:t xml:space="preserve">: being a voluntary governing Board member is a big ask, so we work with our new members to allow them time to develop as an effective member of the governing board team. We provide induction and training and now carry out annual appraisals to obtain feedback and plan ahead. We have a wide range of skills on our Board and this includes </w:t>
      </w:r>
      <w:r w:rsidR="00F57A66" w:rsidRPr="00F0480F">
        <w:rPr>
          <w:rFonts w:ascii="Century Gothic" w:hAnsi="Century Gothic"/>
        </w:rPr>
        <w:t>retired housing professional and local business professionals</w:t>
      </w:r>
      <w:r w:rsidR="001F097B" w:rsidRPr="00F0480F">
        <w:rPr>
          <w:rFonts w:ascii="Century Gothic" w:hAnsi="Century Gothic"/>
        </w:rPr>
        <w:t xml:space="preserve"> too. We have representation on our governing Board from East Renfrewshire Council. We also work in partnership with a range of third sector organisations, and </w:t>
      </w:r>
      <w:r w:rsidRPr="00F0480F">
        <w:rPr>
          <w:rFonts w:ascii="Century Gothic" w:hAnsi="Century Gothic"/>
        </w:rPr>
        <w:lastRenderedPageBreak/>
        <w:t>consider appropriate partnerships.</w:t>
      </w:r>
      <w:r w:rsidR="00C5451E">
        <w:rPr>
          <w:rFonts w:ascii="Century Gothic" w:hAnsi="Century Gothic"/>
        </w:rPr>
        <w:t xml:space="preserve"> Over the last couple of years, we have completed a governance review to consider our plans for succession of Board members – this resulted in a review of our Board profile to match the skills and requirements needed to meet the business plan; to review our Remits for Office Bearer positions; and to have a succession plan that encourages development of our Board members and rotation of our Office Bearers every 5 years. This review however also resulted in our last tenant representative retiring from the governing Board and we currently have a vacancy on the Board – we are continuing to seek a representative from our tenant membership to take up this position.</w:t>
      </w:r>
    </w:p>
    <w:p w:rsidR="004553F4" w:rsidRPr="00F0480F" w:rsidRDefault="00C5451E" w:rsidP="00F57833">
      <w:pPr>
        <w:rPr>
          <w:rFonts w:ascii="Century Gothic" w:hAnsi="Century Gothic"/>
        </w:rPr>
      </w:pPr>
      <w:r>
        <w:rPr>
          <w:rFonts w:ascii="Century Gothic" w:hAnsi="Century Gothic"/>
        </w:rPr>
        <w:t xml:space="preserve">Our Community Regeneraiton Strategy and appointment of a dedicated staff member, has seen continued focus and delivery of services which focus on our </w:t>
      </w:r>
      <w:r w:rsidR="004553F4" w:rsidRPr="00F0480F">
        <w:rPr>
          <w:rFonts w:ascii="Century Gothic" w:hAnsi="Century Gothic"/>
        </w:rPr>
        <w:t>wider community responsibilities to create healthier, wealthier, safer places to live that are sustainable for the longer term</w:t>
      </w:r>
      <w:r>
        <w:rPr>
          <w:rFonts w:ascii="Century Gothic" w:hAnsi="Century Gothic"/>
        </w:rPr>
        <w:t>. Our Community Regeneration Strategy is available on the website for further information.</w:t>
      </w:r>
    </w:p>
    <w:p w:rsidR="0003346F" w:rsidRPr="00F0480F" w:rsidRDefault="0003346F" w:rsidP="00A2056D">
      <w:pPr>
        <w:rPr>
          <w:rFonts w:ascii="Century Gothic" w:hAnsi="Century Gothic"/>
        </w:rPr>
      </w:pPr>
      <w:r w:rsidRPr="00F0480F">
        <w:rPr>
          <w:rFonts w:ascii="Century Gothic" w:hAnsi="Century Gothic"/>
          <w:b/>
        </w:rPr>
        <w:t>Future growth and investment</w:t>
      </w:r>
      <w:r w:rsidRPr="00F0480F">
        <w:rPr>
          <w:rFonts w:ascii="Century Gothic" w:hAnsi="Century Gothic"/>
        </w:rPr>
        <w:t>: we are committed to considering the delivery of new affordable homes where it is economically viable to do so – this will depend on site constraints, subsidy available, a risk assessment, and availability of private finance. We will keep abreast of opportunities for loan funding for the sector. We will invest in our properties to ensure they are well maintained and upgraded through a planned programme of improvements.</w:t>
      </w:r>
    </w:p>
    <w:p w:rsidR="004553F4" w:rsidRPr="00F0480F" w:rsidRDefault="0003346F" w:rsidP="00A2056D">
      <w:pPr>
        <w:rPr>
          <w:rFonts w:ascii="Century Gothic" w:hAnsi="Century Gothic"/>
        </w:rPr>
      </w:pPr>
      <w:r w:rsidRPr="00F0480F">
        <w:rPr>
          <w:rFonts w:ascii="Century Gothic" w:hAnsi="Century Gothic"/>
          <w:b/>
        </w:rPr>
        <w:t>Wider economic and government risks and c</w:t>
      </w:r>
      <w:r w:rsidR="004553F4" w:rsidRPr="00F0480F">
        <w:rPr>
          <w:rFonts w:ascii="Century Gothic" w:hAnsi="Century Gothic"/>
          <w:b/>
        </w:rPr>
        <w:t>hallenges</w:t>
      </w:r>
      <w:r w:rsidRPr="00F0480F">
        <w:rPr>
          <w:rFonts w:ascii="Century Gothic" w:hAnsi="Century Gothic"/>
        </w:rPr>
        <w:t xml:space="preserve">: </w:t>
      </w:r>
      <w:r w:rsidR="004553F4" w:rsidRPr="00F0480F">
        <w:rPr>
          <w:rFonts w:ascii="Century Gothic" w:hAnsi="Century Gothic"/>
        </w:rPr>
        <w:t xml:space="preserve"> </w:t>
      </w:r>
      <w:r w:rsidRPr="00F0480F">
        <w:rPr>
          <w:rFonts w:ascii="Century Gothic" w:hAnsi="Century Gothic"/>
        </w:rPr>
        <w:t xml:space="preserve">we will continue to provide advice and information on the changes that </w:t>
      </w:r>
      <w:r w:rsidR="004553F4" w:rsidRPr="00F0480F">
        <w:rPr>
          <w:rFonts w:ascii="Century Gothic" w:hAnsi="Century Gothic"/>
        </w:rPr>
        <w:t xml:space="preserve">welfare </w:t>
      </w:r>
      <w:r w:rsidR="00F57A66" w:rsidRPr="00F0480F">
        <w:rPr>
          <w:rFonts w:ascii="Century Gothic" w:hAnsi="Century Gothic"/>
        </w:rPr>
        <w:t>reform brings</w:t>
      </w:r>
      <w:r w:rsidRPr="00F0480F">
        <w:rPr>
          <w:rFonts w:ascii="Century Gothic" w:hAnsi="Century Gothic"/>
        </w:rPr>
        <w:t xml:space="preserve"> including the introduction of Universal Credit</w:t>
      </w:r>
      <w:r w:rsidR="004553F4" w:rsidRPr="00F0480F">
        <w:rPr>
          <w:rFonts w:ascii="Century Gothic" w:hAnsi="Century Gothic"/>
        </w:rPr>
        <w:t xml:space="preserve">, </w:t>
      </w:r>
      <w:r w:rsidRPr="00F0480F">
        <w:rPr>
          <w:rFonts w:ascii="Century Gothic" w:hAnsi="Century Gothic"/>
        </w:rPr>
        <w:t>we will assess the risks to our business of these changes. We will look at opportunities for joint partnership work and sharing of services where this benefits our customers.</w:t>
      </w:r>
    </w:p>
    <w:p w:rsidR="00A2056D" w:rsidRPr="00F0480F" w:rsidRDefault="000653E9" w:rsidP="00A2056D">
      <w:pPr>
        <w:pStyle w:val="Title"/>
        <w:rPr>
          <w:rFonts w:ascii="Century Gothic" w:hAnsi="Century Gothic"/>
        </w:rPr>
      </w:pPr>
      <w:r>
        <w:rPr>
          <w:rFonts w:ascii="Century Gothic" w:hAnsi="Century Gothic"/>
        </w:rPr>
        <w:t xml:space="preserve">7.7 </w:t>
      </w:r>
      <w:r w:rsidR="00A2056D" w:rsidRPr="00F0480F">
        <w:rPr>
          <w:rFonts w:ascii="Century Gothic" w:hAnsi="Century Gothic"/>
        </w:rPr>
        <w:t>Be flexible and adaptable to our changing environment</w:t>
      </w:r>
      <w:r w:rsidR="0092067C" w:rsidRPr="00F0480F">
        <w:rPr>
          <w:rFonts w:ascii="Century Gothic" w:hAnsi="Century Gothic"/>
        </w:rPr>
        <w:t xml:space="preserve"> </w:t>
      </w:r>
    </w:p>
    <w:p w:rsidR="0092067C" w:rsidRPr="00F0480F" w:rsidRDefault="00807046" w:rsidP="0092067C">
      <w:pPr>
        <w:rPr>
          <w:rFonts w:ascii="Century Gothic" w:hAnsi="Century Gothic"/>
        </w:rPr>
      </w:pPr>
      <w:r w:rsidRPr="00F0480F">
        <w:rPr>
          <w:rFonts w:ascii="Century Gothic" w:hAnsi="Century Gothic"/>
          <w:b/>
        </w:rPr>
        <w:t>New challenges</w:t>
      </w:r>
      <w:r w:rsidRPr="00F0480F">
        <w:rPr>
          <w:rFonts w:ascii="Century Gothic" w:hAnsi="Century Gothic"/>
        </w:rPr>
        <w:t>: we will review the changes required of new legislation, of new Regulatory guidance and recognised good practice to ensure we keep up-to-date and can assess what steps we need to take internally to meet these new challenges. We will equip our staff through training and development to meet these new challenges.</w:t>
      </w:r>
    </w:p>
    <w:p w:rsidR="0092067C" w:rsidRPr="00F0480F" w:rsidRDefault="0092067C" w:rsidP="0092067C">
      <w:pPr>
        <w:rPr>
          <w:rFonts w:ascii="Century Gothic" w:hAnsi="Century Gothic"/>
        </w:rPr>
      </w:pPr>
      <w:r w:rsidRPr="00F0480F">
        <w:rPr>
          <w:rFonts w:ascii="Century Gothic" w:hAnsi="Century Gothic"/>
          <w:b/>
        </w:rPr>
        <w:lastRenderedPageBreak/>
        <w:t>Future growth</w:t>
      </w:r>
      <w:r w:rsidR="009B7476" w:rsidRPr="00F0480F">
        <w:rPr>
          <w:rFonts w:ascii="Century Gothic" w:hAnsi="Century Gothic"/>
          <w:b/>
        </w:rPr>
        <w:t>,</w:t>
      </w:r>
      <w:r w:rsidRPr="00F0480F">
        <w:rPr>
          <w:rFonts w:ascii="Century Gothic" w:hAnsi="Century Gothic"/>
          <w:b/>
        </w:rPr>
        <w:t xml:space="preserve"> investment</w:t>
      </w:r>
      <w:r w:rsidR="009B7476" w:rsidRPr="00F0480F">
        <w:rPr>
          <w:rFonts w:ascii="Century Gothic" w:hAnsi="Century Gothic"/>
          <w:b/>
        </w:rPr>
        <w:t xml:space="preserve"> and </w:t>
      </w:r>
      <w:r w:rsidR="00F57A66" w:rsidRPr="00F0480F">
        <w:rPr>
          <w:rFonts w:ascii="Century Gothic" w:hAnsi="Century Gothic"/>
          <w:b/>
        </w:rPr>
        <w:t>opportunity:</w:t>
      </w:r>
      <w:r w:rsidR="00807046" w:rsidRPr="00F0480F">
        <w:rPr>
          <w:rFonts w:ascii="Century Gothic" w:hAnsi="Century Gothic"/>
          <w:b/>
        </w:rPr>
        <w:t xml:space="preserve"> </w:t>
      </w:r>
      <w:r w:rsidR="00807046" w:rsidRPr="00F0480F">
        <w:rPr>
          <w:rFonts w:ascii="Century Gothic" w:hAnsi="Century Gothic"/>
        </w:rPr>
        <w:t>we want to continue to grow our business, so will consider partnership working, external funding and the requirements of regulation where required to make this possible. We will con</w:t>
      </w:r>
      <w:r w:rsidR="00BE6169">
        <w:rPr>
          <w:rFonts w:ascii="Century Gothic" w:hAnsi="Century Gothic"/>
        </w:rPr>
        <w:t>tinue</w:t>
      </w:r>
      <w:r w:rsidR="00807046" w:rsidRPr="00F0480F">
        <w:rPr>
          <w:rFonts w:ascii="Century Gothic" w:hAnsi="Century Gothic"/>
        </w:rPr>
        <w:t xml:space="preserve"> the purchase of subsidised properties via our Rent Off the Shelf scheme, mortgage to rent scheme and where practical and economic to consider open market sales where this fits with our business strategy</w:t>
      </w:r>
      <w:r w:rsidR="00BE6169">
        <w:rPr>
          <w:rFonts w:ascii="Century Gothic" w:hAnsi="Century Gothic"/>
        </w:rPr>
        <w:t xml:space="preserve"> and the objectives of East Renfrewshire Council through the Local Development Plan, Local Housing Strategy, and Strategic Housing Investment Plan</w:t>
      </w:r>
      <w:r w:rsidR="00807046" w:rsidRPr="00F0480F">
        <w:rPr>
          <w:rFonts w:ascii="Century Gothic" w:hAnsi="Century Gothic"/>
        </w:rPr>
        <w:t>. We will look at sector wide opportunities for improvement to services including energy efficiency, new funding for social housing, etc.</w:t>
      </w:r>
    </w:p>
    <w:p w:rsidR="0092067C" w:rsidRPr="00F0480F" w:rsidRDefault="00807046" w:rsidP="0092067C">
      <w:pPr>
        <w:rPr>
          <w:rFonts w:ascii="Century Gothic" w:hAnsi="Century Gothic"/>
        </w:rPr>
      </w:pPr>
      <w:r w:rsidRPr="00F0480F">
        <w:rPr>
          <w:rFonts w:ascii="Century Gothic" w:hAnsi="Century Gothic"/>
          <w:b/>
        </w:rPr>
        <w:t>Future growth and investment in our subsidiary</w:t>
      </w:r>
      <w:r w:rsidRPr="00F0480F">
        <w:rPr>
          <w:rFonts w:ascii="Century Gothic" w:hAnsi="Century Gothic"/>
        </w:rPr>
        <w:t xml:space="preserve"> </w:t>
      </w:r>
      <w:r w:rsidR="009B7476" w:rsidRPr="00F0480F">
        <w:rPr>
          <w:rFonts w:ascii="Century Gothic" w:hAnsi="Century Gothic"/>
        </w:rPr>
        <w:t>–</w:t>
      </w:r>
      <w:r w:rsidRPr="00F0480F">
        <w:rPr>
          <w:rFonts w:ascii="Century Gothic" w:hAnsi="Century Gothic"/>
        </w:rPr>
        <w:t xml:space="preserve"> </w:t>
      </w:r>
      <w:r w:rsidR="009B7476" w:rsidRPr="00F0480F">
        <w:rPr>
          <w:rFonts w:ascii="Century Gothic" w:hAnsi="Century Gothic"/>
        </w:rPr>
        <w:t xml:space="preserve">we </w:t>
      </w:r>
      <w:r w:rsidR="00BE6169">
        <w:rPr>
          <w:rFonts w:ascii="Century Gothic" w:hAnsi="Century Gothic"/>
        </w:rPr>
        <w:t>have</w:t>
      </w:r>
      <w:r w:rsidR="009B7476" w:rsidRPr="00F0480F">
        <w:rPr>
          <w:rFonts w:ascii="Century Gothic" w:hAnsi="Century Gothic"/>
        </w:rPr>
        <w:t xml:space="preserve"> review</w:t>
      </w:r>
      <w:r w:rsidR="00BE6169">
        <w:rPr>
          <w:rFonts w:ascii="Century Gothic" w:hAnsi="Century Gothic"/>
        </w:rPr>
        <w:t>ed</w:t>
      </w:r>
      <w:r w:rsidR="009B7476" w:rsidRPr="00F0480F">
        <w:rPr>
          <w:rFonts w:ascii="Century Gothic" w:hAnsi="Century Gothic"/>
        </w:rPr>
        <w:t xml:space="preserve"> our governance arrangements for our subsidiary</w:t>
      </w:r>
      <w:r w:rsidR="00BE6169">
        <w:rPr>
          <w:rFonts w:ascii="Century Gothic" w:hAnsi="Century Gothic"/>
        </w:rPr>
        <w:t xml:space="preserve"> and have expanded the Board membership to contain independence from Barrhead Housing Association. We continue to review the skills and expertise on the Board to ensure this fits with our business strategy. We will</w:t>
      </w:r>
      <w:r w:rsidR="009B7476" w:rsidRPr="00F0480F">
        <w:rPr>
          <w:rFonts w:ascii="Century Gothic" w:hAnsi="Century Gothic"/>
        </w:rPr>
        <w:t xml:space="preserve"> expand our factoring services to provide good q</w:t>
      </w:r>
      <w:r w:rsidR="0092067C" w:rsidRPr="00F0480F">
        <w:rPr>
          <w:rFonts w:ascii="Century Gothic" w:hAnsi="Century Gothic"/>
        </w:rPr>
        <w:t xml:space="preserve">uality </w:t>
      </w:r>
      <w:r w:rsidR="009B7476" w:rsidRPr="00F0480F">
        <w:rPr>
          <w:rFonts w:ascii="Century Gothic" w:hAnsi="Century Gothic"/>
        </w:rPr>
        <w:t>information, advice and service opportunities to meet the needs and aspirations of our owners</w:t>
      </w:r>
      <w:r w:rsidR="00BE6169">
        <w:rPr>
          <w:rFonts w:ascii="Century Gothic" w:hAnsi="Century Gothic"/>
        </w:rPr>
        <w:t xml:space="preserve"> and future owners, providing that owners engage with us and agree to pay for additional services</w:t>
      </w:r>
      <w:r w:rsidR="009B7476" w:rsidRPr="00F0480F">
        <w:rPr>
          <w:rFonts w:ascii="Century Gothic" w:hAnsi="Century Gothic"/>
        </w:rPr>
        <w:t xml:space="preserve">. </w:t>
      </w:r>
      <w:r w:rsidR="00BE6169">
        <w:rPr>
          <w:rFonts w:ascii="Century Gothic" w:hAnsi="Century Gothic"/>
        </w:rPr>
        <w:t xml:space="preserve">We will continue to strive for value for money in our factoring services and widen the in-house repairs service to provide cost effective and quality repairs. </w:t>
      </w:r>
      <w:r w:rsidR="009B7476" w:rsidRPr="00F0480F">
        <w:rPr>
          <w:rFonts w:ascii="Century Gothic" w:hAnsi="Century Gothic"/>
        </w:rPr>
        <w:t xml:space="preserve">We will </w:t>
      </w:r>
      <w:r w:rsidR="00BE6169">
        <w:rPr>
          <w:rFonts w:ascii="Century Gothic" w:hAnsi="Century Gothic"/>
        </w:rPr>
        <w:t xml:space="preserve">continue to </w:t>
      </w:r>
      <w:r w:rsidR="009B7476" w:rsidRPr="00F0480F">
        <w:rPr>
          <w:rFonts w:ascii="Century Gothic" w:hAnsi="Century Gothic"/>
        </w:rPr>
        <w:t xml:space="preserve">use our subsidiary to further the aims of the Association using employment and training opportunities to deliver services in a different and more cost effective way. </w:t>
      </w:r>
    </w:p>
    <w:p w:rsidR="00807046" w:rsidRPr="00F0480F" w:rsidRDefault="00807046" w:rsidP="0092067C">
      <w:pPr>
        <w:rPr>
          <w:rFonts w:ascii="Century Gothic" w:hAnsi="Century Gothic"/>
        </w:rPr>
      </w:pPr>
      <w:r w:rsidRPr="00F0480F">
        <w:rPr>
          <w:rFonts w:ascii="Century Gothic" w:hAnsi="Century Gothic"/>
          <w:b/>
        </w:rPr>
        <w:t>Development of good practice</w:t>
      </w:r>
      <w:r w:rsidRPr="00F0480F">
        <w:rPr>
          <w:rFonts w:ascii="Century Gothic" w:hAnsi="Century Gothic"/>
        </w:rPr>
        <w:t>: we will use internal audit to improve our overall organisation, procure external consultants to develop our business</w:t>
      </w:r>
      <w:r w:rsidR="00BE6169">
        <w:rPr>
          <w:rFonts w:ascii="Century Gothic" w:hAnsi="Century Gothic"/>
        </w:rPr>
        <w:t xml:space="preserve"> where required</w:t>
      </w:r>
      <w:r w:rsidRPr="00F0480F">
        <w:rPr>
          <w:rFonts w:ascii="Century Gothic" w:hAnsi="Century Gothic"/>
        </w:rPr>
        <w:t xml:space="preserve">, </w:t>
      </w:r>
      <w:r w:rsidR="00BE6169">
        <w:rPr>
          <w:rFonts w:ascii="Century Gothic" w:hAnsi="Century Gothic"/>
        </w:rPr>
        <w:t xml:space="preserve">keep </w:t>
      </w:r>
      <w:r w:rsidRPr="00F0480F">
        <w:rPr>
          <w:rFonts w:ascii="Century Gothic" w:hAnsi="Century Gothic"/>
        </w:rPr>
        <w:t xml:space="preserve">our policy </w:t>
      </w:r>
      <w:r w:rsidR="00BE6169">
        <w:rPr>
          <w:rFonts w:ascii="Century Gothic" w:hAnsi="Century Gothic"/>
        </w:rPr>
        <w:t xml:space="preserve">framework under review and </w:t>
      </w:r>
      <w:r w:rsidRPr="00F0480F">
        <w:rPr>
          <w:rFonts w:ascii="Century Gothic" w:hAnsi="Century Gothic"/>
        </w:rPr>
        <w:t xml:space="preserve">development </w:t>
      </w:r>
      <w:r w:rsidR="00BE6169">
        <w:rPr>
          <w:rFonts w:ascii="Century Gothic" w:hAnsi="Century Gothic"/>
        </w:rPr>
        <w:t>of good practice</w:t>
      </w:r>
      <w:r w:rsidR="00D0080B">
        <w:rPr>
          <w:rFonts w:ascii="Century Gothic" w:hAnsi="Century Gothic"/>
        </w:rPr>
        <w:t xml:space="preserve">. We will ensure </w:t>
      </w:r>
      <w:r w:rsidRPr="00F0480F">
        <w:rPr>
          <w:rFonts w:ascii="Century Gothic" w:hAnsi="Century Gothic"/>
        </w:rPr>
        <w:t xml:space="preserve">our </w:t>
      </w:r>
      <w:r w:rsidR="00D0080B">
        <w:rPr>
          <w:rFonts w:ascii="Century Gothic" w:hAnsi="Century Gothic"/>
        </w:rPr>
        <w:t xml:space="preserve">staff are equipeed to meet the needs of our </w:t>
      </w:r>
      <w:r w:rsidRPr="00F0480F">
        <w:rPr>
          <w:rFonts w:ascii="Century Gothic" w:hAnsi="Century Gothic"/>
        </w:rPr>
        <w:t xml:space="preserve">future </w:t>
      </w:r>
      <w:r w:rsidR="00D0080B">
        <w:rPr>
          <w:rFonts w:ascii="Century Gothic" w:hAnsi="Century Gothic"/>
        </w:rPr>
        <w:t xml:space="preserve">business </w:t>
      </w:r>
      <w:r w:rsidRPr="00F0480F">
        <w:rPr>
          <w:rFonts w:ascii="Century Gothic" w:hAnsi="Century Gothic"/>
        </w:rPr>
        <w:t xml:space="preserve">strategy </w:t>
      </w:r>
      <w:r w:rsidR="00D0080B">
        <w:rPr>
          <w:rFonts w:ascii="Century Gothic" w:hAnsi="Century Gothic"/>
        </w:rPr>
        <w:t>and aims</w:t>
      </w:r>
      <w:r w:rsidRPr="00F0480F">
        <w:rPr>
          <w:rFonts w:ascii="Century Gothic" w:hAnsi="Century Gothic"/>
        </w:rPr>
        <w:t xml:space="preserve">. We will share projects </w:t>
      </w:r>
      <w:r w:rsidR="00D0080B">
        <w:rPr>
          <w:rFonts w:ascii="Century Gothic" w:hAnsi="Century Gothic"/>
        </w:rPr>
        <w:t xml:space="preserve">and skills </w:t>
      </w:r>
      <w:r w:rsidRPr="00F0480F">
        <w:rPr>
          <w:rFonts w:ascii="Century Gothic" w:hAnsi="Century Gothic"/>
        </w:rPr>
        <w:t xml:space="preserve">across FLAIR partners where this benefits the organisation and our customers. </w:t>
      </w:r>
    </w:p>
    <w:p w:rsidR="00227791" w:rsidRDefault="00227791" w:rsidP="00A2056D">
      <w:pPr>
        <w:rPr>
          <w:rFonts w:ascii="Century Gothic" w:hAnsi="Century Gothic"/>
        </w:rPr>
      </w:pPr>
    </w:p>
    <w:p w:rsidR="00D0080B" w:rsidRDefault="00D0080B" w:rsidP="00A2056D">
      <w:pPr>
        <w:rPr>
          <w:rFonts w:ascii="Century Gothic" w:hAnsi="Century Gothic"/>
        </w:rPr>
      </w:pPr>
    </w:p>
    <w:p w:rsidR="00D0080B" w:rsidRDefault="00D0080B" w:rsidP="00A2056D">
      <w:pPr>
        <w:rPr>
          <w:rFonts w:ascii="Century Gothic" w:hAnsi="Century Gothic"/>
        </w:rPr>
      </w:pPr>
    </w:p>
    <w:p w:rsidR="00D0080B" w:rsidRDefault="00D0080B" w:rsidP="00A2056D">
      <w:pPr>
        <w:rPr>
          <w:rFonts w:ascii="Century Gothic" w:hAnsi="Century Gothic"/>
        </w:rPr>
      </w:pPr>
    </w:p>
    <w:p w:rsidR="00D0080B" w:rsidRDefault="00D0080B" w:rsidP="00A2056D">
      <w:pPr>
        <w:rPr>
          <w:rFonts w:ascii="Century Gothic" w:hAnsi="Century Gothic"/>
        </w:rPr>
      </w:pPr>
    </w:p>
    <w:p w:rsidR="00D0080B" w:rsidRDefault="00D0080B" w:rsidP="00A2056D">
      <w:pPr>
        <w:rPr>
          <w:rFonts w:ascii="Century Gothic" w:hAnsi="Century Gothic"/>
        </w:rPr>
      </w:pPr>
    </w:p>
    <w:p w:rsidR="00942C84" w:rsidRPr="00A245F1" w:rsidRDefault="004553F4" w:rsidP="00442230">
      <w:pPr>
        <w:pStyle w:val="Title"/>
        <w:numPr>
          <w:ilvl w:val="0"/>
          <w:numId w:val="22"/>
        </w:numPr>
        <w:rPr>
          <w:rFonts w:ascii="Century Gothic" w:hAnsi="Century Gothic"/>
          <w:sz w:val="48"/>
          <w:szCs w:val="48"/>
        </w:rPr>
      </w:pPr>
      <w:r w:rsidRPr="00A245F1">
        <w:rPr>
          <w:rFonts w:ascii="Century Gothic" w:hAnsi="Century Gothic"/>
          <w:sz w:val="48"/>
          <w:szCs w:val="48"/>
        </w:rPr>
        <w:lastRenderedPageBreak/>
        <w:t xml:space="preserve">Our Strategic Objectives </w:t>
      </w:r>
      <w:r w:rsidR="005133D1">
        <w:rPr>
          <w:rFonts w:ascii="Century Gothic" w:hAnsi="Century Gothic"/>
          <w:sz w:val="48"/>
          <w:szCs w:val="48"/>
        </w:rPr>
        <w:t>– next five years</w:t>
      </w:r>
    </w:p>
    <w:p w:rsidR="003858BA" w:rsidRDefault="003858BA" w:rsidP="003858BA">
      <w:pPr>
        <w:numPr>
          <w:ilvl w:val="0"/>
          <w:numId w:val="7"/>
        </w:numPr>
        <w:contextualSpacing/>
        <w:rPr>
          <w:rFonts w:ascii="Franklin Gothic Book" w:hAnsi="Franklin Gothic Book"/>
        </w:rPr>
      </w:pPr>
      <w:r w:rsidRPr="003858BA">
        <w:rPr>
          <w:rFonts w:ascii="Franklin Gothic Book" w:hAnsi="Franklin Gothic Book"/>
        </w:rPr>
        <w:t xml:space="preserve">We will </w:t>
      </w:r>
      <w:r w:rsidR="00472B45">
        <w:rPr>
          <w:rFonts w:ascii="Franklin Gothic Book" w:hAnsi="Franklin Gothic Book"/>
        </w:rPr>
        <w:t xml:space="preserve">deliver our 5-year proposed investment as defined in our </w:t>
      </w:r>
      <w:r w:rsidRPr="003858BA">
        <w:rPr>
          <w:rFonts w:ascii="Franklin Gothic Book" w:hAnsi="Franklin Gothic Book"/>
        </w:rPr>
        <w:t>asset management strateg</w:t>
      </w:r>
      <w:r w:rsidR="00472B45">
        <w:rPr>
          <w:rFonts w:ascii="Franklin Gothic Book" w:hAnsi="Franklin Gothic Book"/>
        </w:rPr>
        <w:t>y</w:t>
      </w:r>
      <w:r w:rsidRPr="003858BA">
        <w:rPr>
          <w:rFonts w:ascii="Franklin Gothic Book" w:hAnsi="Franklin Gothic Book"/>
        </w:rPr>
        <w:t xml:space="preserve"> by </w:t>
      </w:r>
      <w:r w:rsidR="00472B45">
        <w:rPr>
          <w:rFonts w:ascii="Franklin Gothic Book" w:hAnsi="Franklin Gothic Book"/>
        </w:rPr>
        <w:t>March 2024</w:t>
      </w:r>
    </w:p>
    <w:p w:rsidR="003858BA" w:rsidRPr="003858BA" w:rsidRDefault="003858BA" w:rsidP="003858BA">
      <w:pPr>
        <w:ind w:left="720"/>
        <w:contextualSpacing/>
        <w:rPr>
          <w:rFonts w:ascii="Franklin Gothic Book" w:hAnsi="Franklin Gothic Book"/>
        </w:rPr>
      </w:pPr>
    </w:p>
    <w:p w:rsidR="00472B45" w:rsidRDefault="00472B45" w:rsidP="003858BA">
      <w:pPr>
        <w:numPr>
          <w:ilvl w:val="0"/>
          <w:numId w:val="7"/>
        </w:numPr>
        <w:contextualSpacing/>
        <w:rPr>
          <w:rFonts w:ascii="Franklin Gothic Book" w:hAnsi="Franklin Gothic Book"/>
        </w:rPr>
      </w:pPr>
      <w:r>
        <w:rPr>
          <w:rFonts w:ascii="Franklin Gothic Book" w:hAnsi="Franklin Gothic Book"/>
        </w:rPr>
        <w:t>We will continue to develop our self-assessment governance framework to ensure high standards of leadership, updating two Regulatory Standards each year to complete a full review by March 2022</w:t>
      </w:r>
    </w:p>
    <w:p w:rsidR="00F5587A" w:rsidRDefault="00F5587A" w:rsidP="00F5587A">
      <w:pPr>
        <w:ind w:left="643"/>
        <w:contextualSpacing/>
        <w:rPr>
          <w:rFonts w:ascii="Franklin Gothic Book" w:hAnsi="Franklin Gothic Book"/>
        </w:rPr>
      </w:pPr>
    </w:p>
    <w:p w:rsidR="00B815B6" w:rsidRDefault="00B815B6" w:rsidP="00B815B6">
      <w:pPr>
        <w:numPr>
          <w:ilvl w:val="0"/>
          <w:numId w:val="7"/>
        </w:numPr>
        <w:contextualSpacing/>
        <w:rPr>
          <w:rFonts w:ascii="Franklin Gothic Book" w:hAnsi="Franklin Gothic Book"/>
        </w:rPr>
      </w:pPr>
      <w:r>
        <w:rPr>
          <w:rFonts w:ascii="Franklin Gothic Book" w:hAnsi="Franklin Gothic Book"/>
        </w:rPr>
        <w:t>We will maintain our engagement and participation with our customers in delivery of our services including maximising the opportunities to improve the health and well-being of our customers’ lives (comm</w:t>
      </w:r>
      <w:r w:rsidR="005133D1">
        <w:rPr>
          <w:rFonts w:ascii="Franklin Gothic Book" w:hAnsi="Franklin Gothic Book"/>
        </w:rPr>
        <w:t xml:space="preserve">unity </w:t>
      </w:r>
      <w:r>
        <w:rPr>
          <w:rFonts w:ascii="Franklin Gothic Book" w:hAnsi="Franklin Gothic Book"/>
        </w:rPr>
        <w:t>regen</w:t>
      </w:r>
      <w:r w:rsidR="005133D1">
        <w:rPr>
          <w:rFonts w:ascii="Franklin Gothic Book" w:hAnsi="Franklin Gothic Book"/>
        </w:rPr>
        <w:t>eration</w:t>
      </w:r>
      <w:r>
        <w:rPr>
          <w:rFonts w:ascii="Franklin Gothic Book" w:hAnsi="Franklin Gothic Book"/>
        </w:rPr>
        <w:t xml:space="preserve"> strat</w:t>
      </w:r>
      <w:r w:rsidR="005133D1">
        <w:rPr>
          <w:rFonts w:ascii="Franklin Gothic Book" w:hAnsi="Franklin Gothic Book"/>
        </w:rPr>
        <w:t>egy review due 2019</w:t>
      </w:r>
      <w:r>
        <w:rPr>
          <w:rFonts w:ascii="Franklin Gothic Book" w:hAnsi="Franklin Gothic Book"/>
        </w:rPr>
        <w:t>)</w:t>
      </w:r>
    </w:p>
    <w:p w:rsidR="00B815B6" w:rsidRDefault="00B815B6" w:rsidP="00B815B6">
      <w:pPr>
        <w:pStyle w:val="ListParagraph"/>
        <w:numPr>
          <w:ilvl w:val="0"/>
          <w:numId w:val="7"/>
        </w:numPr>
        <w:rPr>
          <w:rFonts w:ascii="Franklin Gothic Book" w:hAnsi="Franklin Gothic Book"/>
        </w:rPr>
      </w:pPr>
      <w:r w:rsidRPr="003858BA">
        <w:rPr>
          <w:rFonts w:ascii="Franklin Gothic Book" w:hAnsi="Franklin Gothic Book"/>
        </w:rPr>
        <w:t xml:space="preserve">We will support financial advice and service improvements to minimise the impact of Universal Credit </w:t>
      </w:r>
    </w:p>
    <w:p w:rsidR="00B815B6" w:rsidRDefault="00B815B6" w:rsidP="00B815B6">
      <w:pPr>
        <w:numPr>
          <w:ilvl w:val="0"/>
          <w:numId w:val="7"/>
        </w:numPr>
        <w:contextualSpacing/>
        <w:rPr>
          <w:rFonts w:ascii="Franklin Gothic Book" w:hAnsi="Franklin Gothic Book"/>
        </w:rPr>
      </w:pPr>
      <w:r>
        <w:rPr>
          <w:rFonts w:ascii="Franklin Gothic Book" w:hAnsi="Franklin Gothic Book"/>
        </w:rPr>
        <w:t xml:space="preserve">We will continue to develop enhanced digital services to meet the demands of all our customers  </w:t>
      </w:r>
    </w:p>
    <w:p w:rsidR="00B815B6" w:rsidRDefault="00B815B6" w:rsidP="00B815B6">
      <w:pPr>
        <w:ind w:left="643"/>
        <w:contextualSpacing/>
        <w:rPr>
          <w:rFonts w:ascii="Franklin Gothic Book" w:hAnsi="Franklin Gothic Book"/>
        </w:rPr>
      </w:pPr>
    </w:p>
    <w:p w:rsidR="00480F93" w:rsidRDefault="00472B45" w:rsidP="003858BA">
      <w:pPr>
        <w:numPr>
          <w:ilvl w:val="0"/>
          <w:numId w:val="7"/>
        </w:numPr>
        <w:contextualSpacing/>
        <w:rPr>
          <w:rFonts w:ascii="Franklin Gothic Book" w:hAnsi="Franklin Gothic Book"/>
        </w:rPr>
      </w:pPr>
      <w:r>
        <w:rPr>
          <w:rFonts w:ascii="Franklin Gothic Book" w:hAnsi="Franklin Gothic Book"/>
        </w:rPr>
        <w:t>We will deliver 100 new social rented homes by March 2023 to</w:t>
      </w:r>
      <w:r w:rsidR="00053B30">
        <w:rPr>
          <w:rFonts w:ascii="Franklin Gothic Book" w:hAnsi="Franklin Gothic Book"/>
        </w:rPr>
        <w:t xml:space="preserve"> </w:t>
      </w:r>
      <w:r w:rsidR="00F5587A">
        <w:rPr>
          <w:rFonts w:ascii="Franklin Gothic Book" w:hAnsi="Franklin Gothic Book"/>
        </w:rPr>
        <w:t xml:space="preserve">exceed </w:t>
      </w:r>
      <w:r w:rsidR="00480F93">
        <w:rPr>
          <w:rFonts w:ascii="Franklin Gothic Book" w:hAnsi="Franklin Gothic Book"/>
        </w:rPr>
        <w:t xml:space="preserve">our </w:t>
      </w:r>
      <w:r w:rsidR="00F5587A">
        <w:rPr>
          <w:rFonts w:ascii="Franklin Gothic Book" w:hAnsi="Franklin Gothic Book"/>
        </w:rPr>
        <w:t xml:space="preserve">‘1000 homes’ </w:t>
      </w:r>
      <w:r w:rsidR="00480F93">
        <w:rPr>
          <w:rFonts w:ascii="Franklin Gothic Book" w:hAnsi="Franklin Gothic Book"/>
        </w:rPr>
        <w:t>target</w:t>
      </w:r>
    </w:p>
    <w:p w:rsidR="00F5587A" w:rsidRDefault="00F5587A" w:rsidP="00F5587A">
      <w:pPr>
        <w:ind w:left="643"/>
        <w:contextualSpacing/>
        <w:rPr>
          <w:rFonts w:ascii="Franklin Gothic Book" w:hAnsi="Franklin Gothic Book"/>
        </w:rPr>
      </w:pPr>
    </w:p>
    <w:p w:rsidR="00F5587A" w:rsidRDefault="00F5587A" w:rsidP="003858BA">
      <w:pPr>
        <w:numPr>
          <w:ilvl w:val="0"/>
          <w:numId w:val="7"/>
        </w:numPr>
        <w:contextualSpacing/>
        <w:rPr>
          <w:rFonts w:ascii="Franklin Gothic Book" w:hAnsi="Franklin Gothic Book"/>
        </w:rPr>
      </w:pPr>
      <w:r>
        <w:rPr>
          <w:rFonts w:ascii="Franklin Gothic Book" w:hAnsi="Franklin Gothic Book"/>
        </w:rPr>
        <w:t xml:space="preserve">We will continue to invest, support and reward our people to maximise staff empowerment and support personal development </w:t>
      </w:r>
    </w:p>
    <w:p w:rsidR="00F5587A" w:rsidRDefault="00F5587A" w:rsidP="00F5587A">
      <w:pPr>
        <w:ind w:left="643"/>
        <w:contextualSpacing/>
        <w:rPr>
          <w:rFonts w:ascii="Franklin Gothic Book" w:hAnsi="Franklin Gothic Book"/>
        </w:rPr>
      </w:pPr>
    </w:p>
    <w:p w:rsidR="00F5587A" w:rsidRDefault="00F5587A" w:rsidP="003858BA">
      <w:pPr>
        <w:numPr>
          <w:ilvl w:val="0"/>
          <w:numId w:val="7"/>
        </w:numPr>
        <w:contextualSpacing/>
        <w:rPr>
          <w:rFonts w:ascii="Franklin Gothic Book" w:hAnsi="Franklin Gothic Book"/>
        </w:rPr>
      </w:pPr>
      <w:r>
        <w:rPr>
          <w:rFonts w:ascii="Franklin Gothic Book" w:hAnsi="Franklin Gothic Book"/>
        </w:rPr>
        <w:t>We will continue to deliver efficiencies by understanding and reviewing our costs, our performance, our benchmarks against the housing sector and demands on our resources</w:t>
      </w:r>
    </w:p>
    <w:p w:rsidR="000926B4" w:rsidRDefault="000926B4" w:rsidP="000926B4">
      <w:pPr>
        <w:ind w:left="643"/>
        <w:contextualSpacing/>
        <w:rPr>
          <w:rFonts w:ascii="Franklin Gothic Book" w:hAnsi="Franklin Gothic Book"/>
        </w:rPr>
      </w:pPr>
    </w:p>
    <w:p w:rsidR="000926B4" w:rsidRDefault="000926B4" w:rsidP="003858BA">
      <w:pPr>
        <w:numPr>
          <w:ilvl w:val="0"/>
          <w:numId w:val="7"/>
        </w:numPr>
        <w:contextualSpacing/>
        <w:rPr>
          <w:rFonts w:ascii="Franklin Gothic Book" w:hAnsi="Franklin Gothic Book"/>
        </w:rPr>
      </w:pPr>
      <w:r>
        <w:rPr>
          <w:rFonts w:ascii="Franklin Gothic Book" w:hAnsi="Franklin Gothic Book"/>
        </w:rPr>
        <w:t xml:space="preserve">We will continually review the opportunites to maximise growth through our subsidiary for the wider community, </w:t>
      </w:r>
      <w:r w:rsidR="008F6A4B">
        <w:rPr>
          <w:rFonts w:ascii="Franklin Gothic Book" w:hAnsi="Franklin Gothic Book"/>
        </w:rPr>
        <w:t xml:space="preserve">to grow our in-house repairs service over the next 5 years, </w:t>
      </w:r>
      <w:r>
        <w:rPr>
          <w:rFonts w:ascii="Franklin Gothic Book" w:hAnsi="Franklin Gothic Book"/>
        </w:rPr>
        <w:t xml:space="preserve">for employment and training, and to maintain collaboration and partnership </w:t>
      </w:r>
      <w:r w:rsidR="00B06D8F">
        <w:rPr>
          <w:rFonts w:ascii="Franklin Gothic Book" w:hAnsi="Franklin Gothic Book"/>
        </w:rPr>
        <w:t>working</w:t>
      </w:r>
      <w:r>
        <w:rPr>
          <w:rFonts w:ascii="Franklin Gothic Book" w:hAnsi="Franklin Gothic Book"/>
        </w:rPr>
        <w:t xml:space="preserve"> </w:t>
      </w:r>
    </w:p>
    <w:p w:rsidR="003858BA" w:rsidRDefault="003858BA" w:rsidP="003858BA">
      <w:pPr>
        <w:pStyle w:val="ListParagraph"/>
        <w:rPr>
          <w:rFonts w:ascii="Franklin Gothic Book" w:hAnsi="Franklin Gothic Book"/>
        </w:rPr>
      </w:pPr>
    </w:p>
    <w:p w:rsidR="008F6A4B" w:rsidRDefault="008F6A4B" w:rsidP="003858BA">
      <w:pPr>
        <w:pStyle w:val="ListParagraph"/>
        <w:rPr>
          <w:rFonts w:ascii="Franklin Gothic Book" w:hAnsi="Franklin Gothic Book"/>
        </w:rPr>
      </w:pPr>
    </w:p>
    <w:p w:rsidR="008F6A4B" w:rsidRPr="003858BA" w:rsidRDefault="008F6A4B" w:rsidP="003858BA">
      <w:pPr>
        <w:pStyle w:val="ListParagraph"/>
        <w:rPr>
          <w:rFonts w:ascii="Franklin Gothic Book" w:hAnsi="Franklin Gothic Book"/>
        </w:rPr>
      </w:pPr>
    </w:p>
    <w:p w:rsidR="003858BA" w:rsidRDefault="003858BA" w:rsidP="003858BA">
      <w:pPr>
        <w:ind w:left="643"/>
        <w:contextualSpacing/>
        <w:rPr>
          <w:rFonts w:ascii="Century Gothic" w:hAnsi="Century Gothic"/>
        </w:rPr>
      </w:pPr>
    </w:p>
    <w:p w:rsidR="004553F4" w:rsidRPr="00A245F1" w:rsidRDefault="00ED70A6" w:rsidP="00442230">
      <w:pPr>
        <w:pStyle w:val="Title"/>
        <w:numPr>
          <w:ilvl w:val="0"/>
          <w:numId w:val="22"/>
        </w:numPr>
        <w:rPr>
          <w:rFonts w:ascii="Century Gothic" w:hAnsi="Century Gothic"/>
          <w:sz w:val="48"/>
          <w:szCs w:val="48"/>
        </w:rPr>
      </w:pPr>
      <w:r>
        <w:rPr>
          <w:rFonts w:ascii="Century Gothic" w:hAnsi="Century Gothic"/>
          <w:sz w:val="48"/>
          <w:szCs w:val="48"/>
        </w:rPr>
        <w:lastRenderedPageBreak/>
        <w:t>Expectations of the Scottish Housing Regulator</w:t>
      </w:r>
      <w:r w:rsidR="004553F4" w:rsidRPr="00A245F1">
        <w:rPr>
          <w:rFonts w:ascii="Century Gothic" w:hAnsi="Century Gothic"/>
          <w:sz w:val="48"/>
          <w:szCs w:val="48"/>
        </w:rPr>
        <w:t xml:space="preserve"> </w:t>
      </w:r>
    </w:p>
    <w:p w:rsidR="003858BA" w:rsidRDefault="00063B3E" w:rsidP="0092404B">
      <w:pPr>
        <w:ind w:left="720"/>
        <w:contextualSpacing/>
        <w:rPr>
          <w:rFonts w:ascii="Century Gothic" w:hAnsi="Century Gothic"/>
        </w:rPr>
      </w:pPr>
      <w:r>
        <w:rPr>
          <w:rFonts w:ascii="Century Gothic" w:hAnsi="Century Gothic"/>
        </w:rPr>
        <w:t>We are regulated by the Scottish Housing Regulator as a registered social landlord. We are required to submit annual returns to the Regulator</w:t>
      </w:r>
      <w:r w:rsidR="00FF326B">
        <w:rPr>
          <w:rFonts w:ascii="Century Gothic" w:hAnsi="Century Gothic"/>
        </w:rPr>
        <w:t xml:space="preserve"> on our financial performance and requirements to meet the Social Housing Charter, Scottish Housing Quality Standard, Energy Efficiency in Scottish Social Housing targets. Our returns are used to </w:t>
      </w:r>
      <w:r>
        <w:rPr>
          <w:rFonts w:ascii="Century Gothic" w:hAnsi="Century Gothic"/>
        </w:rPr>
        <w:t>assess our performance to establish an engagement status – currently this is low engagement – and this is updated annually. This is also currently under review as the Regulator consults on its Regulatory Framework</w:t>
      </w:r>
      <w:r w:rsidR="00FF326B">
        <w:rPr>
          <w:rFonts w:ascii="Century Gothic" w:hAnsi="Century Gothic"/>
        </w:rPr>
        <w:t xml:space="preserve"> (Dec 2018-Feb 2019)</w:t>
      </w:r>
      <w:r>
        <w:rPr>
          <w:rFonts w:ascii="Century Gothic" w:hAnsi="Century Gothic"/>
        </w:rPr>
        <w:t>. We are required to comply with Regulatory guidance as well as legislation</w:t>
      </w:r>
      <w:r w:rsidR="00FF326B">
        <w:rPr>
          <w:rFonts w:ascii="Century Gothic" w:hAnsi="Century Gothic"/>
        </w:rPr>
        <w:t>,</w:t>
      </w:r>
      <w:r>
        <w:rPr>
          <w:rFonts w:ascii="Century Gothic" w:hAnsi="Century Gothic"/>
        </w:rPr>
        <w:t xml:space="preserve"> good practice</w:t>
      </w:r>
      <w:r w:rsidR="00FF326B">
        <w:rPr>
          <w:rFonts w:ascii="Century Gothic" w:hAnsi="Century Gothic"/>
        </w:rPr>
        <w:t xml:space="preserve"> and we will be required to update our activities following completion of the Regulatory’s review and this will include a new provision to submit an annual governance assurance statement signed off by our Governing Board.</w:t>
      </w:r>
      <w:r>
        <w:rPr>
          <w:rFonts w:ascii="Century Gothic" w:hAnsi="Century Gothic"/>
        </w:rPr>
        <w:t xml:space="preserve"> </w:t>
      </w:r>
      <w:r w:rsidR="00FF326B">
        <w:rPr>
          <w:rFonts w:ascii="Century Gothic" w:hAnsi="Century Gothic"/>
        </w:rPr>
        <w:t>In the meantime, we have assessed our business pl</w:t>
      </w:r>
      <w:r w:rsidR="009524B6">
        <w:rPr>
          <w:rFonts w:ascii="Century Gothic" w:hAnsi="Century Gothic"/>
        </w:rPr>
        <w:t>a</w:t>
      </w:r>
      <w:r w:rsidR="00FF326B">
        <w:rPr>
          <w:rFonts w:ascii="Century Gothic" w:hAnsi="Century Gothic"/>
        </w:rPr>
        <w:t xml:space="preserve">n against current </w:t>
      </w:r>
      <w:r>
        <w:rPr>
          <w:rFonts w:ascii="Century Gothic" w:hAnsi="Century Gothic"/>
        </w:rPr>
        <w:t xml:space="preserve">guidance produced by the Scottish Housing Regulator in </w:t>
      </w:r>
      <w:r w:rsidR="00FF326B">
        <w:rPr>
          <w:rFonts w:ascii="Century Gothic" w:hAnsi="Century Gothic"/>
        </w:rPr>
        <w:t>2015. This has included assessment of the following areas:</w:t>
      </w:r>
    </w:p>
    <w:p w:rsidR="00FF326B" w:rsidRDefault="00750338" w:rsidP="00750338">
      <w:pPr>
        <w:pStyle w:val="ListParagraph"/>
        <w:numPr>
          <w:ilvl w:val="0"/>
          <w:numId w:val="24"/>
        </w:numPr>
        <w:rPr>
          <w:rFonts w:ascii="Century Gothic" w:hAnsi="Century Gothic"/>
        </w:rPr>
      </w:pPr>
      <w:r>
        <w:rPr>
          <w:rFonts w:ascii="Century Gothic" w:hAnsi="Century Gothic"/>
        </w:rPr>
        <w:t>Vision and Mission</w:t>
      </w:r>
      <w:r w:rsidR="003571A5">
        <w:rPr>
          <w:rFonts w:ascii="Century Gothic" w:hAnsi="Century Gothic"/>
        </w:rPr>
        <w:t xml:space="preserve"> – recognising our future vision, actions and measures of success</w:t>
      </w:r>
    </w:p>
    <w:p w:rsidR="00750338" w:rsidRDefault="00750338" w:rsidP="00750338">
      <w:pPr>
        <w:pStyle w:val="ListParagraph"/>
        <w:numPr>
          <w:ilvl w:val="0"/>
          <w:numId w:val="24"/>
        </w:numPr>
        <w:rPr>
          <w:rFonts w:ascii="Century Gothic" w:hAnsi="Century Gothic"/>
        </w:rPr>
      </w:pPr>
      <w:r>
        <w:rPr>
          <w:rFonts w:ascii="Century Gothic" w:hAnsi="Century Gothic"/>
        </w:rPr>
        <w:t>Informed consent</w:t>
      </w:r>
      <w:r w:rsidR="003571A5">
        <w:rPr>
          <w:rFonts w:ascii="Century Gothic" w:hAnsi="Century Gothic"/>
        </w:rPr>
        <w:t xml:space="preserve"> – our strategy is supported by our Board and management team; provides direction</w:t>
      </w:r>
    </w:p>
    <w:p w:rsidR="00750338" w:rsidRDefault="00750338" w:rsidP="00750338">
      <w:pPr>
        <w:pStyle w:val="ListParagraph"/>
        <w:numPr>
          <w:ilvl w:val="0"/>
          <w:numId w:val="24"/>
        </w:numPr>
        <w:rPr>
          <w:rFonts w:ascii="Century Gothic" w:hAnsi="Century Gothic"/>
        </w:rPr>
      </w:pPr>
      <w:r>
        <w:rPr>
          <w:rFonts w:ascii="Century Gothic" w:hAnsi="Century Gothic"/>
        </w:rPr>
        <w:t>Value for Money</w:t>
      </w:r>
      <w:r w:rsidR="003571A5">
        <w:rPr>
          <w:rFonts w:ascii="Century Gothic" w:hAnsi="Century Gothic"/>
        </w:rPr>
        <w:t xml:space="preserve"> </w:t>
      </w:r>
      <w:r w:rsidR="00FB250B">
        <w:rPr>
          <w:rFonts w:ascii="Century Gothic" w:hAnsi="Century Gothic"/>
        </w:rPr>
        <w:t>–</w:t>
      </w:r>
      <w:r w:rsidR="003571A5">
        <w:rPr>
          <w:rFonts w:ascii="Century Gothic" w:hAnsi="Century Gothic"/>
        </w:rPr>
        <w:t xml:space="preserve"> </w:t>
      </w:r>
      <w:r w:rsidR="00FB250B">
        <w:rPr>
          <w:rFonts w:ascii="Century Gothic" w:hAnsi="Century Gothic"/>
        </w:rPr>
        <w:t>to do the right things, in the right way, at the right cost</w:t>
      </w:r>
    </w:p>
    <w:p w:rsidR="00750338" w:rsidRDefault="00750338" w:rsidP="00750338">
      <w:pPr>
        <w:pStyle w:val="ListParagraph"/>
        <w:numPr>
          <w:ilvl w:val="0"/>
          <w:numId w:val="24"/>
        </w:numPr>
        <w:rPr>
          <w:rFonts w:ascii="Century Gothic" w:hAnsi="Century Gothic"/>
        </w:rPr>
      </w:pPr>
      <w:r>
        <w:rPr>
          <w:rFonts w:ascii="Century Gothic" w:hAnsi="Century Gothic"/>
        </w:rPr>
        <w:t>Rent affordability</w:t>
      </w:r>
      <w:r w:rsidR="00FB250B">
        <w:rPr>
          <w:rFonts w:ascii="Century Gothic" w:hAnsi="Century Gothic"/>
        </w:rPr>
        <w:t xml:space="preserve"> </w:t>
      </w:r>
      <w:r w:rsidR="004A4560">
        <w:rPr>
          <w:rFonts w:ascii="Century Gothic" w:hAnsi="Century Gothic"/>
        </w:rPr>
        <w:t>–</w:t>
      </w:r>
      <w:r w:rsidR="00FB250B">
        <w:rPr>
          <w:rFonts w:ascii="Century Gothic" w:hAnsi="Century Gothic"/>
        </w:rPr>
        <w:t xml:space="preserve"> </w:t>
      </w:r>
      <w:r w:rsidR="004A4560">
        <w:rPr>
          <w:rFonts w:ascii="Century Gothic" w:hAnsi="Century Gothic"/>
        </w:rPr>
        <w:t>to consider tenants’ ability to keeping paying their rents over the longer term</w:t>
      </w:r>
      <w:r w:rsidR="00661EFC">
        <w:rPr>
          <w:rFonts w:ascii="Century Gothic" w:hAnsi="Century Gothic"/>
        </w:rPr>
        <w:t xml:space="preserve"> </w:t>
      </w:r>
    </w:p>
    <w:p w:rsidR="00750338" w:rsidRDefault="00750338" w:rsidP="00750338">
      <w:pPr>
        <w:pStyle w:val="ListParagraph"/>
        <w:numPr>
          <w:ilvl w:val="0"/>
          <w:numId w:val="24"/>
        </w:numPr>
        <w:rPr>
          <w:rFonts w:ascii="Century Gothic" w:hAnsi="Century Gothic"/>
        </w:rPr>
      </w:pPr>
      <w:r>
        <w:rPr>
          <w:rFonts w:ascii="Century Gothic" w:hAnsi="Century Gothic"/>
        </w:rPr>
        <w:t>Risk management and mitigation</w:t>
      </w:r>
      <w:r w:rsidR="004A4560">
        <w:rPr>
          <w:rFonts w:ascii="Century Gothic" w:hAnsi="Century Gothic"/>
        </w:rPr>
        <w:t xml:space="preserve"> – to be aware of our risks and have adequate measures to mitigate all risks, especially for the UK welfare reform, pension funding, covenant compliance, treasury management, diversication, development, maintiniang SHQS and achieving EESSH</w:t>
      </w:r>
    </w:p>
    <w:p w:rsidR="00750338" w:rsidRDefault="00750338" w:rsidP="00750338">
      <w:pPr>
        <w:pStyle w:val="ListParagraph"/>
        <w:numPr>
          <w:ilvl w:val="0"/>
          <w:numId w:val="24"/>
        </w:numPr>
        <w:rPr>
          <w:rFonts w:ascii="Century Gothic" w:hAnsi="Century Gothic"/>
        </w:rPr>
      </w:pPr>
      <w:r>
        <w:rPr>
          <w:rFonts w:ascii="Century Gothic" w:hAnsi="Century Gothic"/>
        </w:rPr>
        <w:t>Asset Management</w:t>
      </w:r>
      <w:r w:rsidR="004A4560">
        <w:rPr>
          <w:rFonts w:ascii="Century Gothic" w:hAnsi="Century Gothic"/>
        </w:rPr>
        <w:t xml:space="preserve"> – consistent approach between asset investment and business plan; ensure we use resources effectively and reduce the risk of long term inefficiencies</w:t>
      </w:r>
    </w:p>
    <w:p w:rsidR="00750338" w:rsidRDefault="00750338" w:rsidP="00750338">
      <w:pPr>
        <w:pStyle w:val="ListParagraph"/>
        <w:numPr>
          <w:ilvl w:val="0"/>
          <w:numId w:val="24"/>
        </w:numPr>
        <w:rPr>
          <w:rFonts w:ascii="Century Gothic" w:hAnsi="Century Gothic"/>
        </w:rPr>
      </w:pPr>
      <w:r>
        <w:rPr>
          <w:rFonts w:ascii="Century Gothic" w:hAnsi="Century Gothic"/>
        </w:rPr>
        <w:t>Treasury Management</w:t>
      </w:r>
      <w:r w:rsidR="004A4560">
        <w:rPr>
          <w:rFonts w:ascii="Century Gothic" w:hAnsi="Century Gothic"/>
        </w:rPr>
        <w:t xml:space="preserve"> – arrangements for good monitoring of investments and loans compliance; understand breaches in loan conditions and mitigate risk</w:t>
      </w:r>
    </w:p>
    <w:p w:rsidR="00750338" w:rsidRDefault="00750338" w:rsidP="00750338">
      <w:pPr>
        <w:pStyle w:val="ListParagraph"/>
        <w:numPr>
          <w:ilvl w:val="0"/>
          <w:numId w:val="24"/>
        </w:numPr>
        <w:rPr>
          <w:rFonts w:ascii="Century Gothic" w:hAnsi="Century Gothic"/>
        </w:rPr>
      </w:pPr>
      <w:r>
        <w:rPr>
          <w:rFonts w:ascii="Century Gothic" w:hAnsi="Century Gothic"/>
        </w:rPr>
        <w:t>Stakeholder management</w:t>
      </w:r>
      <w:r w:rsidR="004A4560">
        <w:rPr>
          <w:rFonts w:ascii="Century Gothic" w:hAnsi="Century Gothic"/>
        </w:rPr>
        <w:t xml:space="preserve"> – maintain strong relationship with our tenants and service users, our lenders, our regulator, our local authority and the Scottish Government</w:t>
      </w:r>
    </w:p>
    <w:p w:rsidR="00750338" w:rsidRDefault="00750338" w:rsidP="00750338">
      <w:pPr>
        <w:pStyle w:val="ListParagraph"/>
        <w:numPr>
          <w:ilvl w:val="0"/>
          <w:numId w:val="24"/>
        </w:numPr>
        <w:rPr>
          <w:rFonts w:ascii="Century Gothic" w:hAnsi="Century Gothic"/>
        </w:rPr>
      </w:pPr>
      <w:r>
        <w:rPr>
          <w:rFonts w:ascii="Century Gothic" w:hAnsi="Century Gothic"/>
        </w:rPr>
        <w:t>Financial Planning</w:t>
      </w:r>
      <w:r w:rsidR="004A4560">
        <w:rPr>
          <w:rFonts w:ascii="Century Gothic" w:hAnsi="Century Gothic"/>
        </w:rPr>
        <w:t xml:space="preserve"> – good up-to-date financial modelling, testing and planning to avoid uncertainties</w:t>
      </w:r>
    </w:p>
    <w:p w:rsidR="0067403F" w:rsidRDefault="009524B6" w:rsidP="009524B6">
      <w:pPr>
        <w:ind w:left="360"/>
        <w:rPr>
          <w:rFonts w:ascii="Century Gothic" w:hAnsi="Century Gothic"/>
        </w:rPr>
      </w:pPr>
      <w:r>
        <w:rPr>
          <w:rFonts w:ascii="Century Gothic" w:hAnsi="Century Gothic"/>
        </w:rPr>
        <w:lastRenderedPageBreak/>
        <w:t xml:space="preserve">We currently review our business against the 6 Regulatory Standards of Governance and Financial Management, completing a self-assessment report to the Board and to review this report against the SFHA’s guidance. Our current business planning process also consider the strategic options appraisal guidance and succession planning as described within this document at section </w:t>
      </w:r>
      <w:r w:rsidR="00F24C8E">
        <w:rPr>
          <w:rFonts w:ascii="Century Gothic" w:hAnsi="Century Gothic"/>
        </w:rPr>
        <w:t>5</w:t>
      </w:r>
      <w:r>
        <w:rPr>
          <w:rFonts w:ascii="Century Gothic" w:hAnsi="Century Gothic"/>
        </w:rPr>
        <w:t>. We have also consider an environmental analysis</w:t>
      </w:r>
      <w:r w:rsidR="00736F1F">
        <w:rPr>
          <w:rFonts w:ascii="Century Gothic" w:hAnsi="Century Gothic"/>
        </w:rPr>
        <w:t xml:space="preserve"> as detailed in section </w:t>
      </w:r>
      <w:r w:rsidR="0083120F">
        <w:rPr>
          <w:rFonts w:ascii="Century Gothic" w:hAnsi="Century Gothic"/>
        </w:rPr>
        <w:t>18</w:t>
      </w:r>
      <w:r w:rsidR="00736F1F">
        <w:rPr>
          <w:rFonts w:ascii="Century Gothic" w:hAnsi="Century Gothic"/>
        </w:rPr>
        <w:t xml:space="preserve"> and we review these factors each year</w:t>
      </w:r>
      <w:r>
        <w:rPr>
          <w:rFonts w:ascii="Century Gothic" w:hAnsi="Century Gothic"/>
        </w:rPr>
        <w:t>.</w:t>
      </w:r>
    </w:p>
    <w:p w:rsidR="0083120F" w:rsidRDefault="0083120F" w:rsidP="009524B6">
      <w:pPr>
        <w:ind w:left="360"/>
        <w:rPr>
          <w:rFonts w:ascii="Century Gothic" w:hAnsi="Century Gothic"/>
        </w:rPr>
      </w:pPr>
      <w:r>
        <w:rPr>
          <w:rFonts w:ascii="Century Gothic" w:hAnsi="Century Gothic"/>
        </w:rPr>
        <w:t>Following receipt of the Regulator’s Regulatory framework and associated statutory guidance issued in February 2019, we have commenced a review against the new guidance and will complete this during 2019.</w:t>
      </w:r>
    </w:p>
    <w:p w:rsidR="0067403F" w:rsidRDefault="0067403F" w:rsidP="0067403F">
      <w:pPr>
        <w:rPr>
          <w:rFonts w:ascii="Century Gothic" w:hAnsi="Century Gothic"/>
        </w:rPr>
      </w:pPr>
    </w:p>
    <w:p w:rsidR="0067403F" w:rsidRDefault="0067403F" w:rsidP="0067403F">
      <w:pPr>
        <w:rPr>
          <w:rFonts w:ascii="Century Gothic" w:hAnsi="Century Gothic"/>
        </w:rPr>
      </w:pPr>
    </w:p>
    <w:p w:rsidR="00DA1C4D" w:rsidRDefault="00DA1C4D" w:rsidP="0067403F">
      <w:pPr>
        <w:rPr>
          <w:rFonts w:ascii="Century Gothic" w:hAnsi="Century Gothic"/>
        </w:rPr>
      </w:pPr>
    </w:p>
    <w:p w:rsidR="00DA1C4D" w:rsidRDefault="00DA1C4D" w:rsidP="0067403F">
      <w:pPr>
        <w:rPr>
          <w:rFonts w:ascii="Century Gothic" w:hAnsi="Century Gothic"/>
        </w:rPr>
      </w:pPr>
    </w:p>
    <w:p w:rsidR="00DA1C4D" w:rsidRDefault="00DA1C4D" w:rsidP="0067403F">
      <w:pPr>
        <w:rPr>
          <w:rFonts w:ascii="Century Gothic" w:hAnsi="Century Gothic"/>
        </w:rPr>
      </w:pPr>
    </w:p>
    <w:p w:rsidR="00DA1C4D" w:rsidRDefault="00DA1C4D" w:rsidP="0067403F">
      <w:pPr>
        <w:rPr>
          <w:rFonts w:ascii="Century Gothic" w:hAnsi="Century Gothic"/>
        </w:rPr>
      </w:pPr>
    </w:p>
    <w:p w:rsidR="00DA1C4D" w:rsidRDefault="00DA1C4D" w:rsidP="0067403F">
      <w:pPr>
        <w:rPr>
          <w:rFonts w:ascii="Century Gothic" w:hAnsi="Century Gothic"/>
        </w:rPr>
      </w:pPr>
    </w:p>
    <w:p w:rsidR="00DA1C4D" w:rsidRDefault="00DA1C4D" w:rsidP="0067403F">
      <w:pPr>
        <w:rPr>
          <w:rFonts w:ascii="Century Gothic" w:hAnsi="Century Gothic"/>
        </w:rPr>
      </w:pPr>
    </w:p>
    <w:p w:rsidR="00DA1C4D" w:rsidRDefault="00DA1C4D" w:rsidP="0067403F">
      <w:pPr>
        <w:rPr>
          <w:rFonts w:ascii="Century Gothic" w:hAnsi="Century Gothic"/>
        </w:rPr>
      </w:pPr>
    </w:p>
    <w:p w:rsidR="00DA1C4D" w:rsidRDefault="00DA1C4D" w:rsidP="0067403F">
      <w:pPr>
        <w:rPr>
          <w:rFonts w:ascii="Century Gothic" w:hAnsi="Century Gothic"/>
        </w:rPr>
      </w:pPr>
    </w:p>
    <w:p w:rsidR="00DA1C4D" w:rsidRDefault="00DA1C4D" w:rsidP="0067403F">
      <w:pPr>
        <w:rPr>
          <w:rFonts w:ascii="Century Gothic" w:hAnsi="Century Gothic"/>
        </w:rPr>
      </w:pPr>
    </w:p>
    <w:p w:rsidR="00DA1C4D" w:rsidRDefault="00DA1C4D" w:rsidP="0067403F">
      <w:pPr>
        <w:rPr>
          <w:rFonts w:ascii="Century Gothic" w:hAnsi="Century Gothic"/>
        </w:rPr>
      </w:pPr>
    </w:p>
    <w:p w:rsidR="0067403F" w:rsidRPr="0067403F" w:rsidRDefault="0067403F" w:rsidP="0067403F">
      <w:pPr>
        <w:rPr>
          <w:rFonts w:ascii="Century Gothic" w:hAnsi="Century Gothic"/>
        </w:rPr>
      </w:pPr>
    </w:p>
    <w:p w:rsidR="005C647D" w:rsidRPr="004A17FF" w:rsidRDefault="004A4560" w:rsidP="00442230">
      <w:pPr>
        <w:pStyle w:val="Title"/>
        <w:numPr>
          <w:ilvl w:val="0"/>
          <w:numId w:val="22"/>
        </w:numPr>
        <w:rPr>
          <w:rFonts w:ascii="Century Gothic" w:hAnsi="Century Gothic"/>
          <w:sz w:val="44"/>
          <w:szCs w:val="44"/>
        </w:rPr>
      </w:pPr>
      <w:r>
        <w:rPr>
          <w:rFonts w:ascii="Century Gothic" w:hAnsi="Century Gothic"/>
          <w:sz w:val="44"/>
          <w:szCs w:val="44"/>
        </w:rPr>
        <w:lastRenderedPageBreak/>
        <w:t>O</w:t>
      </w:r>
      <w:r w:rsidR="00C24272" w:rsidRPr="004A17FF">
        <w:rPr>
          <w:rFonts w:ascii="Century Gothic" w:hAnsi="Century Gothic"/>
          <w:sz w:val="44"/>
          <w:szCs w:val="44"/>
        </w:rPr>
        <w:t>u</w:t>
      </w:r>
      <w:r w:rsidR="00AE38B6" w:rsidRPr="004A17FF">
        <w:rPr>
          <w:rFonts w:ascii="Century Gothic" w:hAnsi="Century Gothic"/>
          <w:sz w:val="44"/>
          <w:szCs w:val="44"/>
        </w:rPr>
        <w:t xml:space="preserve">r Social Housing </w:t>
      </w:r>
      <w:r w:rsidR="00FF326B">
        <w:rPr>
          <w:rFonts w:ascii="Century Gothic" w:hAnsi="Century Gothic"/>
          <w:sz w:val="44"/>
          <w:szCs w:val="44"/>
        </w:rPr>
        <w:t>C</w:t>
      </w:r>
      <w:r w:rsidR="00AE38B6" w:rsidRPr="004A17FF">
        <w:rPr>
          <w:rFonts w:ascii="Century Gothic" w:hAnsi="Century Gothic"/>
          <w:sz w:val="44"/>
          <w:szCs w:val="44"/>
        </w:rPr>
        <w:t xml:space="preserve">harter performance </w:t>
      </w:r>
      <w:r w:rsidR="0092404B">
        <w:rPr>
          <w:rFonts w:ascii="Century Gothic" w:hAnsi="Century Gothic"/>
          <w:sz w:val="44"/>
          <w:szCs w:val="44"/>
        </w:rPr>
        <w:t>2017/18</w:t>
      </w:r>
      <w:r w:rsidR="009C2A64">
        <w:rPr>
          <w:rFonts w:ascii="Century Gothic" w:hAnsi="Century Gothic"/>
          <w:sz w:val="44"/>
          <w:szCs w:val="44"/>
        </w:rPr>
        <w:t xml:space="preserve"> and 2018/19 </w:t>
      </w:r>
    </w:p>
    <w:tbl>
      <w:tblPr>
        <w:tblStyle w:val="TableGrid"/>
        <w:tblW w:w="0" w:type="auto"/>
        <w:tblLook w:val="04A0" w:firstRow="1" w:lastRow="0" w:firstColumn="1" w:lastColumn="0" w:noHBand="0" w:noVBand="1"/>
      </w:tblPr>
      <w:tblGrid>
        <w:gridCol w:w="2787"/>
        <w:gridCol w:w="2162"/>
        <w:gridCol w:w="1897"/>
        <w:gridCol w:w="2085"/>
        <w:gridCol w:w="2578"/>
        <w:gridCol w:w="2665"/>
      </w:tblGrid>
      <w:tr w:rsidR="00F24C8E" w:rsidTr="00F24C8E">
        <w:tc>
          <w:tcPr>
            <w:tcW w:w="2787" w:type="dxa"/>
          </w:tcPr>
          <w:p w:rsidR="00F24C8E" w:rsidRDefault="00F24C8E" w:rsidP="0039669D">
            <w:pPr>
              <w:pStyle w:val="NoSpacing"/>
              <w:rPr>
                <w:rFonts w:ascii="Century Gothic" w:hAnsi="Century Gothic"/>
              </w:rPr>
            </w:pPr>
            <w:r>
              <w:rPr>
                <w:rFonts w:ascii="Century Gothic" w:hAnsi="Century Gothic"/>
              </w:rPr>
              <w:t>Indicator</w:t>
            </w:r>
          </w:p>
        </w:tc>
        <w:tc>
          <w:tcPr>
            <w:tcW w:w="2162" w:type="dxa"/>
          </w:tcPr>
          <w:p w:rsidR="00F24C8E" w:rsidRDefault="00F24C8E" w:rsidP="0039669D">
            <w:pPr>
              <w:pStyle w:val="NoSpacing"/>
              <w:rPr>
                <w:rFonts w:ascii="Century Gothic" w:hAnsi="Century Gothic"/>
              </w:rPr>
            </w:pPr>
            <w:r>
              <w:rPr>
                <w:rFonts w:ascii="Century Gothic" w:hAnsi="Century Gothic"/>
              </w:rPr>
              <w:t>BHA</w:t>
            </w:r>
          </w:p>
          <w:p w:rsidR="00F24C8E" w:rsidRDefault="00F24C8E" w:rsidP="0039669D">
            <w:pPr>
              <w:pStyle w:val="NoSpacing"/>
              <w:rPr>
                <w:rFonts w:ascii="Century Gothic" w:hAnsi="Century Gothic"/>
              </w:rPr>
            </w:pPr>
            <w:r>
              <w:rPr>
                <w:rFonts w:ascii="Century Gothic" w:hAnsi="Century Gothic"/>
              </w:rPr>
              <w:t>2017/18</w:t>
            </w:r>
          </w:p>
        </w:tc>
        <w:tc>
          <w:tcPr>
            <w:tcW w:w="1897" w:type="dxa"/>
          </w:tcPr>
          <w:p w:rsidR="00F24C8E" w:rsidRDefault="00F24C8E" w:rsidP="0039669D">
            <w:pPr>
              <w:pStyle w:val="NoSpacing"/>
              <w:rPr>
                <w:rFonts w:ascii="Century Gothic" w:hAnsi="Century Gothic"/>
              </w:rPr>
            </w:pPr>
            <w:r>
              <w:rPr>
                <w:rFonts w:ascii="Century Gothic" w:hAnsi="Century Gothic"/>
              </w:rPr>
              <w:t xml:space="preserve">BHA </w:t>
            </w:r>
          </w:p>
          <w:p w:rsidR="00F24C8E" w:rsidRDefault="00F24C8E" w:rsidP="0039669D">
            <w:pPr>
              <w:pStyle w:val="NoSpacing"/>
              <w:rPr>
                <w:rFonts w:ascii="Century Gothic" w:hAnsi="Century Gothic"/>
              </w:rPr>
            </w:pPr>
            <w:r>
              <w:rPr>
                <w:rFonts w:ascii="Century Gothic" w:hAnsi="Century Gothic"/>
              </w:rPr>
              <w:t>2018/19</w:t>
            </w:r>
          </w:p>
        </w:tc>
        <w:tc>
          <w:tcPr>
            <w:tcW w:w="2085" w:type="dxa"/>
          </w:tcPr>
          <w:p w:rsidR="00F24C8E" w:rsidRDefault="00F24C8E" w:rsidP="009C2A64">
            <w:pPr>
              <w:pStyle w:val="NoSpacing"/>
              <w:rPr>
                <w:rFonts w:ascii="Century Gothic" w:hAnsi="Century Gothic"/>
              </w:rPr>
            </w:pPr>
            <w:r>
              <w:rPr>
                <w:rFonts w:ascii="Century Gothic" w:hAnsi="Century Gothic"/>
              </w:rPr>
              <w:t>FLAIR AVERAGE 201</w:t>
            </w:r>
            <w:r w:rsidR="009C2A64">
              <w:rPr>
                <w:rFonts w:ascii="Century Gothic" w:hAnsi="Century Gothic"/>
              </w:rPr>
              <w:t>8</w:t>
            </w:r>
            <w:r>
              <w:rPr>
                <w:rFonts w:ascii="Century Gothic" w:hAnsi="Century Gothic"/>
              </w:rPr>
              <w:t>/1</w:t>
            </w:r>
            <w:r w:rsidR="009C2A64">
              <w:rPr>
                <w:rFonts w:ascii="Century Gothic" w:hAnsi="Century Gothic"/>
              </w:rPr>
              <w:t>9</w:t>
            </w:r>
          </w:p>
        </w:tc>
        <w:tc>
          <w:tcPr>
            <w:tcW w:w="2578" w:type="dxa"/>
          </w:tcPr>
          <w:p w:rsidR="00F24C8E" w:rsidRDefault="00F24C8E" w:rsidP="00587C5E">
            <w:pPr>
              <w:pStyle w:val="NoSpacing"/>
              <w:rPr>
                <w:rFonts w:ascii="Century Gothic" w:hAnsi="Century Gothic"/>
              </w:rPr>
            </w:pPr>
            <w:r>
              <w:rPr>
                <w:rFonts w:ascii="Century Gothic" w:hAnsi="Century Gothic"/>
              </w:rPr>
              <w:t>GWSF community based RSL</w:t>
            </w:r>
          </w:p>
          <w:p w:rsidR="00F24C8E" w:rsidRDefault="00F24C8E" w:rsidP="00587C5E">
            <w:pPr>
              <w:pStyle w:val="NoSpacing"/>
              <w:rPr>
                <w:rFonts w:ascii="Century Gothic" w:hAnsi="Century Gothic"/>
              </w:rPr>
            </w:pPr>
            <w:r>
              <w:rPr>
                <w:rFonts w:ascii="Century Gothic" w:hAnsi="Century Gothic"/>
              </w:rPr>
              <w:t>2017/18</w:t>
            </w:r>
          </w:p>
        </w:tc>
        <w:tc>
          <w:tcPr>
            <w:tcW w:w="2665" w:type="dxa"/>
          </w:tcPr>
          <w:p w:rsidR="00F24C8E" w:rsidRDefault="00F24C8E" w:rsidP="009D3442">
            <w:pPr>
              <w:pStyle w:val="NoSpacing"/>
              <w:rPr>
                <w:rFonts w:ascii="Century Gothic" w:hAnsi="Century Gothic"/>
              </w:rPr>
            </w:pPr>
            <w:r>
              <w:rPr>
                <w:rFonts w:ascii="Century Gothic" w:hAnsi="Century Gothic"/>
              </w:rPr>
              <w:t>SCOTTISH AVERAGE 2017/18</w:t>
            </w:r>
          </w:p>
        </w:tc>
      </w:tr>
      <w:tr w:rsidR="00F24C8E" w:rsidTr="00F24C8E">
        <w:tc>
          <w:tcPr>
            <w:tcW w:w="2787" w:type="dxa"/>
          </w:tcPr>
          <w:p w:rsidR="00F24C8E" w:rsidRDefault="00F24C8E" w:rsidP="0039669D">
            <w:pPr>
              <w:pStyle w:val="NoSpacing"/>
              <w:rPr>
                <w:rFonts w:ascii="Century Gothic" w:hAnsi="Century Gothic"/>
              </w:rPr>
            </w:pPr>
            <w:r>
              <w:rPr>
                <w:rFonts w:ascii="Century Gothic" w:hAnsi="Century Gothic"/>
              </w:rPr>
              <w:t>Rent increase</w:t>
            </w:r>
          </w:p>
        </w:tc>
        <w:tc>
          <w:tcPr>
            <w:tcW w:w="2162" w:type="dxa"/>
          </w:tcPr>
          <w:p w:rsidR="00F24C8E" w:rsidRDefault="00F24C8E" w:rsidP="0039669D">
            <w:pPr>
              <w:pStyle w:val="NoSpacing"/>
              <w:rPr>
                <w:rFonts w:ascii="Century Gothic" w:hAnsi="Century Gothic"/>
              </w:rPr>
            </w:pPr>
            <w:r>
              <w:rPr>
                <w:rFonts w:ascii="Century Gothic" w:hAnsi="Century Gothic"/>
              </w:rPr>
              <w:t>2.9%</w:t>
            </w:r>
          </w:p>
        </w:tc>
        <w:tc>
          <w:tcPr>
            <w:tcW w:w="1897" w:type="dxa"/>
          </w:tcPr>
          <w:p w:rsidR="00F24C8E" w:rsidRDefault="009C2A64" w:rsidP="0039669D">
            <w:pPr>
              <w:pStyle w:val="NoSpacing"/>
              <w:rPr>
                <w:rFonts w:ascii="Century Gothic" w:hAnsi="Century Gothic"/>
              </w:rPr>
            </w:pPr>
            <w:r>
              <w:rPr>
                <w:rFonts w:ascii="Century Gothic" w:hAnsi="Century Gothic"/>
              </w:rPr>
              <w:t>2.4%</w:t>
            </w:r>
          </w:p>
        </w:tc>
        <w:tc>
          <w:tcPr>
            <w:tcW w:w="2085" w:type="dxa"/>
          </w:tcPr>
          <w:p w:rsidR="00F24C8E" w:rsidRDefault="00F24C8E" w:rsidP="0039669D">
            <w:pPr>
              <w:pStyle w:val="NoSpacing"/>
              <w:rPr>
                <w:rFonts w:ascii="Century Gothic" w:hAnsi="Century Gothic"/>
              </w:rPr>
            </w:pPr>
            <w:r>
              <w:rPr>
                <w:rFonts w:ascii="Century Gothic" w:hAnsi="Century Gothic"/>
              </w:rPr>
              <w:t>3%</w:t>
            </w:r>
          </w:p>
        </w:tc>
        <w:tc>
          <w:tcPr>
            <w:tcW w:w="2578" w:type="dxa"/>
          </w:tcPr>
          <w:p w:rsidR="00F24C8E" w:rsidRDefault="00F24C8E" w:rsidP="0039669D">
            <w:pPr>
              <w:pStyle w:val="NoSpacing"/>
              <w:rPr>
                <w:rFonts w:ascii="Century Gothic" w:hAnsi="Century Gothic"/>
              </w:rPr>
            </w:pPr>
            <w:r>
              <w:rPr>
                <w:rFonts w:ascii="Century Gothic" w:hAnsi="Century Gothic"/>
              </w:rPr>
              <w:t>3.2%</w:t>
            </w:r>
          </w:p>
        </w:tc>
        <w:tc>
          <w:tcPr>
            <w:tcW w:w="2665" w:type="dxa"/>
          </w:tcPr>
          <w:p w:rsidR="00F24C8E" w:rsidRDefault="00F24C8E" w:rsidP="0039669D">
            <w:pPr>
              <w:pStyle w:val="NoSpacing"/>
              <w:rPr>
                <w:rFonts w:ascii="Century Gothic" w:hAnsi="Century Gothic"/>
              </w:rPr>
            </w:pPr>
            <w:r>
              <w:rPr>
                <w:rFonts w:ascii="Century Gothic" w:hAnsi="Century Gothic"/>
              </w:rPr>
              <w:t>3.2%</w:t>
            </w:r>
          </w:p>
        </w:tc>
      </w:tr>
      <w:tr w:rsidR="00F24C8E" w:rsidTr="00F24C8E">
        <w:tc>
          <w:tcPr>
            <w:tcW w:w="2787" w:type="dxa"/>
          </w:tcPr>
          <w:p w:rsidR="00F24C8E" w:rsidRDefault="00F24C8E" w:rsidP="0039669D">
            <w:pPr>
              <w:pStyle w:val="NoSpacing"/>
              <w:rPr>
                <w:rFonts w:ascii="Century Gothic" w:hAnsi="Century Gothic"/>
              </w:rPr>
            </w:pPr>
            <w:r>
              <w:rPr>
                <w:rFonts w:ascii="Century Gothic" w:hAnsi="Century Gothic"/>
              </w:rPr>
              <w:t>Average weekly rents</w:t>
            </w:r>
          </w:p>
          <w:p w:rsidR="00F24C8E" w:rsidRDefault="00F24C8E" w:rsidP="0039669D">
            <w:pPr>
              <w:pStyle w:val="NoSpacing"/>
              <w:rPr>
                <w:rFonts w:ascii="Century Gothic" w:hAnsi="Century Gothic"/>
              </w:rPr>
            </w:pPr>
            <w:r>
              <w:rPr>
                <w:rFonts w:ascii="Century Gothic" w:hAnsi="Century Gothic"/>
              </w:rPr>
              <w:t>1 apt</w:t>
            </w:r>
          </w:p>
          <w:p w:rsidR="00F24C8E" w:rsidRDefault="00F24C8E" w:rsidP="0039669D">
            <w:pPr>
              <w:pStyle w:val="NoSpacing"/>
              <w:rPr>
                <w:rFonts w:ascii="Century Gothic" w:hAnsi="Century Gothic"/>
              </w:rPr>
            </w:pPr>
            <w:r>
              <w:rPr>
                <w:rFonts w:ascii="Century Gothic" w:hAnsi="Century Gothic"/>
              </w:rPr>
              <w:t>2 apt</w:t>
            </w:r>
          </w:p>
          <w:p w:rsidR="00F24C8E" w:rsidRDefault="00F24C8E" w:rsidP="0039669D">
            <w:pPr>
              <w:pStyle w:val="NoSpacing"/>
              <w:rPr>
                <w:rFonts w:ascii="Century Gothic" w:hAnsi="Century Gothic"/>
              </w:rPr>
            </w:pPr>
            <w:r>
              <w:rPr>
                <w:rFonts w:ascii="Century Gothic" w:hAnsi="Century Gothic"/>
              </w:rPr>
              <w:t>3 apt</w:t>
            </w:r>
          </w:p>
          <w:p w:rsidR="00F24C8E" w:rsidRDefault="00F24C8E" w:rsidP="0039669D">
            <w:pPr>
              <w:pStyle w:val="NoSpacing"/>
              <w:rPr>
                <w:rFonts w:ascii="Century Gothic" w:hAnsi="Century Gothic"/>
              </w:rPr>
            </w:pPr>
            <w:r>
              <w:rPr>
                <w:rFonts w:ascii="Century Gothic" w:hAnsi="Century Gothic"/>
              </w:rPr>
              <w:t>4 apt</w:t>
            </w:r>
          </w:p>
          <w:p w:rsidR="00F24C8E" w:rsidRDefault="00F24C8E" w:rsidP="0039669D">
            <w:pPr>
              <w:pStyle w:val="NoSpacing"/>
              <w:rPr>
                <w:rFonts w:ascii="Century Gothic" w:hAnsi="Century Gothic"/>
              </w:rPr>
            </w:pPr>
            <w:r>
              <w:rPr>
                <w:rFonts w:ascii="Century Gothic" w:hAnsi="Century Gothic"/>
              </w:rPr>
              <w:t>5 apt</w:t>
            </w:r>
          </w:p>
          <w:p w:rsidR="007B512E" w:rsidRDefault="007B512E" w:rsidP="0039669D">
            <w:pPr>
              <w:pStyle w:val="NoSpacing"/>
              <w:rPr>
                <w:rFonts w:ascii="Century Gothic" w:hAnsi="Century Gothic"/>
              </w:rPr>
            </w:pPr>
            <w:r>
              <w:rPr>
                <w:rFonts w:ascii="Century Gothic" w:hAnsi="Century Gothic"/>
              </w:rPr>
              <w:t>Average overall</w:t>
            </w:r>
          </w:p>
        </w:tc>
        <w:tc>
          <w:tcPr>
            <w:tcW w:w="2162" w:type="dxa"/>
          </w:tcPr>
          <w:p w:rsidR="00F24C8E" w:rsidRDefault="00F24C8E" w:rsidP="0039669D">
            <w:pPr>
              <w:pStyle w:val="NoSpacing"/>
              <w:rPr>
                <w:rFonts w:ascii="Century Gothic" w:hAnsi="Century Gothic"/>
              </w:rPr>
            </w:pPr>
          </w:p>
          <w:p w:rsidR="00F24C8E" w:rsidRDefault="00F24C8E" w:rsidP="0039669D">
            <w:pPr>
              <w:pStyle w:val="NoSpacing"/>
              <w:rPr>
                <w:rFonts w:ascii="Century Gothic" w:hAnsi="Century Gothic"/>
              </w:rPr>
            </w:pPr>
            <w:r>
              <w:rPr>
                <w:rFonts w:ascii="Century Gothic" w:hAnsi="Century Gothic"/>
              </w:rPr>
              <w:t>£61.75</w:t>
            </w:r>
          </w:p>
          <w:p w:rsidR="00F24C8E" w:rsidRDefault="00F24C8E" w:rsidP="0039669D">
            <w:pPr>
              <w:pStyle w:val="NoSpacing"/>
              <w:rPr>
                <w:rFonts w:ascii="Century Gothic" w:hAnsi="Century Gothic"/>
              </w:rPr>
            </w:pPr>
            <w:r>
              <w:rPr>
                <w:rFonts w:ascii="Century Gothic" w:hAnsi="Century Gothic"/>
              </w:rPr>
              <w:t>£73.72</w:t>
            </w:r>
          </w:p>
          <w:p w:rsidR="00F24C8E" w:rsidRDefault="00F24C8E" w:rsidP="0039669D">
            <w:pPr>
              <w:pStyle w:val="NoSpacing"/>
              <w:rPr>
                <w:rFonts w:ascii="Century Gothic" w:hAnsi="Century Gothic"/>
              </w:rPr>
            </w:pPr>
            <w:r>
              <w:rPr>
                <w:rFonts w:ascii="Century Gothic" w:hAnsi="Century Gothic"/>
              </w:rPr>
              <w:t>£86.46</w:t>
            </w:r>
          </w:p>
          <w:p w:rsidR="00F24C8E" w:rsidRDefault="00F24C8E" w:rsidP="0039669D">
            <w:pPr>
              <w:pStyle w:val="NoSpacing"/>
              <w:rPr>
                <w:rFonts w:ascii="Century Gothic" w:hAnsi="Century Gothic"/>
              </w:rPr>
            </w:pPr>
            <w:r>
              <w:rPr>
                <w:rFonts w:ascii="Century Gothic" w:hAnsi="Century Gothic"/>
              </w:rPr>
              <w:t>£92.55</w:t>
            </w:r>
          </w:p>
          <w:p w:rsidR="00F24C8E" w:rsidRDefault="00F24C8E" w:rsidP="00DE57E8">
            <w:pPr>
              <w:pStyle w:val="NoSpacing"/>
              <w:rPr>
                <w:rFonts w:ascii="Century Gothic" w:hAnsi="Century Gothic"/>
              </w:rPr>
            </w:pPr>
            <w:r>
              <w:rPr>
                <w:rFonts w:ascii="Century Gothic" w:hAnsi="Century Gothic"/>
              </w:rPr>
              <w:t>£112.90</w:t>
            </w:r>
          </w:p>
          <w:p w:rsidR="007B512E" w:rsidRDefault="007B512E" w:rsidP="00DE57E8">
            <w:pPr>
              <w:pStyle w:val="NoSpacing"/>
              <w:rPr>
                <w:rFonts w:ascii="Century Gothic" w:hAnsi="Century Gothic"/>
              </w:rPr>
            </w:pPr>
            <w:r>
              <w:rPr>
                <w:rFonts w:ascii="Century Gothic" w:hAnsi="Century Gothic"/>
              </w:rPr>
              <w:t>£83.68</w:t>
            </w:r>
          </w:p>
        </w:tc>
        <w:tc>
          <w:tcPr>
            <w:tcW w:w="1897" w:type="dxa"/>
          </w:tcPr>
          <w:p w:rsidR="00F24C8E" w:rsidRDefault="00F24C8E" w:rsidP="0039669D">
            <w:pPr>
              <w:pStyle w:val="NoSpacing"/>
              <w:rPr>
                <w:rFonts w:ascii="Century Gothic" w:hAnsi="Century Gothic"/>
              </w:rPr>
            </w:pPr>
          </w:p>
          <w:p w:rsidR="009C2A64" w:rsidRDefault="009C2A64" w:rsidP="0039669D">
            <w:pPr>
              <w:pStyle w:val="NoSpacing"/>
              <w:rPr>
                <w:rFonts w:ascii="Century Gothic" w:hAnsi="Century Gothic"/>
              </w:rPr>
            </w:pPr>
            <w:r>
              <w:rPr>
                <w:rFonts w:ascii="Century Gothic" w:hAnsi="Century Gothic"/>
              </w:rPr>
              <w:t>£64.44</w:t>
            </w:r>
          </w:p>
          <w:p w:rsidR="009C2A64" w:rsidRDefault="009C2A64" w:rsidP="0039669D">
            <w:pPr>
              <w:pStyle w:val="NoSpacing"/>
              <w:rPr>
                <w:rFonts w:ascii="Century Gothic" w:hAnsi="Century Gothic"/>
              </w:rPr>
            </w:pPr>
            <w:r>
              <w:rPr>
                <w:rFonts w:ascii="Century Gothic" w:hAnsi="Century Gothic"/>
              </w:rPr>
              <w:t>£76.32</w:t>
            </w:r>
          </w:p>
          <w:p w:rsidR="009C2A64" w:rsidRDefault="009C2A64" w:rsidP="0039669D">
            <w:pPr>
              <w:pStyle w:val="NoSpacing"/>
              <w:rPr>
                <w:rFonts w:ascii="Century Gothic" w:hAnsi="Century Gothic"/>
              </w:rPr>
            </w:pPr>
            <w:r>
              <w:rPr>
                <w:rFonts w:ascii="Century Gothic" w:hAnsi="Century Gothic"/>
              </w:rPr>
              <w:t>£88.70</w:t>
            </w:r>
          </w:p>
          <w:p w:rsidR="009C2A64" w:rsidRDefault="009C2A64" w:rsidP="0039669D">
            <w:pPr>
              <w:pStyle w:val="NoSpacing"/>
              <w:rPr>
                <w:rFonts w:ascii="Century Gothic" w:hAnsi="Century Gothic"/>
              </w:rPr>
            </w:pPr>
            <w:r>
              <w:rPr>
                <w:rFonts w:ascii="Century Gothic" w:hAnsi="Century Gothic"/>
              </w:rPr>
              <w:t>£95.47</w:t>
            </w:r>
          </w:p>
          <w:p w:rsidR="009C2A64" w:rsidRDefault="009C2A64" w:rsidP="0039669D">
            <w:pPr>
              <w:pStyle w:val="NoSpacing"/>
              <w:rPr>
                <w:rFonts w:ascii="Century Gothic" w:hAnsi="Century Gothic"/>
              </w:rPr>
            </w:pPr>
            <w:r>
              <w:rPr>
                <w:rFonts w:ascii="Century Gothic" w:hAnsi="Century Gothic"/>
              </w:rPr>
              <w:t>£116.04</w:t>
            </w:r>
          </w:p>
          <w:p w:rsidR="007B512E" w:rsidRDefault="007B512E" w:rsidP="0039669D">
            <w:pPr>
              <w:pStyle w:val="NoSpacing"/>
              <w:rPr>
                <w:rFonts w:ascii="Century Gothic" w:hAnsi="Century Gothic"/>
              </w:rPr>
            </w:pPr>
            <w:r>
              <w:rPr>
                <w:rFonts w:ascii="Century Gothic" w:hAnsi="Century Gothic"/>
              </w:rPr>
              <w:t>£86.22</w:t>
            </w:r>
          </w:p>
        </w:tc>
        <w:tc>
          <w:tcPr>
            <w:tcW w:w="2085" w:type="dxa"/>
          </w:tcPr>
          <w:p w:rsidR="00F24C8E" w:rsidRDefault="00F24C8E" w:rsidP="0039669D">
            <w:pPr>
              <w:pStyle w:val="NoSpacing"/>
              <w:rPr>
                <w:rFonts w:ascii="Century Gothic" w:hAnsi="Century Gothic"/>
              </w:rPr>
            </w:pPr>
          </w:p>
          <w:p w:rsidR="00F24C8E" w:rsidRDefault="009C2A64" w:rsidP="0039669D">
            <w:pPr>
              <w:pStyle w:val="NoSpacing"/>
              <w:rPr>
                <w:rFonts w:ascii="Century Gothic" w:hAnsi="Century Gothic"/>
              </w:rPr>
            </w:pPr>
            <w:r>
              <w:rPr>
                <w:rFonts w:ascii="Century Gothic" w:hAnsi="Century Gothic"/>
              </w:rPr>
              <w:t>£56.79</w:t>
            </w:r>
          </w:p>
          <w:p w:rsidR="00F24C8E" w:rsidRDefault="009C2A64" w:rsidP="0039669D">
            <w:pPr>
              <w:pStyle w:val="NoSpacing"/>
              <w:rPr>
                <w:rFonts w:ascii="Century Gothic" w:hAnsi="Century Gothic"/>
              </w:rPr>
            </w:pPr>
            <w:r>
              <w:rPr>
                <w:rFonts w:ascii="Century Gothic" w:hAnsi="Century Gothic"/>
              </w:rPr>
              <w:t>£76.36</w:t>
            </w:r>
          </w:p>
          <w:p w:rsidR="00F24C8E" w:rsidRDefault="009C2A64" w:rsidP="0039669D">
            <w:pPr>
              <w:pStyle w:val="NoSpacing"/>
              <w:rPr>
                <w:rFonts w:ascii="Century Gothic" w:hAnsi="Century Gothic"/>
              </w:rPr>
            </w:pPr>
            <w:r>
              <w:rPr>
                <w:rFonts w:ascii="Century Gothic" w:hAnsi="Century Gothic"/>
              </w:rPr>
              <w:t>£84.26</w:t>
            </w:r>
          </w:p>
          <w:p w:rsidR="00F24C8E" w:rsidRDefault="009C2A64" w:rsidP="0039669D">
            <w:pPr>
              <w:pStyle w:val="NoSpacing"/>
              <w:rPr>
                <w:rFonts w:ascii="Century Gothic" w:hAnsi="Century Gothic"/>
              </w:rPr>
            </w:pPr>
            <w:r>
              <w:rPr>
                <w:rFonts w:ascii="Century Gothic" w:hAnsi="Century Gothic"/>
              </w:rPr>
              <w:t>£90.54</w:t>
            </w:r>
          </w:p>
          <w:p w:rsidR="00F24C8E" w:rsidRDefault="009C2A64" w:rsidP="009C2A64">
            <w:pPr>
              <w:pStyle w:val="NoSpacing"/>
              <w:rPr>
                <w:rFonts w:ascii="Century Gothic" w:hAnsi="Century Gothic"/>
              </w:rPr>
            </w:pPr>
            <w:r>
              <w:rPr>
                <w:rFonts w:ascii="Century Gothic" w:hAnsi="Century Gothic"/>
              </w:rPr>
              <w:t>£105</w:t>
            </w:r>
            <w:r w:rsidR="00F24C8E">
              <w:rPr>
                <w:rFonts w:ascii="Century Gothic" w:hAnsi="Century Gothic"/>
              </w:rPr>
              <w:t>.</w:t>
            </w:r>
            <w:r>
              <w:rPr>
                <w:rFonts w:ascii="Century Gothic" w:hAnsi="Century Gothic"/>
              </w:rPr>
              <w:t>24</w:t>
            </w:r>
          </w:p>
          <w:p w:rsidR="007B512E" w:rsidRDefault="007B512E" w:rsidP="009C2A64">
            <w:pPr>
              <w:pStyle w:val="NoSpacing"/>
              <w:rPr>
                <w:rFonts w:ascii="Century Gothic" w:hAnsi="Century Gothic"/>
              </w:rPr>
            </w:pPr>
            <w:r>
              <w:rPr>
                <w:rFonts w:ascii="Century Gothic" w:hAnsi="Century Gothic"/>
              </w:rPr>
              <w:t>£83.88</w:t>
            </w:r>
          </w:p>
        </w:tc>
        <w:tc>
          <w:tcPr>
            <w:tcW w:w="2578" w:type="dxa"/>
          </w:tcPr>
          <w:p w:rsidR="00F24C8E" w:rsidRDefault="00F24C8E" w:rsidP="0039669D">
            <w:pPr>
              <w:pStyle w:val="NoSpacing"/>
              <w:rPr>
                <w:rFonts w:ascii="Century Gothic" w:hAnsi="Century Gothic"/>
              </w:rPr>
            </w:pPr>
          </w:p>
          <w:p w:rsidR="00F24C8E" w:rsidRDefault="00F24C8E" w:rsidP="0039669D">
            <w:pPr>
              <w:pStyle w:val="NoSpacing"/>
              <w:rPr>
                <w:rFonts w:ascii="Century Gothic" w:hAnsi="Century Gothic"/>
              </w:rPr>
            </w:pPr>
            <w:r>
              <w:rPr>
                <w:rFonts w:ascii="Century Gothic" w:hAnsi="Century Gothic"/>
              </w:rPr>
              <w:t>0050.31</w:t>
            </w:r>
          </w:p>
          <w:p w:rsidR="00F24C8E" w:rsidRDefault="00F24C8E" w:rsidP="0039669D">
            <w:pPr>
              <w:pStyle w:val="NoSpacing"/>
              <w:rPr>
                <w:rFonts w:ascii="Century Gothic" w:hAnsi="Century Gothic"/>
              </w:rPr>
            </w:pPr>
            <w:r>
              <w:rPr>
                <w:rFonts w:ascii="Century Gothic" w:hAnsi="Century Gothic"/>
              </w:rPr>
              <w:t>72.90</w:t>
            </w:r>
          </w:p>
          <w:p w:rsidR="00F24C8E" w:rsidRDefault="00F24C8E" w:rsidP="0039669D">
            <w:pPr>
              <w:pStyle w:val="NoSpacing"/>
              <w:rPr>
                <w:rFonts w:ascii="Century Gothic" w:hAnsi="Century Gothic"/>
              </w:rPr>
            </w:pPr>
            <w:r>
              <w:rPr>
                <w:rFonts w:ascii="Century Gothic" w:hAnsi="Century Gothic"/>
              </w:rPr>
              <w:t>80.61</w:t>
            </w:r>
          </w:p>
          <w:p w:rsidR="00F24C8E" w:rsidRDefault="00F24C8E" w:rsidP="0039669D">
            <w:pPr>
              <w:pStyle w:val="NoSpacing"/>
              <w:rPr>
                <w:rFonts w:ascii="Century Gothic" w:hAnsi="Century Gothic"/>
              </w:rPr>
            </w:pPr>
            <w:r>
              <w:rPr>
                <w:rFonts w:ascii="Century Gothic" w:hAnsi="Century Gothic"/>
              </w:rPr>
              <w:t>84.87</w:t>
            </w:r>
          </w:p>
          <w:p w:rsidR="00F24C8E" w:rsidRDefault="00F24C8E" w:rsidP="0039669D">
            <w:pPr>
              <w:pStyle w:val="NoSpacing"/>
              <w:rPr>
                <w:rFonts w:ascii="Century Gothic" w:hAnsi="Century Gothic"/>
              </w:rPr>
            </w:pPr>
            <w:r>
              <w:rPr>
                <w:rFonts w:ascii="Century Gothic" w:hAnsi="Century Gothic"/>
              </w:rPr>
              <w:t>101.08</w:t>
            </w:r>
          </w:p>
          <w:p w:rsidR="007B512E" w:rsidRDefault="007B512E" w:rsidP="0039669D">
            <w:pPr>
              <w:pStyle w:val="NoSpacing"/>
              <w:rPr>
                <w:rFonts w:ascii="Century Gothic" w:hAnsi="Century Gothic"/>
              </w:rPr>
            </w:pPr>
            <w:r>
              <w:rPr>
                <w:rFonts w:ascii="Century Gothic" w:hAnsi="Century Gothic"/>
              </w:rPr>
              <w:t>£</w:t>
            </w:r>
          </w:p>
        </w:tc>
        <w:tc>
          <w:tcPr>
            <w:tcW w:w="2665" w:type="dxa"/>
          </w:tcPr>
          <w:p w:rsidR="00F24C8E" w:rsidRDefault="00F24C8E" w:rsidP="0039669D">
            <w:pPr>
              <w:pStyle w:val="NoSpacing"/>
              <w:rPr>
                <w:rFonts w:ascii="Century Gothic" w:hAnsi="Century Gothic"/>
              </w:rPr>
            </w:pPr>
          </w:p>
          <w:p w:rsidR="00F24C8E" w:rsidRDefault="00F24C8E" w:rsidP="0039669D">
            <w:pPr>
              <w:pStyle w:val="NoSpacing"/>
              <w:rPr>
                <w:rFonts w:ascii="Century Gothic" w:hAnsi="Century Gothic"/>
              </w:rPr>
            </w:pPr>
            <w:r>
              <w:rPr>
                <w:rFonts w:ascii="Century Gothic" w:hAnsi="Century Gothic"/>
              </w:rPr>
              <w:t>67.44</w:t>
            </w:r>
          </w:p>
          <w:p w:rsidR="00F24C8E" w:rsidRDefault="00F24C8E" w:rsidP="0039669D">
            <w:pPr>
              <w:pStyle w:val="NoSpacing"/>
              <w:rPr>
                <w:rFonts w:ascii="Century Gothic" w:hAnsi="Century Gothic"/>
              </w:rPr>
            </w:pPr>
            <w:r>
              <w:rPr>
                <w:rFonts w:ascii="Century Gothic" w:hAnsi="Century Gothic"/>
              </w:rPr>
              <w:t>73.33</w:t>
            </w:r>
          </w:p>
          <w:p w:rsidR="00F24C8E" w:rsidRDefault="00F24C8E" w:rsidP="0039669D">
            <w:pPr>
              <w:pStyle w:val="NoSpacing"/>
              <w:rPr>
                <w:rFonts w:ascii="Century Gothic" w:hAnsi="Century Gothic"/>
              </w:rPr>
            </w:pPr>
            <w:r>
              <w:rPr>
                <w:rFonts w:ascii="Century Gothic" w:hAnsi="Century Gothic"/>
              </w:rPr>
              <w:t>74.94</w:t>
            </w:r>
          </w:p>
          <w:p w:rsidR="00F24C8E" w:rsidRDefault="00F24C8E" w:rsidP="0039669D">
            <w:pPr>
              <w:pStyle w:val="NoSpacing"/>
              <w:rPr>
                <w:rFonts w:ascii="Century Gothic" w:hAnsi="Century Gothic"/>
              </w:rPr>
            </w:pPr>
            <w:r>
              <w:rPr>
                <w:rFonts w:ascii="Century Gothic" w:hAnsi="Century Gothic"/>
              </w:rPr>
              <w:t>81.37</w:t>
            </w:r>
          </w:p>
          <w:p w:rsidR="00F24C8E" w:rsidRDefault="00F24C8E" w:rsidP="0039669D">
            <w:pPr>
              <w:pStyle w:val="NoSpacing"/>
              <w:rPr>
                <w:rFonts w:ascii="Century Gothic" w:hAnsi="Century Gothic"/>
              </w:rPr>
            </w:pPr>
            <w:r>
              <w:rPr>
                <w:rFonts w:ascii="Century Gothic" w:hAnsi="Century Gothic"/>
              </w:rPr>
              <w:t>90.39</w:t>
            </w:r>
          </w:p>
          <w:p w:rsidR="007B512E" w:rsidRDefault="007B512E" w:rsidP="0039669D">
            <w:pPr>
              <w:pStyle w:val="NoSpacing"/>
              <w:rPr>
                <w:rFonts w:ascii="Century Gothic" w:hAnsi="Century Gothic"/>
              </w:rPr>
            </w:pPr>
            <w:r>
              <w:rPr>
                <w:rFonts w:ascii="Century Gothic" w:hAnsi="Century Gothic"/>
              </w:rPr>
              <w:t>£</w:t>
            </w:r>
            <w:bookmarkStart w:id="0" w:name="_GoBack"/>
            <w:bookmarkEnd w:id="0"/>
          </w:p>
        </w:tc>
      </w:tr>
      <w:tr w:rsidR="00F24C8E" w:rsidTr="00F24C8E">
        <w:tc>
          <w:tcPr>
            <w:tcW w:w="2787" w:type="dxa"/>
          </w:tcPr>
          <w:p w:rsidR="00F24C8E" w:rsidRDefault="00F24C8E" w:rsidP="0039669D">
            <w:pPr>
              <w:pStyle w:val="NoSpacing"/>
              <w:rPr>
                <w:rFonts w:ascii="Century Gothic" w:hAnsi="Century Gothic"/>
              </w:rPr>
            </w:pPr>
            <w:r>
              <w:rPr>
                <w:rFonts w:ascii="Century Gothic" w:hAnsi="Century Gothic"/>
              </w:rPr>
              <w:t>Meeting SHQS</w:t>
            </w:r>
          </w:p>
        </w:tc>
        <w:tc>
          <w:tcPr>
            <w:tcW w:w="2162" w:type="dxa"/>
          </w:tcPr>
          <w:p w:rsidR="00F24C8E" w:rsidRDefault="00F24C8E" w:rsidP="0039669D">
            <w:pPr>
              <w:pStyle w:val="NoSpacing"/>
              <w:rPr>
                <w:rFonts w:ascii="Century Gothic" w:hAnsi="Century Gothic"/>
              </w:rPr>
            </w:pPr>
            <w:r>
              <w:rPr>
                <w:rFonts w:ascii="Century Gothic" w:hAnsi="Century Gothic"/>
              </w:rPr>
              <w:t>98.4%</w:t>
            </w:r>
          </w:p>
        </w:tc>
        <w:tc>
          <w:tcPr>
            <w:tcW w:w="1897" w:type="dxa"/>
          </w:tcPr>
          <w:p w:rsidR="00F24C8E" w:rsidRDefault="009C2A64" w:rsidP="0039669D">
            <w:pPr>
              <w:pStyle w:val="NoSpacing"/>
              <w:rPr>
                <w:rFonts w:ascii="Century Gothic" w:hAnsi="Century Gothic"/>
              </w:rPr>
            </w:pPr>
            <w:r>
              <w:rPr>
                <w:rFonts w:ascii="Century Gothic" w:hAnsi="Century Gothic"/>
              </w:rPr>
              <w:t>98.4%</w:t>
            </w:r>
          </w:p>
        </w:tc>
        <w:tc>
          <w:tcPr>
            <w:tcW w:w="2085" w:type="dxa"/>
          </w:tcPr>
          <w:p w:rsidR="00F24C8E" w:rsidRDefault="00F24C8E" w:rsidP="0039669D">
            <w:pPr>
              <w:pStyle w:val="NoSpacing"/>
              <w:rPr>
                <w:rFonts w:ascii="Century Gothic" w:hAnsi="Century Gothic"/>
              </w:rPr>
            </w:pPr>
            <w:r>
              <w:rPr>
                <w:rFonts w:ascii="Century Gothic" w:hAnsi="Century Gothic"/>
              </w:rPr>
              <w:t>96%</w:t>
            </w:r>
          </w:p>
        </w:tc>
        <w:tc>
          <w:tcPr>
            <w:tcW w:w="2578" w:type="dxa"/>
          </w:tcPr>
          <w:p w:rsidR="00F24C8E" w:rsidRDefault="00F24C8E" w:rsidP="009D3442">
            <w:pPr>
              <w:pStyle w:val="NoSpacing"/>
              <w:rPr>
                <w:rFonts w:ascii="Century Gothic" w:hAnsi="Century Gothic"/>
              </w:rPr>
            </w:pPr>
            <w:r>
              <w:rPr>
                <w:rFonts w:ascii="Century Gothic" w:hAnsi="Century Gothic"/>
              </w:rPr>
              <w:t>91.1%</w:t>
            </w:r>
          </w:p>
        </w:tc>
        <w:tc>
          <w:tcPr>
            <w:tcW w:w="2665" w:type="dxa"/>
          </w:tcPr>
          <w:p w:rsidR="00F24C8E" w:rsidRDefault="00F24C8E" w:rsidP="0039669D">
            <w:pPr>
              <w:pStyle w:val="NoSpacing"/>
              <w:rPr>
                <w:rFonts w:ascii="Century Gothic" w:hAnsi="Century Gothic"/>
              </w:rPr>
            </w:pPr>
            <w:r>
              <w:rPr>
                <w:rFonts w:ascii="Century Gothic" w:hAnsi="Century Gothic"/>
              </w:rPr>
              <w:t>94.2%</w:t>
            </w:r>
          </w:p>
        </w:tc>
      </w:tr>
      <w:tr w:rsidR="00F24C8E" w:rsidTr="00F24C8E">
        <w:tc>
          <w:tcPr>
            <w:tcW w:w="2787" w:type="dxa"/>
          </w:tcPr>
          <w:p w:rsidR="00F24C8E" w:rsidRDefault="00F24C8E" w:rsidP="0039669D">
            <w:pPr>
              <w:pStyle w:val="NoSpacing"/>
              <w:rPr>
                <w:rFonts w:ascii="Century Gothic" w:hAnsi="Century Gothic"/>
              </w:rPr>
            </w:pPr>
            <w:r>
              <w:rPr>
                <w:rFonts w:ascii="Century Gothic" w:hAnsi="Century Gothic"/>
              </w:rPr>
              <w:t>Meeting EESSH</w:t>
            </w:r>
          </w:p>
        </w:tc>
        <w:tc>
          <w:tcPr>
            <w:tcW w:w="2162" w:type="dxa"/>
          </w:tcPr>
          <w:p w:rsidR="00F24C8E" w:rsidRDefault="00F24C8E" w:rsidP="009D3442">
            <w:pPr>
              <w:pStyle w:val="NoSpacing"/>
              <w:rPr>
                <w:rFonts w:ascii="Century Gothic" w:hAnsi="Century Gothic"/>
              </w:rPr>
            </w:pPr>
            <w:r>
              <w:rPr>
                <w:rFonts w:ascii="Century Gothic" w:hAnsi="Century Gothic"/>
              </w:rPr>
              <w:t>77.5%</w:t>
            </w:r>
          </w:p>
        </w:tc>
        <w:tc>
          <w:tcPr>
            <w:tcW w:w="1897" w:type="dxa"/>
          </w:tcPr>
          <w:p w:rsidR="00F24C8E" w:rsidRDefault="009C2A64" w:rsidP="0039669D">
            <w:pPr>
              <w:pStyle w:val="NoSpacing"/>
              <w:rPr>
                <w:rFonts w:ascii="Century Gothic" w:hAnsi="Century Gothic"/>
              </w:rPr>
            </w:pPr>
            <w:r>
              <w:rPr>
                <w:rFonts w:ascii="Century Gothic" w:hAnsi="Century Gothic"/>
              </w:rPr>
              <w:t>88.32%</w:t>
            </w:r>
          </w:p>
        </w:tc>
        <w:tc>
          <w:tcPr>
            <w:tcW w:w="2085" w:type="dxa"/>
          </w:tcPr>
          <w:p w:rsidR="00F24C8E" w:rsidRDefault="009C2A64" w:rsidP="0039669D">
            <w:pPr>
              <w:pStyle w:val="NoSpacing"/>
              <w:rPr>
                <w:rFonts w:ascii="Century Gothic" w:hAnsi="Century Gothic"/>
              </w:rPr>
            </w:pPr>
            <w:r>
              <w:rPr>
                <w:rFonts w:ascii="Century Gothic" w:hAnsi="Century Gothic"/>
              </w:rPr>
              <w:t xml:space="preserve">       </w:t>
            </w:r>
            <w:r w:rsidR="00F24C8E">
              <w:rPr>
                <w:rFonts w:ascii="Century Gothic" w:hAnsi="Century Gothic"/>
              </w:rPr>
              <w:t>%</w:t>
            </w:r>
          </w:p>
        </w:tc>
        <w:tc>
          <w:tcPr>
            <w:tcW w:w="2578" w:type="dxa"/>
          </w:tcPr>
          <w:p w:rsidR="00F24C8E" w:rsidRDefault="00F24C8E" w:rsidP="00685049">
            <w:pPr>
              <w:pStyle w:val="NoSpacing"/>
              <w:rPr>
                <w:rFonts w:ascii="Century Gothic" w:hAnsi="Century Gothic"/>
              </w:rPr>
            </w:pPr>
            <w:r>
              <w:rPr>
                <w:rFonts w:ascii="Century Gothic" w:hAnsi="Century Gothic"/>
              </w:rPr>
              <w:t>83%</w:t>
            </w:r>
          </w:p>
        </w:tc>
        <w:tc>
          <w:tcPr>
            <w:tcW w:w="2665" w:type="dxa"/>
          </w:tcPr>
          <w:p w:rsidR="00F24C8E" w:rsidRDefault="00F24C8E" w:rsidP="009D3442">
            <w:pPr>
              <w:pStyle w:val="NoSpacing"/>
              <w:rPr>
                <w:rFonts w:ascii="Century Gothic" w:hAnsi="Century Gothic"/>
              </w:rPr>
            </w:pPr>
            <w:r>
              <w:rPr>
                <w:rFonts w:ascii="Century Gothic" w:hAnsi="Century Gothic"/>
              </w:rPr>
              <w:t>80%</w:t>
            </w:r>
          </w:p>
        </w:tc>
      </w:tr>
      <w:tr w:rsidR="00F24C8E" w:rsidTr="00F24C8E">
        <w:tc>
          <w:tcPr>
            <w:tcW w:w="2787" w:type="dxa"/>
          </w:tcPr>
          <w:p w:rsidR="00F24C8E" w:rsidRDefault="00F24C8E" w:rsidP="0039669D">
            <w:pPr>
              <w:pStyle w:val="NoSpacing"/>
              <w:rPr>
                <w:rFonts w:ascii="Century Gothic" w:hAnsi="Century Gothic"/>
              </w:rPr>
            </w:pPr>
            <w:r>
              <w:rPr>
                <w:rFonts w:ascii="Century Gothic" w:hAnsi="Century Gothic"/>
              </w:rPr>
              <w:t>Emergency repairs</w:t>
            </w:r>
          </w:p>
        </w:tc>
        <w:tc>
          <w:tcPr>
            <w:tcW w:w="2162" w:type="dxa"/>
          </w:tcPr>
          <w:p w:rsidR="00F24C8E" w:rsidRDefault="00F24C8E" w:rsidP="0039669D">
            <w:pPr>
              <w:pStyle w:val="NoSpacing"/>
              <w:rPr>
                <w:rFonts w:ascii="Century Gothic" w:hAnsi="Century Gothic"/>
              </w:rPr>
            </w:pPr>
            <w:r>
              <w:rPr>
                <w:rFonts w:ascii="Century Gothic" w:hAnsi="Century Gothic"/>
              </w:rPr>
              <w:t>2.29 hours</w:t>
            </w:r>
          </w:p>
        </w:tc>
        <w:tc>
          <w:tcPr>
            <w:tcW w:w="1897" w:type="dxa"/>
          </w:tcPr>
          <w:p w:rsidR="00F24C8E" w:rsidRDefault="009C2A64" w:rsidP="0039669D">
            <w:pPr>
              <w:pStyle w:val="NoSpacing"/>
              <w:rPr>
                <w:rFonts w:ascii="Century Gothic" w:hAnsi="Century Gothic"/>
              </w:rPr>
            </w:pPr>
            <w:r>
              <w:rPr>
                <w:rFonts w:ascii="Century Gothic" w:hAnsi="Century Gothic"/>
              </w:rPr>
              <w:t>1.91 hrs</w:t>
            </w:r>
          </w:p>
        </w:tc>
        <w:tc>
          <w:tcPr>
            <w:tcW w:w="2085" w:type="dxa"/>
          </w:tcPr>
          <w:p w:rsidR="00F24C8E" w:rsidRDefault="009C2A64" w:rsidP="009C2A64">
            <w:pPr>
              <w:pStyle w:val="NoSpacing"/>
              <w:rPr>
                <w:rFonts w:ascii="Century Gothic" w:hAnsi="Century Gothic"/>
              </w:rPr>
            </w:pPr>
            <w:r>
              <w:rPr>
                <w:rFonts w:ascii="Century Gothic" w:hAnsi="Century Gothic"/>
              </w:rPr>
              <w:t>1.9</w:t>
            </w:r>
            <w:r w:rsidR="00F24C8E">
              <w:rPr>
                <w:rFonts w:ascii="Century Gothic" w:hAnsi="Century Gothic"/>
              </w:rPr>
              <w:t xml:space="preserve"> hours</w:t>
            </w:r>
          </w:p>
        </w:tc>
        <w:tc>
          <w:tcPr>
            <w:tcW w:w="2578" w:type="dxa"/>
          </w:tcPr>
          <w:p w:rsidR="00F24C8E" w:rsidRDefault="00F24C8E" w:rsidP="00685049">
            <w:pPr>
              <w:pStyle w:val="NoSpacing"/>
              <w:rPr>
                <w:rFonts w:ascii="Century Gothic" w:hAnsi="Century Gothic"/>
              </w:rPr>
            </w:pPr>
            <w:r>
              <w:rPr>
                <w:rFonts w:ascii="Century Gothic" w:hAnsi="Century Gothic"/>
              </w:rPr>
              <w:t>2.6 hours</w:t>
            </w:r>
          </w:p>
        </w:tc>
        <w:tc>
          <w:tcPr>
            <w:tcW w:w="2665" w:type="dxa"/>
          </w:tcPr>
          <w:p w:rsidR="00F24C8E" w:rsidRDefault="00F24C8E" w:rsidP="009D3442">
            <w:pPr>
              <w:pStyle w:val="NoSpacing"/>
              <w:rPr>
                <w:rFonts w:ascii="Century Gothic" w:hAnsi="Century Gothic"/>
              </w:rPr>
            </w:pPr>
            <w:r>
              <w:rPr>
                <w:rFonts w:ascii="Century Gothic" w:hAnsi="Century Gothic"/>
              </w:rPr>
              <w:t>4.0 hours</w:t>
            </w:r>
          </w:p>
        </w:tc>
      </w:tr>
      <w:tr w:rsidR="00F24C8E" w:rsidTr="00F24C8E">
        <w:tc>
          <w:tcPr>
            <w:tcW w:w="2787" w:type="dxa"/>
          </w:tcPr>
          <w:p w:rsidR="00F24C8E" w:rsidRDefault="00F24C8E" w:rsidP="00240980">
            <w:pPr>
              <w:pStyle w:val="NoSpacing"/>
              <w:rPr>
                <w:rFonts w:ascii="Century Gothic" w:hAnsi="Century Gothic"/>
              </w:rPr>
            </w:pPr>
            <w:r>
              <w:rPr>
                <w:rFonts w:ascii="Century Gothic" w:hAnsi="Century Gothic"/>
              </w:rPr>
              <w:t>Non-Emergency repairs</w:t>
            </w:r>
          </w:p>
        </w:tc>
        <w:tc>
          <w:tcPr>
            <w:tcW w:w="2162" w:type="dxa"/>
          </w:tcPr>
          <w:p w:rsidR="00F24C8E" w:rsidRDefault="00F24C8E" w:rsidP="0039669D">
            <w:pPr>
              <w:pStyle w:val="NoSpacing"/>
              <w:rPr>
                <w:rFonts w:ascii="Century Gothic" w:hAnsi="Century Gothic"/>
              </w:rPr>
            </w:pPr>
            <w:r>
              <w:rPr>
                <w:rFonts w:ascii="Century Gothic" w:hAnsi="Century Gothic"/>
              </w:rPr>
              <w:t>5.15 days</w:t>
            </w:r>
          </w:p>
        </w:tc>
        <w:tc>
          <w:tcPr>
            <w:tcW w:w="1897" w:type="dxa"/>
          </w:tcPr>
          <w:p w:rsidR="00F24C8E" w:rsidRDefault="009C2A64" w:rsidP="0039669D">
            <w:pPr>
              <w:pStyle w:val="NoSpacing"/>
              <w:rPr>
                <w:rFonts w:ascii="Century Gothic" w:hAnsi="Century Gothic"/>
              </w:rPr>
            </w:pPr>
            <w:r>
              <w:rPr>
                <w:rFonts w:ascii="Century Gothic" w:hAnsi="Century Gothic"/>
              </w:rPr>
              <w:t>4.25 w days</w:t>
            </w:r>
          </w:p>
        </w:tc>
        <w:tc>
          <w:tcPr>
            <w:tcW w:w="2085" w:type="dxa"/>
          </w:tcPr>
          <w:p w:rsidR="00F24C8E" w:rsidRDefault="00F24C8E" w:rsidP="009C2A64">
            <w:pPr>
              <w:pStyle w:val="NoSpacing"/>
              <w:rPr>
                <w:rFonts w:ascii="Century Gothic" w:hAnsi="Century Gothic"/>
              </w:rPr>
            </w:pPr>
            <w:r>
              <w:rPr>
                <w:rFonts w:ascii="Century Gothic" w:hAnsi="Century Gothic"/>
              </w:rPr>
              <w:t>4.</w:t>
            </w:r>
            <w:r w:rsidR="009C2A64">
              <w:rPr>
                <w:rFonts w:ascii="Century Gothic" w:hAnsi="Century Gothic"/>
              </w:rPr>
              <w:t>7</w:t>
            </w:r>
            <w:r>
              <w:rPr>
                <w:rFonts w:ascii="Century Gothic" w:hAnsi="Century Gothic"/>
              </w:rPr>
              <w:t>6 days</w:t>
            </w:r>
          </w:p>
        </w:tc>
        <w:tc>
          <w:tcPr>
            <w:tcW w:w="2578" w:type="dxa"/>
          </w:tcPr>
          <w:p w:rsidR="00F24C8E" w:rsidRDefault="00F24C8E" w:rsidP="00685049">
            <w:pPr>
              <w:pStyle w:val="NoSpacing"/>
              <w:rPr>
                <w:rFonts w:ascii="Century Gothic" w:hAnsi="Century Gothic"/>
              </w:rPr>
            </w:pPr>
            <w:r>
              <w:rPr>
                <w:rFonts w:ascii="Century Gothic" w:hAnsi="Century Gothic"/>
              </w:rPr>
              <w:t>4.3</w:t>
            </w:r>
          </w:p>
        </w:tc>
        <w:tc>
          <w:tcPr>
            <w:tcW w:w="2665" w:type="dxa"/>
          </w:tcPr>
          <w:p w:rsidR="00F24C8E" w:rsidRDefault="00F24C8E" w:rsidP="009D3442">
            <w:pPr>
              <w:pStyle w:val="NoSpacing"/>
              <w:rPr>
                <w:rFonts w:ascii="Century Gothic" w:hAnsi="Century Gothic"/>
              </w:rPr>
            </w:pPr>
            <w:r>
              <w:rPr>
                <w:rFonts w:ascii="Century Gothic" w:hAnsi="Century Gothic"/>
              </w:rPr>
              <w:t>6.4</w:t>
            </w:r>
          </w:p>
        </w:tc>
      </w:tr>
      <w:tr w:rsidR="00F24C8E" w:rsidTr="00F24C8E">
        <w:tc>
          <w:tcPr>
            <w:tcW w:w="2787" w:type="dxa"/>
          </w:tcPr>
          <w:p w:rsidR="00F24C8E" w:rsidRDefault="00F24C8E" w:rsidP="0039669D">
            <w:pPr>
              <w:pStyle w:val="NoSpacing"/>
              <w:rPr>
                <w:rFonts w:ascii="Century Gothic" w:hAnsi="Century Gothic"/>
              </w:rPr>
            </w:pPr>
            <w:r>
              <w:rPr>
                <w:rFonts w:ascii="Century Gothic" w:hAnsi="Century Gothic"/>
              </w:rPr>
              <w:t>First time fix repairs</w:t>
            </w:r>
          </w:p>
        </w:tc>
        <w:tc>
          <w:tcPr>
            <w:tcW w:w="2162" w:type="dxa"/>
          </w:tcPr>
          <w:p w:rsidR="00F24C8E" w:rsidRDefault="00F24C8E" w:rsidP="0039669D">
            <w:pPr>
              <w:pStyle w:val="NoSpacing"/>
              <w:rPr>
                <w:rFonts w:ascii="Century Gothic" w:hAnsi="Century Gothic"/>
              </w:rPr>
            </w:pPr>
            <w:r>
              <w:rPr>
                <w:rFonts w:ascii="Century Gothic" w:hAnsi="Century Gothic"/>
              </w:rPr>
              <w:t>81.7%</w:t>
            </w:r>
          </w:p>
        </w:tc>
        <w:tc>
          <w:tcPr>
            <w:tcW w:w="1897" w:type="dxa"/>
          </w:tcPr>
          <w:p w:rsidR="00F24C8E" w:rsidRDefault="009C2A64" w:rsidP="0039669D">
            <w:pPr>
              <w:pStyle w:val="NoSpacing"/>
              <w:rPr>
                <w:rFonts w:ascii="Century Gothic" w:hAnsi="Century Gothic"/>
              </w:rPr>
            </w:pPr>
            <w:r>
              <w:rPr>
                <w:rFonts w:ascii="Century Gothic" w:hAnsi="Century Gothic"/>
              </w:rPr>
              <w:t>82.96%</w:t>
            </w:r>
          </w:p>
        </w:tc>
        <w:tc>
          <w:tcPr>
            <w:tcW w:w="2085" w:type="dxa"/>
          </w:tcPr>
          <w:p w:rsidR="00F24C8E" w:rsidRDefault="009C2A64" w:rsidP="009C2A64">
            <w:pPr>
              <w:pStyle w:val="NoSpacing"/>
              <w:rPr>
                <w:rFonts w:ascii="Century Gothic" w:hAnsi="Century Gothic"/>
              </w:rPr>
            </w:pPr>
            <w:r>
              <w:rPr>
                <w:rFonts w:ascii="Century Gothic" w:hAnsi="Century Gothic"/>
              </w:rPr>
              <w:t>85</w:t>
            </w:r>
            <w:r w:rsidR="00F24C8E">
              <w:rPr>
                <w:rFonts w:ascii="Century Gothic" w:hAnsi="Century Gothic"/>
              </w:rPr>
              <w:t>%</w:t>
            </w:r>
          </w:p>
        </w:tc>
        <w:tc>
          <w:tcPr>
            <w:tcW w:w="2578" w:type="dxa"/>
          </w:tcPr>
          <w:p w:rsidR="00F24C8E" w:rsidRDefault="00F24C8E" w:rsidP="00685049">
            <w:pPr>
              <w:pStyle w:val="NoSpacing"/>
              <w:rPr>
                <w:rFonts w:ascii="Century Gothic" w:hAnsi="Century Gothic"/>
              </w:rPr>
            </w:pPr>
            <w:r>
              <w:rPr>
                <w:rFonts w:ascii="Century Gothic" w:hAnsi="Century Gothic"/>
              </w:rPr>
              <w:t>92.3%</w:t>
            </w:r>
          </w:p>
        </w:tc>
        <w:tc>
          <w:tcPr>
            <w:tcW w:w="2665" w:type="dxa"/>
          </w:tcPr>
          <w:p w:rsidR="00F24C8E" w:rsidRDefault="00F24C8E" w:rsidP="009D3442">
            <w:pPr>
              <w:pStyle w:val="NoSpacing"/>
              <w:rPr>
                <w:rFonts w:ascii="Century Gothic" w:hAnsi="Century Gothic"/>
              </w:rPr>
            </w:pPr>
            <w:r>
              <w:rPr>
                <w:rFonts w:ascii="Century Gothic" w:hAnsi="Century Gothic"/>
              </w:rPr>
              <w:t>92.2%</w:t>
            </w:r>
          </w:p>
        </w:tc>
      </w:tr>
      <w:tr w:rsidR="00F24C8E" w:rsidTr="00F24C8E">
        <w:tc>
          <w:tcPr>
            <w:tcW w:w="2787" w:type="dxa"/>
          </w:tcPr>
          <w:p w:rsidR="00F24C8E" w:rsidRDefault="00F24C8E" w:rsidP="00AF4480">
            <w:pPr>
              <w:pStyle w:val="NoSpacing"/>
              <w:rPr>
                <w:rFonts w:ascii="Century Gothic" w:hAnsi="Century Gothic"/>
              </w:rPr>
            </w:pPr>
            <w:r>
              <w:rPr>
                <w:rFonts w:ascii="Century Gothic" w:hAnsi="Century Gothic"/>
              </w:rPr>
              <w:t>Repair appments kept</w:t>
            </w:r>
          </w:p>
        </w:tc>
        <w:tc>
          <w:tcPr>
            <w:tcW w:w="2162" w:type="dxa"/>
          </w:tcPr>
          <w:p w:rsidR="00F24C8E" w:rsidRDefault="00F24C8E" w:rsidP="009D3442">
            <w:pPr>
              <w:pStyle w:val="NoSpacing"/>
              <w:rPr>
                <w:rFonts w:ascii="Century Gothic" w:hAnsi="Century Gothic"/>
              </w:rPr>
            </w:pPr>
            <w:r>
              <w:rPr>
                <w:rFonts w:ascii="Century Gothic" w:hAnsi="Century Gothic"/>
              </w:rPr>
              <w:t>91.8%</w:t>
            </w:r>
          </w:p>
        </w:tc>
        <w:tc>
          <w:tcPr>
            <w:tcW w:w="1897" w:type="dxa"/>
          </w:tcPr>
          <w:p w:rsidR="00F24C8E" w:rsidRDefault="009C2A64" w:rsidP="0039669D">
            <w:pPr>
              <w:pStyle w:val="NoSpacing"/>
              <w:rPr>
                <w:rFonts w:ascii="Century Gothic" w:hAnsi="Century Gothic"/>
              </w:rPr>
            </w:pPr>
            <w:r>
              <w:rPr>
                <w:rFonts w:ascii="Century Gothic" w:hAnsi="Century Gothic"/>
              </w:rPr>
              <w:t>97.7%</w:t>
            </w:r>
          </w:p>
        </w:tc>
        <w:tc>
          <w:tcPr>
            <w:tcW w:w="2085" w:type="dxa"/>
          </w:tcPr>
          <w:p w:rsidR="00F24C8E" w:rsidRDefault="009C2A64" w:rsidP="009C2A64">
            <w:pPr>
              <w:pStyle w:val="NoSpacing"/>
              <w:rPr>
                <w:rFonts w:ascii="Century Gothic" w:hAnsi="Century Gothic"/>
              </w:rPr>
            </w:pPr>
            <w:r>
              <w:rPr>
                <w:rFonts w:ascii="Century Gothic" w:hAnsi="Century Gothic"/>
              </w:rPr>
              <w:t>95.76</w:t>
            </w:r>
            <w:r w:rsidR="00F24C8E">
              <w:rPr>
                <w:rFonts w:ascii="Century Gothic" w:hAnsi="Century Gothic"/>
              </w:rPr>
              <w:t>%</w:t>
            </w:r>
            <w:r>
              <w:rPr>
                <w:rFonts w:ascii="Century Gothic" w:hAnsi="Century Gothic"/>
              </w:rPr>
              <w:t xml:space="preserve"> (3)</w:t>
            </w:r>
          </w:p>
        </w:tc>
        <w:tc>
          <w:tcPr>
            <w:tcW w:w="2578" w:type="dxa"/>
          </w:tcPr>
          <w:p w:rsidR="00F24C8E" w:rsidRDefault="00F24C8E" w:rsidP="00685049">
            <w:pPr>
              <w:pStyle w:val="NoSpacing"/>
              <w:rPr>
                <w:rFonts w:ascii="Century Gothic" w:hAnsi="Century Gothic"/>
              </w:rPr>
            </w:pPr>
            <w:r>
              <w:rPr>
                <w:rFonts w:ascii="Century Gothic" w:hAnsi="Century Gothic"/>
              </w:rPr>
              <w:t>93.0%</w:t>
            </w:r>
          </w:p>
        </w:tc>
        <w:tc>
          <w:tcPr>
            <w:tcW w:w="2665" w:type="dxa"/>
          </w:tcPr>
          <w:p w:rsidR="00F24C8E" w:rsidRDefault="00F24C8E" w:rsidP="009D3442">
            <w:pPr>
              <w:pStyle w:val="NoSpacing"/>
              <w:rPr>
                <w:rFonts w:ascii="Century Gothic" w:hAnsi="Century Gothic"/>
              </w:rPr>
            </w:pPr>
            <w:r>
              <w:rPr>
                <w:rFonts w:ascii="Century Gothic" w:hAnsi="Century Gothic"/>
              </w:rPr>
              <w:t>92.1%</w:t>
            </w:r>
          </w:p>
        </w:tc>
      </w:tr>
      <w:tr w:rsidR="00F24C8E" w:rsidTr="00F24C8E">
        <w:tc>
          <w:tcPr>
            <w:tcW w:w="2787" w:type="dxa"/>
          </w:tcPr>
          <w:p w:rsidR="00F24C8E" w:rsidRDefault="00F24C8E" w:rsidP="005912DD">
            <w:pPr>
              <w:pStyle w:val="NoSpacing"/>
              <w:rPr>
                <w:rFonts w:ascii="Century Gothic" w:hAnsi="Century Gothic"/>
              </w:rPr>
            </w:pPr>
            <w:r>
              <w:rPr>
                <w:rFonts w:ascii="Century Gothic" w:hAnsi="Century Gothic"/>
              </w:rPr>
              <w:t>Gas Safety</w:t>
            </w:r>
          </w:p>
        </w:tc>
        <w:tc>
          <w:tcPr>
            <w:tcW w:w="2162" w:type="dxa"/>
          </w:tcPr>
          <w:p w:rsidR="00F24C8E" w:rsidRDefault="00F24C8E" w:rsidP="0039669D">
            <w:pPr>
              <w:pStyle w:val="NoSpacing"/>
              <w:rPr>
                <w:rFonts w:ascii="Century Gothic" w:hAnsi="Century Gothic"/>
              </w:rPr>
            </w:pPr>
            <w:r>
              <w:rPr>
                <w:rFonts w:ascii="Century Gothic" w:hAnsi="Century Gothic"/>
              </w:rPr>
              <w:t>100%</w:t>
            </w:r>
          </w:p>
        </w:tc>
        <w:tc>
          <w:tcPr>
            <w:tcW w:w="1897" w:type="dxa"/>
          </w:tcPr>
          <w:p w:rsidR="00F24C8E" w:rsidRDefault="009C2A64" w:rsidP="0039669D">
            <w:pPr>
              <w:pStyle w:val="NoSpacing"/>
              <w:rPr>
                <w:rFonts w:ascii="Century Gothic" w:hAnsi="Century Gothic"/>
              </w:rPr>
            </w:pPr>
            <w:r>
              <w:rPr>
                <w:rFonts w:ascii="Century Gothic" w:hAnsi="Century Gothic"/>
              </w:rPr>
              <w:t>100%</w:t>
            </w:r>
          </w:p>
        </w:tc>
        <w:tc>
          <w:tcPr>
            <w:tcW w:w="2085" w:type="dxa"/>
          </w:tcPr>
          <w:p w:rsidR="00F24C8E" w:rsidRDefault="00F24C8E" w:rsidP="0039669D">
            <w:pPr>
              <w:pStyle w:val="NoSpacing"/>
              <w:rPr>
                <w:rFonts w:ascii="Century Gothic" w:hAnsi="Century Gothic"/>
              </w:rPr>
            </w:pPr>
            <w:r>
              <w:rPr>
                <w:rFonts w:ascii="Century Gothic" w:hAnsi="Century Gothic"/>
              </w:rPr>
              <w:t>100%</w:t>
            </w:r>
          </w:p>
        </w:tc>
        <w:tc>
          <w:tcPr>
            <w:tcW w:w="2578" w:type="dxa"/>
          </w:tcPr>
          <w:p w:rsidR="00F24C8E" w:rsidRDefault="00F24C8E" w:rsidP="0039669D">
            <w:pPr>
              <w:pStyle w:val="NoSpacing"/>
              <w:rPr>
                <w:rFonts w:ascii="Century Gothic" w:hAnsi="Century Gothic"/>
              </w:rPr>
            </w:pPr>
            <w:r>
              <w:rPr>
                <w:rFonts w:ascii="Century Gothic" w:hAnsi="Century Gothic"/>
              </w:rPr>
              <w:t>n/a</w:t>
            </w:r>
          </w:p>
        </w:tc>
        <w:tc>
          <w:tcPr>
            <w:tcW w:w="2665" w:type="dxa"/>
          </w:tcPr>
          <w:p w:rsidR="00F24C8E" w:rsidRDefault="00F24C8E" w:rsidP="009D3442">
            <w:pPr>
              <w:pStyle w:val="NoSpacing"/>
              <w:rPr>
                <w:rFonts w:ascii="Century Gothic" w:hAnsi="Century Gothic"/>
              </w:rPr>
            </w:pPr>
            <w:r>
              <w:rPr>
                <w:rFonts w:ascii="Century Gothic" w:hAnsi="Century Gothic"/>
              </w:rPr>
              <w:t>99.8%</w:t>
            </w:r>
          </w:p>
        </w:tc>
      </w:tr>
      <w:tr w:rsidR="00F24C8E" w:rsidTr="00F24C8E">
        <w:tc>
          <w:tcPr>
            <w:tcW w:w="2787" w:type="dxa"/>
          </w:tcPr>
          <w:p w:rsidR="00F24C8E" w:rsidRDefault="00F24C8E" w:rsidP="0039669D">
            <w:pPr>
              <w:pStyle w:val="NoSpacing"/>
              <w:rPr>
                <w:rFonts w:ascii="Century Gothic" w:hAnsi="Century Gothic"/>
              </w:rPr>
            </w:pPr>
            <w:r>
              <w:rPr>
                <w:rFonts w:ascii="Century Gothic" w:hAnsi="Century Gothic"/>
              </w:rPr>
              <w:t>% rent collected</w:t>
            </w:r>
          </w:p>
        </w:tc>
        <w:tc>
          <w:tcPr>
            <w:tcW w:w="2162" w:type="dxa"/>
          </w:tcPr>
          <w:p w:rsidR="00F24C8E" w:rsidRDefault="00F24C8E" w:rsidP="009D3442">
            <w:pPr>
              <w:pStyle w:val="NoSpacing"/>
              <w:rPr>
                <w:rFonts w:ascii="Century Gothic" w:hAnsi="Century Gothic"/>
              </w:rPr>
            </w:pPr>
            <w:r>
              <w:rPr>
                <w:rFonts w:ascii="Century Gothic" w:hAnsi="Century Gothic"/>
              </w:rPr>
              <w:t>100.3%</w:t>
            </w:r>
          </w:p>
        </w:tc>
        <w:tc>
          <w:tcPr>
            <w:tcW w:w="1897" w:type="dxa"/>
          </w:tcPr>
          <w:p w:rsidR="00F24C8E" w:rsidRDefault="009C2A64" w:rsidP="0039669D">
            <w:pPr>
              <w:pStyle w:val="NoSpacing"/>
              <w:rPr>
                <w:rFonts w:ascii="Century Gothic" w:hAnsi="Century Gothic"/>
              </w:rPr>
            </w:pPr>
            <w:r>
              <w:rPr>
                <w:rFonts w:ascii="Century Gothic" w:hAnsi="Century Gothic"/>
              </w:rPr>
              <w:t>99.75%</w:t>
            </w:r>
          </w:p>
        </w:tc>
        <w:tc>
          <w:tcPr>
            <w:tcW w:w="2085" w:type="dxa"/>
          </w:tcPr>
          <w:p w:rsidR="00F24C8E" w:rsidRDefault="009C2A64" w:rsidP="009C2A64">
            <w:pPr>
              <w:pStyle w:val="NoSpacing"/>
              <w:rPr>
                <w:rFonts w:ascii="Century Gothic" w:hAnsi="Century Gothic"/>
              </w:rPr>
            </w:pPr>
            <w:r>
              <w:rPr>
                <w:rFonts w:ascii="Century Gothic" w:hAnsi="Century Gothic"/>
              </w:rPr>
              <w:t>100</w:t>
            </w:r>
            <w:r w:rsidR="00F24C8E">
              <w:rPr>
                <w:rFonts w:ascii="Century Gothic" w:hAnsi="Century Gothic"/>
              </w:rPr>
              <w:t>.</w:t>
            </w:r>
            <w:r>
              <w:rPr>
                <w:rFonts w:ascii="Century Gothic" w:hAnsi="Century Gothic"/>
              </w:rPr>
              <w:t>09</w:t>
            </w:r>
            <w:r w:rsidR="00F24C8E">
              <w:rPr>
                <w:rFonts w:ascii="Century Gothic" w:hAnsi="Century Gothic"/>
              </w:rPr>
              <w:t>%</w:t>
            </w:r>
          </w:p>
        </w:tc>
        <w:tc>
          <w:tcPr>
            <w:tcW w:w="2578" w:type="dxa"/>
          </w:tcPr>
          <w:p w:rsidR="00F24C8E" w:rsidRDefault="00F24C8E" w:rsidP="00685049">
            <w:pPr>
              <w:pStyle w:val="NoSpacing"/>
              <w:rPr>
                <w:rFonts w:ascii="Century Gothic" w:hAnsi="Century Gothic"/>
              </w:rPr>
            </w:pPr>
            <w:r>
              <w:rPr>
                <w:rFonts w:ascii="Century Gothic" w:hAnsi="Century Gothic"/>
              </w:rPr>
              <w:t>99.6%</w:t>
            </w:r>
          </w:p>
        </w:tc>
        <w:tc>
          <w:tcPr>
            <w:tcW w:w="2665" w:type="dxa"/>
          </w:tcPr>
          <w:p w:rsidR="00F24C8E" w:rsidRDefault="00F24C8E" w:rsidP="009D3442">
            <w:pPr>
              <w:pStyle w:val="NoSpacing"/>
              <w:rPr>
                <w:rFonts w:ascii="Century Gothic" w:hAnsi="Century Gothic"/>
              </w:rPr>
            </w:pPr>
            <w:r>
              <w:rPr>
                <w:rFonts w:ascii="Century Gothic" w:hAnsi="Century Gothic"/>
              </w:rPr>
              <w:t>99.4%</w:t>
            </w:r>
          </w:p>
        </w:tc>
      </w:tr>
      <w:tr w:rsidR="00F24C8E" w:rsidTr="00F24C8E">
        <w:tc>
          <w:tcPr>
            <w:tcW w:w="2787" w:type="dxa"/>
          </w:tcPr>
          <w:p w:rsidR="00F24C8E" w:rsidRDefault="00F24C8E" w:rsidP="0039669D">
            <w:pPr>
              <w:pStyle w:val="NoSpacing"/>
              <w:rPr>
                <w:rFonts w:ascii="Century Gothic" w:hAnsi="Century Gothic"/>
              </w:rPr>
            </w:pPr>
            <w:r>
              <w:rPr>
                <w:rFonts w:ascii="Century Gothic" w:hAnsi="Century Gothic"/>
              </w:rPr>
              <w:t>Rent loss</w:t>
            </w:r>
          </w:p>
        </w:tc>
        <w:tc>
          <w:tcPr>
            <w:tcW w:w="2162" w:type="dxa"/>
          </w:tcPr>
          <w:p w:rsidR="00F24C8E" w:rsidRDefault="00F24C8E" w:rsidP="0039669D">
            <w:pPr>
              <w:pStyle w:val="NoSpacing"/>
              <w:rPr>
                <w:rFonts w:ascii="Century Gothic" w:hAnsi="Century Gothic"/>
              </w:rPr>
            </w:pPr>
            <w:r>
              <w:rPr>
                <w:rFonts w:ascii="Century Gothic" w:hAnsi="Century Gothic"/>
              </w:rPr>
              <w:t>0.37%</w:t>
            </w:r>
          </w:p>
        </w:tc>
        <w:tc>
          <w:tcPr>
            <w:tcW w:w="1897" w:type="dxa"/>
          </w:tcPr>
          <w:p w:rsidR="00F24C8E" w:rsidRDefault="009C2A64" w:rsidP="0039669D">
            <w:pPr>
              <w:pStyle w:val="NoSpacing"/>
              <w:rPr>
                <w:rFonts w:ascii="Century Gothic" w:hAnsi="Century Gothic"/>
              </w:rPr>
            </w:pPr>
            <w:r>
              <w:rPr>
                <w:rFonts w:ascii="Century Gothic" w:hAnsi="Century Gothic"/>
              </w:rPr>
              <w:t>0.25%</w:t>
            </w:r>
          </w:p>
        </w:tc>
        <w:tc>
          <w:tcPr>
            <w:tcW w:w="2085" w:type="dxa"/>
          </w:tcPr>
          <w:p w:rsidR="00F24C8E" w:rsidRDefault="00F24C8E" w:rsidP="009C2A64">
            <w:pPr>
              <w:pStyle w:val="NoSpacing"/>
              <w:rPr>
                <w:rFonts w:ascii="Century Gothic" w:hAnsi="Century Gothic"/>
              </w:rPr>
            </w:pPr>
            <w:r>
              <w:rPr>
                <w:rFonts w:ascii="Century Gothic" w:hAnsi="Century Gothic"/>
              </w:rPr>
              <w:t>0.5</w:t>
            </w:r>
            <w:r w:rsidR="009C2A64">
              <w:rPr>
                <w:rFonts w:ascii="Century Gothic" w:hAnsi="Century Gothic"/>
              </w:rPr>
              <w:t>3</w:t>
            </w:r>
            <w:r>
              <w:rPr>
                <w:rFonts w:ascii="Century Gothic" w:hAnsi="Century Gothic"/>
              </w:rPr>
              <w:t>%</w:t>
            </w:r>
          </w:p>
        </w:tc>
        <w:tc>
          <w:tcPr>
            <w:tcW w:w="2578" w:type="dxa"/>
          </w:tcPr>
          <w:p w:rsidR="00F24C8E" w:rsidRDefault="00F24C8E" w:rsidP="00685049">
            <w:pPr>
              <w:pStyle w:val="NoSpacing"/>
              <w:rPr>
                <w:rFonts w:ascii="Century Gothic" w:hAnsi="Century Gothic"/>
              </w:rPr>
            </w:pPr>
            <w:r>
              <w:rPr>
                <w:rFonts w:ascii="Century Gothic" w:hAnsi="Century Gothic"/>
              </w:rPr>
              <w:t>0.6%</w:t>
            </w:r>
          </w:p>
        </w:tc>
        <w:tc>
          <w:tcPr>
            <w:tcW w:w="2665" w:type="dxa"/>
          </w:tcPr>
          <w:p w:rsidR="00F24C8E" w:rsidRDefault="00F24C8E" w:rsidP="00685049">
            <w:pPr>
              <w:pStyle w:val="NoSpacing"/>
              <w:rPr>
                <w:rFonts w:ascii="Century Gothic" w:hAnsi="Century Gothic"/>
              </w:rPr>
            </w:pPr>
            <w:r>
              <w:rPr>
                <w:rFonts w:ascii="Century Gothic" w:hAnsi="Century Gothic"/>
              </w:rPr>
              <w:t>0.7%</w:t>
            </w:r>
          </w:p>
        </w:tc>
      </w:tr>
      <w:tr w:rsidR="00F24C8E" w:rsidTr="00F24C8E">
        <w:tc>
          <w:tcPr>
            <w:tcW w:w="2787" w:type="dxa"/>
          </w:tcPr>
          <w:p w:rsidR="00F24C8E" w:rsidRDefault="00F24C8E" w:rsidP="0039669D">
            <w:pPr>
              <w:pStyle w:val="NoSpacing"/>
              <w:rPr>
                <w:rFonts w:ascii="Century Gothic" w:hAnsi="Century Gothic"/>
              </w:rPr>
            </w:pPr>
            <w:r>
              <w:rPr>
                <w:rFonts w:ascii="Century Gothic" w:hAnsi="Century Gothic"/>
              </w:rPr>
              <w:t>Time to re-let</w:t>
            </w:r>
          </w:p>
        </w:tc>
        <w:tc>
          <w:tcPr>
            <w:tcW w:w="2162" w:type="dxa"/>
          </w:tcPr>
          <w:p w:rsidR="00F24C8E" w:rsidRDefault="00F24C8E" w:rsidP="0039669D">
            <w:pPr>
              <w:pStyle w:val="NoSpacing"/>
              <w:rPr>
                <w:rFonts w:ascii="Century Gothic" w:hAnsi="Century Gothic"/>
              </w:rPr>
            </w:pPr>
            <w:r>
              <w:rPr>
                <w:rFonts w:ascii="Century Gothic" w:hAnsi="Century Gothic"/>
              </w:rPr>
              <w:t>17.43 days</w:t>
            </w:r>
          </w:p>
        </w:tc>
        <w:tc>
          <w:tcPr>
            <w:tcW w:w="1897" w:type="dxa"/>
          </w:tcPr>
          <w:p w:rsidR="00F24C8E" w:rsidRDefault="009C2A64" w:rsidP="0039669D">
            <w:pPr>
              <w:pStyle w:val="NoSpacing"/>
              <w:rPr>
                <w:rFonts w:ascii="Century Gothic" w:hAnsi="Century Gothic"/>
              </w:rPr>
            </w:pPr>
            <w:r>
              <w:rPr>
                <w:rFonts w:ascii="Century Gothic" w:hAnsi="Century Gothic"/>
              </w:rPr>
              <w:t>15.6 days</w:t>
            </w:r>
          </w:p>
        </w:tc>
        <w:tc>
          <w:tcPr>
            <w:tcW w:w="2085" w:type="dxa"/>
          </w:tcPr>
          <w:p w:rsidR="00F24C8E" w:rsidRDefault="00F24C8E" w:rsidP="009C2A64">
            <w:pPr>
              <w:pStyle w:val="NoSpacing"/>
              <w:rPr>
                <w:rFonts w:ascii="Century Gothic" w:hAnsi="Century Gothic"/>
              </w:rPr>
            </w:pPr>
            <w:r>
              <w:rPr>
                <w:rFonts w:ascii="Century Gothic" w:hAnsi="Century Gothic"/>
              </w:rPr>
              <w:t>2</w:t>
            </w:r>
            <w:r w:rsidR="009C2A64">
              <w:rPr>
                <w:rFonts w:ascii="Century Gothic" w:hAnsi="Century Gothic"/>
              </w:rPr>
              <w:t>1</w:t>
            </w:r>
            <w:r>
              <w:rPr>
                <w:rFonts w:ascii="Century Gothic" w:hAnsi="Century Gothic"/>
              </w:rPr>
              <w:t>.3</w:t>
            </w:r>
            <w:r w:rsidR="009C2A64">
              <w:rPr>
                <w:rFonts w:ascii="Century Gothic" w:hAnsi="Century Gothic"/>
              </w:rPr>
              <w:t>6</w:t>
            </w:r>
            <w:r>
              <w:rPr>
                <w:rFonts w:ascii="Century Gothic" w:hAnsi="Century Gothic"/>
              </w:rPr>
              <w:t xml:space="preserve"> days</w:t>
            </w:r>
          </w:p>
        </w:tc>
        <w:tc>
          <w:tcPr>
            <w:tcW w:w="2578" w:type="dxa"/>
          </w:tcPr>
          <w:p w:rsidR="00F24C8E" w:rsidRDefault="00F24C8E" w:rsidP="00685049">
            <w:pPr>
              <w:pStyle w:val="NoSpacing"/>
              <w:rPr>
                <w:rFonts w:ascii="Century Gothic" w:hAnsi="Century Gothic"/>
              </w:rPr>
            </w:pPr>
            <w:r>
              <w:rPr>
                <w:rFonts w:ascii="Century Gothic" w:hAnsi="Century Gothic"/>
              </w:rPr>
              <w:t>23.5 days</w:t>
            </w:r>
          </w:p>
        </w:tc>
        <w:tc>
          <w:tcPr>
            <w:tcW w:w="2665" w:type="dxa"/>
          </w:tcPr>
          <w:p w:rsidR="00F24C8E" w:rsidRDefault="00F24C8E" w:rsidP="00685049">
            <w:pPr>
              <w:pStyle w:val="NoSpacing"/>
              <w:rPr>
                <w:rFonts w:ascii="Century Gothic" w:hAnsi="Century Gothic"/>
              </w:rPr>
            </w:pPr>
            <w:r>
              <w:rPr>
                <w:rFonts w:ascii="Century Gothic" w:hAnsi="Century Gothic"/>
              </w:rPr>
              <w:t>30.7</w:t>
            </w:r>
          </w:p>
        </w:tc>
      </w:tr>
      <w:tr w:rsidR="00F24C8E" w:rsidTr="00F24C8E">
        <w:tc>
          <w:tcPr>
            <w:tcW w:w="2787" w:type="dxa"/>
          </w:tcPr>
          <w:p w:rsidR="00F24C8E" w:rsidRDefault="00F24C8E" w:rsidP="0039669D">
            <w:pPr>
              <w:pStyle w:val="NoSpacing"/>
              <w:rPr>
                <w:rFonts w:ascii="Century Gothic" w:hAnsi="Century Gothic"/>
              </w:rPr>
            </w:pPr>
            <w:r>
              <w:rPr>
                <w:rFonts w:ascii="Century Gothic" w:hAnsi="Century Gothic"/>
              </w:rPr>
              <w:t>Total rent arrears</w:t>
            </w:r>
          </w:p>
        </w:tc>
        <w:tc>
          <w:tcPr>
            <w:tcW w:w="2162" w:type="dxa"/>
          </w:tcPr>
          <w:p w:rsidR="00F24C8E" w:rsidRDefault="00F24C8E" w:rsidP="0039669D">
            <w:pPr>
              <w:pStyle w:val="NoSpacing"/>
              <w:rPr>
                <w:rFonts w:ascii="Century Gothic" w:hAnsi="Century Gothic"/>
              </w:rPr>
            </w:pPr>
            <w:r>
              <w:rPr>
                <w:rFonts w:ascii="Century Gothic" w:hAnsi="Century Gothic"/>
              </w:rPr>
              <w:t>3.07%</w:t>
            </w:r>
          </w:p>
        </w:tc>
        <w:tc>
          <w:tcPr>
            <w:tcW w:w="1897" w:type="dxa"/>
          </w:tcPr>
          <w:p w:rsidR="00F24C8E" w:rsidRDefault="009C2A64" w:rsidP="0039669D">
            <w:pPr>
              <w:pStyle w:val="NoSpacing"/>
              <w:rPr>
                <w:rFonts w:ascii="Century Gothic" w:hAnsi="Century Gothic"/>
              </w:rPr>
            </w:pPr>
            <w:r>
              <w:rPr>
                <w:rFonts w:ascii="Century Gothic" w:hAnsi="Century Gothic"/>
              </w:rPr>
              <w:t>2.98%</w:t>
            </w:r>
          </w:p>
        </w:tc>
        <w:tc>
          <w:tcPr>
            <w:tcW w:w="2085" w:type="dxa"/>
          </w:tcPr>
          <w:p w:rsidR="00F24C8E" w:rsidRDefault="00F24C8E" w:rsidP="009C2A64">
            <w:pPr>
              <w:pStyle w:val="NoSpacing"/>
              <w:rPr>
                <w:rFonts w:ascii="Century Gothic" w:hAnsi="Century Gothic"/>
              </w:rPr>
            </w:pPr>
            <w:r>
              <w:rPr>
                <w:rFonts w:ascii="Century Gothic" w:hAnsi="Century Gothic"/>
              </w:rPr>
              <w:t>3.9</w:t>
            </w:r>
            <w:r w:rsidR="009C2A64">
              <w:rPr>
                <w:rFonts w:ascii="Century Gothic" w:hAnsi="Century Gothic"/>
              </w:rPr>
              <w:t>6</w:t>
            </w:r>
            <w:r>
              <w:rPr>
                <w:rFonts w:ascii="Century Gothic" w:hAnsi="Century Gothic"/>
              </w:rPr>
              <w:t>%</w:t>
            </w:r>
          </w:p>
        </w:tc>
        <w:tc>
          <w:tcPr>
            <w:tcW w:w="2578" w:type="dxa"/>
          </w:tcPr>
          <w:p w:rsidR="00F24C8E" w:rsidRDefault="00F24C8E" w:rsidP="00685049">
            <w:pPr>
              <w:pStyle w:val="NoSpacing"/>
              <w:rPr>
                <w:rFonts w:ascii="Century Gothic" w:hAnsi="Century Gothic"/>
              </w:rPr>
            </w:pPr>
            <w:r>
              <w:rPr>
                <w:rFonts w:ascii="Century Gothic" w:hAnsi="Century Gothic"/>
              </w:rPr>
              <w:t>4.3%</w:t>
            </w:r>
          </w:p>
        </w:tc>
        <w:tc>
          <w:tcPr>
            <w:tcW w:w="2665" w:type="dxa"/>
          </w:tcPr>
          <w:p w:rsidR="00F24C8E" w:rsidRDefault="00F24C8E" w:rsidP="00685049">
            <w:pPr>
              <w:pStyle w:val="NoSpacing"/>
              <w:rPr>
                <w:rFonts w:ascii="Century Gothic" w:hAnsi="Century Gothic"/>
              </w:rPr>
            </w:pPr>
            <w:r>
              <w:rPr>
                <w:rFonts w:ascii="Century Gothic" w:hAnsi="Century Gothic"/>
              </w:rPr>
              <w:t>5.2%</w:t>
            </w:r>
          </w:p>
        </w:tc>
      </w:tr>
      <w:tr w:rsidR="00F24C8E" w:rsidTr="00F24C8E">
        <w:tc>
          <w:tcPr>
            <w:tcW w:w="2787" w:type="dxa"/>
          </w:tcPr>
          <w:p w:rsidR="00F24C8E" w:rsidRDefault="00F24C8E" w:rsidP="0039669D">
            <w:pPr>
              <w:pStyle w:val="NoSpacing"/>
              <w:rPr>
                <w:rFonts w:ascii="Century Gothic" w:hAnsi="Century Gothic"/>
              </w:rPr>
            </w:pPr>
            <w:r>
              <w:rPr>
                <w:rFonts w:ascii="Century Gothic" w:hAnsi="Century Gothic"/>
              </w:rPr>
              <w:t>Repairs satisfaction</w:t>
            </w:r>
          </w:p>
        </w:tc>
        <w:tc>
          <w:tcPr>
            <w:tcW w:w="2162" w:type="dxa"/>
          </w:tcPr>
          <w:p w:rsidR="00F24C8E" w:rsidRDefault="00F24C8E" w:rsidP="0039669D">
            <w:pPr>
              <w:pStyle w:val="NoSpacing"/>
              <w:rPr>
                <w:rFonts w:ascii="Century Gothic" w:hAnsi="Century Gothic"/>
              </w:rPr>
            </w:pPr>
            <w:r>
              <w:rPr>
                <w:rFonts w:ascii="Century Gothic" w:hAnsi="Century Gothic"/>
              </w:rPr>
              <w:t>92%</w:t>
            </w:r>
          </w:p>
        </w:tc>
        <w:tc>
          <w:tcPr>
            <w:tcW w:w="1897" w:type="dxa"/>
          </w:tcPr>
          <w:p w:rsidR="00F24C8E" w:rsidRDefault="009C2A64" w:rsidP="0039669D">
            <w:pPr>
              <w:pStyle w:val="NoSpacing"/>
              <w:rPr>
                <w:rFonts w:ascii="Century Gothic" w:hAnsi="Century Gothic"/>
              </w:rPr>
            </w:pPr>
            <w:r>
              <w:rPr>
                <w:rFonts w:ascii="Century Gothic" w:hAnsi="Century Gothic"/>
              </w:rPr>
              <w:t>87.34%</w:t>
            </w:r>
          </w:p>
        </w:tc>
        <w:tc>
          <w:tcPr>
            <w:tcW w:w="2085" w:type="dxa"/>
          </w:tcPr>
          <w:p w:rsidR="00F24C8E" w:rsidRDefault="00F24C8E" w:rsidP="009C2A64">
            <w:pPr>
              <w:pStyle w:val="NoSpacing"/>
              <w:rPr>
                <w:rFonts w:ascii="Century Gothic" w:hAnsi="Century Gothic"/>
              </w:rPr>
            </w:pPr>
            <w:r>
              <w:rPr>
                <w:rFonts w:ascii="Century Gothic" w:hAnsi="Century Gothic"/>
              </w:rPr>
              <w:t>9</w:t>
            </w:r>
            <w:r w:rsidR="009C2A64">
              <w:rPr>
                <w:rFonts w:ascii="Century Gothic" w:hAnsi="Century Gothic"/>
              </w:rPr>
              <w:t>1</w:t>
            </w:r>
            <w:r>
              <w:rPr>
                <w:rFonts w:ascii="Century Gothic" w:hAnsi="Century Gothic"/>
              </w:rPr>
              <w:t>%</w:t>
            </w:r>
          </w:p>
        </w:tc>
        <w:tc>
          <w:tcPr>
            <w:tcW w:w="2578" w:type="dxa"/>
          </w:tcPr>
          <w:p w:rsidR="00F24C8E" w:rsidRDefault="00F24C8E" w:rsidP="00685049">
            <w:pPr>
              <w:pStyle w:val="NoSpacing"/>
              <w:rPr>
                <w:rFonts w:ascii="Century Gothic" w:hAnsi="Century Gothic"/>
              </w:rPr>
            </w:pPr>
            <w:r>
              <w:rPr>
                <w:rFonts w:ascii="Century Gothic" w:hAnsi="Century Gothic"/>
              </w:rPr>
              <w:t>92.5%</w:t>
            </w:r>
          </w:p>
        </w:tc>
        <w:tc>
          <w:tcPr>
            <w:tcW w:w="2665" w:type="dxa"/>
          </w:tcPr>
          <w:p w:rsidR="00F24C8E" w:rsidRDefault="00F24C8E" w:rsidP="00685049">
            <w:pPr>
              <w:pStyle w:val="NoSpacing"/>
              <w:rPr>
                <w:rFonts w:ascii="Century Gothic" w:hAnsi="Century Gothic"/>
              </w:rPr>
            </w:pPr>
            <w:r>
              <w:rPr>
                <w:rFonts w:ascii="Century Gothic" w:hAnsi="Century Gothic"/>
              </w:rPr>
              <w:t>92.1%</w:t>
            </w:r>
          </w:p>
        </w:tc>
      </w:tr>
      <w:tr w:rsidR="00F24C8E" w:rsidTr="00F24C8E">
        <w:tc>
          <w:tcPr>
            <w:tcW w:w="2787" w:type="dxa"/>
          </w:tcPr>
          <w:p w:rsidR="00F24C8E" w:rsidRDefault="00F24C8E" w:rsidP="0039669D">
            <w:pPr>
              <w:pStyle w:val="NoSpacing"/>
              <w:rPr>
                <w:rFonts w:ascii="Century Gothic" w:hAnsi="Century Gothic"/>
              </w:rPr>
            </w:pPr>
            <w:r>
              <w:rPr>
                <w:rFonts w:ascii="Century Gothic" w:hAnsi="Century Gothic"/>
              </w:rPr>
              <w:t>Rent – good value for money</w:t>
            </w:r>
          </w:p>
        </w:tc>
        <w:tc>
          <w:tcPr>
            <w:tcW w:w="2162" w:type="dxa"/>
          </w:tcPr>
          <w:p w:rsidR="00F24C8E" w:rsidRDefault="00F24C8E" w:rsidP="0039669D">
            <w:pPr>
              <w:pStyle w:val="NoSpacing"/>
              <w:rPr>
                <w:rFonts w:ascii="Century Gothic" w:hAnsi="Century Gothic"/>
              </w:rPr>
            </w:pPr>
            <w:r>
              <w:rPr>
                <w:rFonts w:ascii="Century Gothic" w:hAnsi="Century Gothic"/>
              </w:rPr>
              <w:t>94.3%</w:t>
            </w:r>
          </w:p>
        </w:tc>
        <w:tc>
          <w:tcPr>
            <w:tcW w:w="1897" w:type="dxa"/>
          </w:tcPr>
          <w:p w:rsidR="00F24C8E" w:rsidRDefault="009C2A64" w:rsidP="0039669D">
            <w:pPr>
              <w:pStyle w:val="NoSpacing"/>
              <w:rPr>
                <w:rFonts w:ascii="Century Gothic" w:hAnsi="Century Gothic"/>
              </w:rPr>
            </w:pPr>
            <w:r>
              <w:rPr>
                <w:rFonts w:ascii="Century Gothic" w:hAnsi="Century Gothic"/>
              </w:rPr>
              <w:t>94.3%.</w:t>
            </w:r>
          </w:p>
        </w:tc>
        <w:tc>
          <w:tcPr>
            <w:tcW w:w="2085" w:type="dxa"/>
          </w:tcPr>
          <w:p w:rsidR="00F24C8E" w:rsidRDefault="00021E4C" w:rsidP="00021E4C">
            <w:pPr>
              <w:pStyle w:val="NoSpacing"/>
              <w:rPr>
                <w:rFonts w:ascii="Century Gothic" w:hAnsi="Century Gothic"/>
              </w:rPr>
            </w:pPr>
            <w:r>
              <w:rPr>
                <w:rFonts w:ascii="Century Gothic" w:hAnsi="Century Gothic"/>
              </w:rPr>
              <w:t>92</w:t>
            </w:r>
            <w:r w:rsidR="00F24C8E">
              <w:rPr>
                <w:rFonts w:ascii="Century Gothic" w:hAnsi="Century Gothic"/>
              </w:rPr>
              <w:t>%</w:t>
            </w:r>
          </w:p>
        </w:tc>
        <w:tc>
          <w:tcPr>
            <w:tcW w:w="2578" w:type="dxa"/>
          </w:tcPr>
          <w:p w:rsidR="00F24C8E" w:rsidRDefault="00F24C8E" w:rsidP="0039669D">
            <w:pPr>
              <w:pStyle w:val="NoSpacing"/>
              <w:rPr>
                <w:rFonts w:ascii="Century Gothic" w:hAnsi="Century Gothic"/>
              </w:rPr>
            </w:pPr>
            <w:r>
              <w:rPr>
                <w:rFonts w:ascii="Century Gothic" w:hAnsi="Century Gothic"/>
              </w:rPr>
              <w:t>n/a</w:t>
            </w:r>
          </w:p>
        </w:tc>
        <w:tc>
          <w:tcPr>
            <w:tcW w:w="2665" w:type="dxa"/>
          </w:tcPr>
          <w:p w:rsidR="00F24C8E" w:rsidRDefault="00F24C8E" w:rsidP="0039669D">
            <w:pPr>
              <w:pStyle w:val="NoSpacing"/>
              <w:rPr>
                <w:rFonts w:ascii="Century Gothic" w:hAnsi="Century Gothic"/>
              </w:rPr>
            </w:pPr>
            <w:r>
              <w:rPr>
                <w:rFonts w:ascii="Century Gothic" w:hAnsi="Century Gothic"/>
              </w:rPr>
              <w:t>83%</w:t>
            </w:r>
          </w:p>
        </w:tc>
      </w:tr>
    </w:tbl>
    <w:p w:rsidR="00685049" w:rsidRDefault="00685049" w:rsidP="00685049">
      <w:pPr>
        <w:pStyle w:val="Title"/>
        <w:ind w:left="360"/>
        <w:rPr>
          <w:rFonts w:ascii="Century Gothic" w:hAnsi="Century Gothic"/>
        </w:rPr>
      </w:pPr>
    </w:p>
    <w:p w:rsidR="00F62D6A" w:rsidRPr="00F0480F" w:rsidRDefault="00F62D6A" w:rsidP="00685049">
      <w:pPr>
        <w:pStyle w:val="Title"/>
        <w:numPr>
          <w:ilvl w:val="0"/>
          <w:numId w:val="22"/>
        </w:numPr>
        <w:rPr>
          <w:rFonts w:ascii="Century Gothic" w:hAnsi="Century Gothic"/>
        </w:rPr>
      </w:pPr>
      <w:r w:rsidRPr="00F0480F">
        <w:rPr>
          <w:rFonts w:ascii="Century Gothic" w:hAnsi="Century Gothic"/>
        </w:rPr>
        <w:t>Our last survey results</w:t>
      </w:r>
    </w:p>
    <w:p w:rsidR="00F62D6A" w:rsidRPr="00F0480F" w:rsidRDefault="00F62D6A" w:rsidP="00F62D6A">
      <w:pPr>
        <w:pStyle w:val="Heading2"/>
        <w:rPr>
          <w:rFonts w:ascii="Century Gothic" w:hAnsi="Century Gothic"/>
        </w:rPr>
      </w:pPr>
      <w:r w:rsidRPr="00F0480F">
        <w:rPr>
          <w:rFonts w:ascii="Century Gothic" w:hAnsi="Century Gothic"/>
        </w:rPr>
        <w:t xml:space="preserve">We carried out our last comprehensive survey in </w:t>
      </w:r>
      <w:r w:rsidR="006D2EB5" w:rsidRPr="00F0480F">
        <w:rPr>
          <w:rFonts w:ascii="Century Gothic" w:hAnsi="Century Gothic"/>
        </w:rPr>
        <w:t>July</w:t>
      </w:r>
      <w:r w:rsidRPr="00F0480F">
        <w:rPr>
          <w:rFonts w:ascii="Century Gothic" w:hAnsi="Century Gothic"/>
        </w:rPr>
        <w:t xml:space="preserve"> 201</w:t>
      </w:r>
      <w:r w:rsidR="006D2EB5" w:rsidRPr="00F0480F">
        <w:rPr>
          <w:rFonts w:ascii="Century Gothic" w:hAnsi="Century Gothic"/>
        </w:rPr>
        <w:t>6</w:t>
      </w:r>
      <w:r w:rsidR="00540C08" w:rsidRPr="00F0480F">
        <w:rPr>
          <w:rFonts w:ascii="Century Gothic" w:hAnsi="Century Gothic"/>
        </w:rPr>
        <w:t xml:space="preserve"> with 349 customers</w:t>
      </w:r>
      <w:r w:rsidRPr="00F0480F">
        <w:rPr>
          <w:rFonts w:ascii="Century Gothic" w:hAnsi="Century Gothic"/>
        </w:rPr>
        <w:t>. It is worth highlighting t</w:t>
      </w:r>
      <w:r w:rsidR="00DA0928" w:rsidRPr="00F0480F">
        <w:rPr>
          <w:rFonts w:ascii="Century Gothic" w:hAnsi="Century Gothic"/>
        </w:rPr>
        <w:t>he main findings of the survey as highlighted by our Landlord Report in August 201</w:t>
      </w:r>
      <w:r w:rsidR="006D2EB5" w:rsidRPr="00F0480F">
        <w:rPr>
          <w:rFonts w:ascii="Century Gothic" w:hAnsi="Century Gothic"/>
        </w:rPr>
        <w:t>6</w:t>
      </w:r>
    </w:p>
    <w:p w:rsidR="00DA0928" w:rsidRPr="00F0480F" w:rsidRDefault="00DA0928" w:rsidP="00DA0928">
      <w:pPr>
        <w:rPr>
          <w:rFonts w:ascii="Century Gothic" w:hAnsi="Century Gothic"/>
        </w:rPr>
      </w:pPr>
    </w:p>
    <w:p w:rsidR="00DA0928" w:rsidRPr="00F0480F" w:rsidRDefault="00DA0928" w:rsidP="00DA0928">
      <w:pPr>
        <w:pStyle w:val="ListParagraph"/>
        <w:numPr>
          <w:ilvl w:val="0"/>
          <w:numId w:val="14"/>
        </w:numPr>
        <w:autoSpaceDE w:val="0"/>
        <w:autoSpaceDN w:val="0"/>
        <w:adjustRightInd w:val="0"/>
        <w:spacing w:after="0" w:line="240" w:lineRule="auto"/>
        <w:rPr>
          <w:rFonts w:ascii="Century Gothic" w:hAnsi="Century Gothic" w:cs="Arial"/>
          <w:color w:val="000000"/>
          <w:sz w:val="24"/>
          <w:szCs w:val="24"/>
        </w:rPr>
      </w:pPr>
      <w:r w:rsidRPr="00F0480F">
        <w:rPr>
          <w:rFonts w:ascii="Century Gothic" w:hAnsi="Century Gothic" w:cs="Arial"/>
          <w:b/>
          <w:bCs/>
          <w:color w:val="000000"/>
          <w:sz w:val="24"/>
          <w:szCs w:val="24"/>
        </w:rPr>
        <w:t>9</w:t>
      </w:r>
      <w:r w:rsidR="006D2EB5" w:rsidRPr="00F0480F">
        <w:rPr>
          <w:rFonts w:ascii="Century Gothic" w:hAnsi="Century Gothic" w:cs="Arial"/>
          <w:b/>
          <w:bCs/>
          <w:color w:val="000000"/>
          <w:sz w:val="24"/>
          <w:szCs w:val="24"/>
        </w:rPr>
        <w:t>4</w:t>
      </w:r>
      <w:r w:rsidRPr="00F0480F">
        <w:rPr>
          <w:rFonts w:ascii="Century Gothic" w:hAnsi="Century Gothic" w:cs="Arial"/>
          <w:b/>
          <w:bCs/>
          <w:color w:val="000000"/>
          <w:sz w:val="24"/>
          <w:szCs w:val="24"/>
        </w:rPr>
        <w:t xml:space="preserve">% </w:t>
      </w:r>
      <w:r w:rsidRPr="00F0480F">
        <w:rPr>
          <w:rFonts w:ascii="Century Gothic" w:hAnsi="Century Gothic" w:cs="Arial"/>
          <w:color w:val="000000"/>
          <w:sz w:val="24"/>
          <w:szCs w:val="24"/>
        </w:rPr>
        <w:t xml:space="preserve">said they were satisfied with the </w:t>
      </w:r>
      <w:r w:rsidRPr="00F0480F">
        <w:rPr>
          <w:rFonts w:ascii="Century Gothic" w:hAnsi="Century Gothic" w:cs="Arial"/>
          <w:b/>
          <w:bCs/>
          <w:color w:val="000000"/>
          <w:sz w:val="24"/>
          <w:szCs w:val="24"/>
        </w:rPr>
        <w:t xml:space="preserve">overall service </w:t>
      </w:r>
      <w:r w:rsidRPr="00F0480F">
        <w:rPr>
          <w:rFonts w:ascii="Century Gothic" w:hAnsi="Century Gothic" w:cs="Arial"/>
          <w:color w:val="000000"/>
          <w:sz w:val="24"/>
          <w:szCs w:val="24"/>
        </w:rPr>
        <w:t>it provided, compared to the Scottish average of 88.1%.</w:t>
      </w:r>
    </w:p>
    <w:p w:rsidR="00DA0928" w:rsidRPr="00F0480F" w:rsidRDefault="00DA0928" w:rsidP="00DA0928">
      <w:pPr>
        <w:pStyle w:val="ListParagraph"/>
        <w:numPr>
          <w:ilvl w:val="0"/>
          <w:numId w:val="14"/>
        </w:numPr>
        <w:autoSpaceDE w:val="0"/>
        <w:autoSpaceDN w:val="0"/>
        <w:adjustRightInd w:val="0"/>
        <w:spacing w:after="0" w:line="240" w:lineRule="auto"/>
        <w:rPr>
          <w:rFonts w:ascii="Century Gothic" w:hAnsi="Century Gothic" w:cs="Arial"/>
          <w:color w:val="000000"/>
          <w:sz w:val="24"/>
          <w:szCs w:val="24"/>
        </w:rPr>
      </w:pPr>
      <w:r w:rsidRPr="00F0480F">
        <w:rPr>
          <w:rFonts w:ascii="Century Gothic" w:hAnsi="Century Gothic" w:cs="Arial"/>
          <w:b/>
          <w:bCs/>
          <w:color w:val="000000"/>
          <w:sz w:val="24"/>
          <w:szCs w:val="24"/>
        </w:rPr>
        <w:t>9</w:t>
      </w:r>
      <w:r w:rsidR="006D2EB5" w:rsidRPr="00F0480F">
        <w:rPr>
          <w:rFonts w:ascii="Century Gothic" w:hAnsi="Century Gothic" w:cs="Arial"/>
          <w:b/>
          <w:bCs/>
          <w:color w:val="000000"/>
          <w:sz w:val="24"/>
          <w:szCs w:val="24"/>
        </w:rPr>
        <w:t>9</w:t>
      </w:r>
      <w:r w:rsidRPr="00F0480F">
        <w:rPr>
          <w:rFonts w:ascii="Century Gothic" w:hAnsi="Century Gothic" w:cs="Arial"/>
          <w:b/>
          <w:bCs/>
          <w:color w:val="000000"/>
          <w:sz w:val="24"/>
          <w:szCs w:val="24"/>
        </w:rPr>
        <w:t>.</w:t>
      </w:r>
      <w:r w:rsidR="006D2EB5" w:rsidRPr="00F0480F">
        <w:rPr>
          <w:rFonts w:ascii="Century Gothic" w:hAnsi="Century Gothic" w:cs="Arial"/>
          <w:b/>
          <w:bCs/>
          <w:color w:val="000000"/>
          <w:sz w:val="24"/>
          <w:szCs w:val="24"/>
        </w:rPr>
        <w:t>1</w:t>
      </w:r>
      <w:r w:rsidRPr="00F0480F">
        <w:rPr>
          <w:rFonts w:ascii="Century Gothic" w:hAnsi="Century Gothic" w:cs="Arial"/>
          <w:b/>
          <w:bCs/>
          <w:color w:val="000000"/>
          <w:sz w:val="24"/>
          <w:szCs w:val="24"/>
        </w:rPr>
        <w:t xml:space="preserve">% </w:t>
      </w:r>
      <w:r w:rsidRPr="00F0480F">
        <w:rPr>
          <w:rFonts w:ascii="Century Gothic" w:hAnsi="Century Gothic" w:cs="Arial"/>
          <w:color w:val="000000"/>
          <w:sz w:val="24"/>
          <w:szCs w:val="24"/>
        </w:rPr>
        <w:t xml:space="preserve">felt that your landlord was good at </w:t>
      </w:r>
      <w:r w:rsidRPr="00F0480F">
        <w:rPr>
          <w:rFonts w:ascii="Century Gothic" w:hAnsi="Century Gothic" w:cs="Arial"/>
          <w:b/>
          <w:bCs/>
          <w:color w:val="000000"/>
          <w:sz w:val="24"/>
          <w:szCs w:val="24"/>
        </w:rPr>
        <w:t xml:space="preserve">keeping them informed </w:t>
      </w:r>
      <w:r w:rsidRPr="00F0480F">
        <w:rPr>
          <w:rFonts w:ascii="Century Gothic" w:hAnsi="Century Gothic" w:cs="Arial"/>
          <w:color w:val="000000"/>
          <w:sz w:val="24"/>
          <w:szCs w:val="24"/>
        </w:rPr>
        <w:t>about its services and outcomes compared to the Scottish average of 89.3%.</w:t>
      </w:r>
    </w:p>
    <w:p w:rsidR="00DA0928" w:rsidRPr="00F0480F" w:rsidRDefault="006D2EB5" w:rsidP="00DA0928">
      <w:pPr>
        <w:pStyle w:val="ListParagraph"/>
        <w:numPr>
          <w:ilvl w:val="0"/>
          <w:numId w:val="14"/>
        </w:numPr>
        <w:autoSpaceDE w:val="0"/>
        <w:autoSpaceDN w:val="0"/>
        <w:adjustRightInd w:val="0"/>
        <w:spacing w:after="0" w:line="240" w:lineRule="auto"/>
        <w:rPr>
          <w:rFonts w:ascii="Century Gothic" w:hAnsi="Century Gothic" w:cs="Arial"/>
          <w:sz w:val="24"/>
          <w:szCs w:val="24"/>
        </w:rPr>
      </w:pPr>
      <w:r w:rsidRPr="00F0480F">
        <w:rPr>
          <w:rFonts w:ascii="Century Gothic" w:hAnsi="Century Gothic" w:cs="Arial"/>
          <w:b/>
          <w:bCs/>
          <w:color w:val="000000"/>
          <w:sz w:val="24"/>
          <w:szCs w:val="24"/>
        </w:rPr>
        <w:t>95.7</w:t>
      </w:r>
      <w:r w:rsidR="00DA0928" w:rsidRPr="00F0480F">
        <w:rPr>
          <w:rFonts w:ascii="Century Gothic" w:hAnsi="Century Gothic" w:cs="Arial"/>
          <w:b/>
          <w:bCs/>
          <w:color w:val="000000"/>
          <w:sz w:val="24"/>
          <w:szCs w:val="24"/>
        </w:rPr>
        <w:t xml:space="preserve">% </w:t>
      </w:r>
      <w:r w:rsidR="00DA0928" w:rsidRPr="00F0480F">
        <w:rPr>
          <w:rFonts w:ascii="Century Gothic" w:hAnsi="Century Gothic" w:cs="Arial"/>
          <w:color w:val="000000"/>
          <w:sz w:val="24"/>
          <w:szCs w:val="24"/>
        </w:rPr>
        <w:t xml:space="preserve">of tenants were satisfied with the </w:t>
      </w:r>
      <w:r w:rsidR="00DA0928" w:rsidRPr="00F0480F">
        <w:rPr>
          <w:rFonts w:ascii="Century Gothic" w:hAnsi="Century Gothic" w:cs="Arial"/>
          <w:b/>
          <w:bCs/>
          <w:color w:val="000000"/>
          <w:sz w:val="24"/>
          <w:szCs w:val="24"/>
        </w:rPr>
        <w:t xml:space="preserve">opportunities to participate </w:t>
      </w:r>
      <w:r w:rsidR="00DA0928" w:rsidRPr="00F0480F">
        <w:rPr>
          <w:rFonts w:ascii="Century Gothic" w:hAnsi="Century Gothic" w:cs="Arial"/>
          <w:color w:val="000000"/>
          <w:sz w:val="24"/>
          <w:szCs w:val="24"/>
        </w:rPr>
        <w:t>in your landlord</w:t>
      </w:r>
      <w:r w:rsidR="00DA0928" w:rsidRPr="00F0480F">
        <w:rPr>
          <w:rFonts w:ascii="Century Gothic" w:hAnsi="Century Gothic" w:cs="Century Gothic"/>
          <w:color w:val="000000"/>
          <w:sz w:val="24"/>
          <w:szCs w:val="24"/>
        </w:rPr>
        <w:t>􀂶</w:t>
      </w:r>
      <w:r w:rsidR="00DA0928" w:rsidRPr="00F0480F">
        <w:rPr>
          <w:rFonts w:ascii="Century Gothic" w:hAnsi="Century Gothic" w:cs="Arial"/>
          <w:color w:val="000000"/>
          <w:sz w:val="24"/>
          <w:szCs w:val="24"/>
        </w:rPr>
        <w:t>s decision making, compared to the Scottish average of 79.6%.</w:t>
      </w:r>
      <w:r w:rsidR="00B95C79" w:rsidRPr="00F0480F">
        <w:rPr>
          <w:rFonts w:ascii="Century Gothic" w:hAnsi="Century Gothic" w:cs="Arial"/>
          <w:color w:val="000000"/>
          <w:sz w:val="24"/>
          <w:szCs w:val="24"/>
        </w:rPr>
        <w:t xml:space="preserve"> This decreased from 98% for BHA in our 2011 survey.</w:t>
      </w:r>
    </w:p>
    <w:p w:rsidR="00B95C79" w:rsidRPr="00F0480F" w:rsidRDefault="006D2EB5" w:rsidP="00DA0928">
      <w:pPr>
        <w:pStyle w:val="ListParagraph"/>
        <w:numPr>
          <w:ilvl w:val="0"/>
          <w:numId w:val="14"/>
        </w:numPr>
        <w:autoSpaceDE w:val="0"/>
        <w:autoSpaceDN w:val="0"/>
        <w:adjustRightInd w:val="0"/>
        <w:spacing w:after="0" w:line="240" w:lineRule="auto"/>
        <w:rPr>
          <w:rFonts w:ascii="Century Gothic" w:hAnsi="Century Gothic" w:cs="Arial"/>
          <w:sz w:val="24"/>
          <w:szCs w:val="24"/>
        </w:rPr>
      </w:pPr>
      <w:r w:rsidRPr="00F0480F">
        <w:rPr>
          <w:rFonts w:ascii="Century Gothic" w:hAnsi="Century Gothic" w:cs="Arial"/>
          <w:b/>
          <w:bCs/>
          <w:color w:val="000000"/>
          <w:sz w:val="24"/>
          <w:szCs w:val="24"/>
        </w:rPr>
        <w:t>82.3</w:t>
      </w:r>
      <w:r w:rsidR="00DA0928" w:rsidRPr="00F0480F">
        <w:rPr>
          <w:rFonts w:ascii="Century Gothic" w:hAnsi="Century Gothic" w:cs="Arial"/>
          <w:b/>
          <w:bCs/>
          <w:color w:val="000000"/>
          <w:sz w:val="24"/>
          <w:szCs w:val="24"/>
        </w:rPr>
        <w:t xml:space="preserve">% </w:t>
      </w:r>
      <w:r w:rsidR="00DA0928" w:rsidRPr="00F0480F">
        <w:rPr>
          <w:rFonts w:ascii="Century Gothic" w:hAnsi="Century Gothic" w:cs="Arial"/>
          <w:bCs/>
          <w:color w:val="000000"/>
          <w:sz w:val="24"/>
          <w:szCs w:val="24"/>
        </w:rPr>
        <w:t xml:space="preserve">of tenants were satisfied with our </w:t>
      </w:r>
      <w:r w:rsidR="00DA0928" w:rsidRPr="00F0480F">
        <w:rPr>
          <w:rFonts w:ascii="Century Gothic" w:hAnsi="Century Gothic" w:cs="Arial"/>
          <w:b/>
          <w:bCs/>
          <w:color w:val="000000"/>
          <w:sz w:val="24"/>
          <w:szCs w:val="24"/>
        </w:rPr>
        <w:t>repairs and maintenance services</w:t>
      </w:r>
      <w:r w:rsidR="00B95C79" w:rsidRPr="00F0480F">
        <w:rPr>
          <w:rFonts w:ascii="Century Gothic" w:hAnsi="Century Gothic" w:cs="Arial"/>
          <w:bCs/>
          <w:color w:val="000000"/>
          <w:sz w:val="24"/>
          <w:szCs w:val="24"/>
        </w:rPr>
        <w:t>, from repairs reported in the last 12 months</w:t>
      </w:r>
      <w:r w:rsidR="00540C08" w:rsidRPr="00F0480F">
        <w:rPr>
          <w:rFonts w:ascii="Century Gothic" w:hAnsi="Century Gothic" w:cs="Arial"/>
          <w:bCs/>
          <w:color w:val="000000"/>
          <w:sz w:val="24"/>
          <w:szCs w:val="24"/>
        </w:rPr>
        <w:t xml:space="preserve"> – this is down </w:t>
      </w:r>
      <w:r w:rsidR="00932352" w:rsidRPr="00F0480F">
        <w:rPr>
          <w:rFonts w:ascii="Century Gothic" w:hAnsi="Century Gothic" w:cs="Arial"/>
          <w:bCs/>
          <w:color w:val="000000"/>
          <w:sz w:val="24"/>
          <w:szCs w:val="24"/>
        </w:rPr>
        <w:t>from 93% in our last survey. Dissatisfaction from tenants in Neilston and Thornliebank was highest.</w:t>
      </w:r>
    </w:p>
    <w:p w:rsidR="00B95C79" w:rsidRPr="00F0480F" w:rsidRDefault="00B95C79" w:rsidP="00DA0928">
      <w:pPr>
        <w:pStyle w:val="ListParagraph"/>
        <w:numPr>
          <w:ilvl w:val="0"/>
          <w:numId w:val="14"/>
        </w:numPr>
        <w:autoSpaceDE w:val="0"/>
        <w:autoSpaceDN w:val="0"/>
        <w:adjustRightInd w:val="0"/>
        <w:spacing w:after="0" w:line="240" w:lineRule="auto"/>
        <w:rPr>
          <w:rFonts w:ascii="Century Gothic" w:hAnsi="Century Gothic" w:cs="Arial"/>
          <w:sz w:val="24"/>
          <w:szCs w:val="24"/>
        </w:rPr>
      </w:pPr>
      <w:r w:rsidRPr="00F0480F">
        <w:rPr>
          <w:rFonts w:ascii="Century Gothic" w:hAnsi="Century Gothic" w:cs="Arial"/>
          <w:b/>
          <w:bCs/>
          <w:color w:val="000000"/>
          <w:sz w:val="24"/>
          <w:szCs w:val="24"/>
        </w:rPr>
        <w:t>9</w:t>
      </w:r>
      <w:r w:rsidR="006D2EB5" w:rsidRPr="00F0480F">
        <w:rPr>
          <w:rFonts w:ascii="Century Gothic" w:hAnsi="Century Gothic" w:cs="Arial"/>
          <w:b/>
          <w:bCs/>
          <w:color w:val="000000"/>
          <w:sz w:val="24"/>
          <w:szCs w:val="24"/>
        </w:rPr>
        <w:t>2.3</w:t>
      </w:r>
      <w:r w:rsidRPr="00F0480F">
        <w:rPr>
          <w:rFonts w:ascii="Century Gothic" w:hAnsi="Century Gothic" w:cs="Arial"/>
          <w:b/>
          <w:bCs/>
          <w:color w:val="000000"/>
          <w:sz w:val="24"/>
          <w:szCs w:val="24"/>
        </w:rPr>
        <w:t xml:space="preserve">% </w:t>
      </w:r>
      <w:r w:rsidRPr="00F0480F">
        <w:rPr>
          <w:rFonts w:ascii="Century Gothic" w:hAnsi="Century Gothic" w:cs="Arial"/>
          <w:bCs/>
          <w:color w:val="000000"/>
          <w:sz w:val="24"/>
          <w:szCs w:val="24"/>
        </w:rPr>
        <w:t xml:space="preserve">of tenants were satisfied with the </w:t>
      </w:r>
      <w:r w:rsidRPr="00F0480F">
        <w:rPr>
          <w:rFonts w:ascii="Century Gothic" w:hAnsi="Century Gothic" w:cs="Arial"/>
          <w:b/>
          <w:bCs/>
          <w:color w:val="000000"/>
          <w:sz w:val="24"/>
          <w:szCs w:val="24"/>
        </w:rPr>
        <w:t>quality of their home</w:t>
      </w:r>
    </w:p>
    <w:p w:rsidR="00B95C79" w:rsidRPr="00F0480F" w:rsidRDefault="006D2EB5" w:rsidP="00DA0928">
      <w:pPr>
        <w:pStyle w:val="ListParagraph"/>
        <w:numPr>
          <w:ilvl w:val="0"/>
          <w:numId w:val="14"/>
        </w:numPr>
        <w:autoSpaceDE w:val="0"/>
        <w:autoSpaceDN w:val="0"/>
        <w:adjustRightInd w:val="0"/>
        <w:spacing w:after="0" w:line="240" w:lineRule="auto"/>
        <w:rPr>
          <w:rFonts w:ascii="Century Gothic" w:hAnsi="Century Gothic" w:cs="Arial"/>
          <w:sz w:val="24"/>
          <w:szCs w:val="24"/>
        </w:rPr>
      </w:pPr>
      <w:r w:rsidRPr="00F0480F">
        <w:rPr>
          <w:rFonts w:ascii="Century Gothic" w:hAnsi="Century Gothic" w:cs="Arial"/>
          <w:b/>
          <w:bCs/>
          <w:color w:val="000000"/>
          <w:sz w:val="24"/>
          <w:szCs w:val="24"/>
        </w:rPr>
        <w:t>100</w:t>
      </w:r>
      <w:r w:rsidR="00B95C79" w:rsidRPr="00F0480F">
        <w:rPr>
          <w:rFonts w:ascii="Century Gothic" w:hAnsi="Century Gothic" w:cs="Arial"/>
          <w:b/>
          <w:bCs/>
          <w:color w:val="000000"/>
          <w:sz w:val="24"/>
          <w:szCs w:val="24"/>
        </w:rPr>
        <w:t xml:space="preserve">% </w:t>
      </w:r>
      <w:r w:rsidR="00B95C79" w:rsidRPr="00F0480F">
        <w:rPr>
          <w:rFonts w:ascii="Century Gothic" w:hAnsi="Century Gothic" w:cs="Arial"/>
          <w:bCs/>
          <w:color w:val="000000"/>
          <w:sz w:val="24"/>
          <w:szCs w:val="24"/>
        </w:rPr>
        <w:t xml:space="preserve">of tenants were satisfied with the </w:t>
      </w:r>
      <w:r w:rsidR="00B95C79" w:rsidRPr="00F0480F">
        <w:rPr>
          <w:rFonts w:ascii="Century Gothic" w:hAnsi="Century Gothic" w:cs="Arial"/>
          <w:b/>
          <w:bCs/>
          <w:color w:val="000000"/>
          <w:sz w:val="24"/>
          <w:szCs w:val="24"/>
        </w:rPr>
        <w:t>quality of their new home</w:t>
      </w:r>
    </w:p>
    <w:p w:rsidR="00B95C79" w:rsidRPr="00F0480F" w:rsidRDefault="006D2EB5" w:rsidP="00DA0928">
      <w:pPr>
        <w:pStyle w:val="ListParagraph"/>
        <w:numPr>
          <w:ilvl w:val="0"/>
          <w:numId w:val="14"/>
        </w:numPr>
        <w:autoSpaceDE w:val="0"/>
        <w:autoSpaceDN w:val="0"/>
        <w:adjustRightInd w:val="0"/>
        <w:spacing w:after="0" w:line="240" w:lineRule="auto"/>
        <w:rPr>
          <w:rFonts w:ascii="Century Gothic" w:hAnsi="Century Gothic" w:cs="Arial"/>
          <w:sz w:val="24"/>
          <w:szCs w:val="24"/>
        </w:rPr>
      </w:pPr>
      <w:r w:rsidRPr="00F0480F">
        <w:rPr>
          <w:rFonts w:ascii="Century Gothic" w:hAnsi="Century Gothic" w:cs="Arial"/>
          <w:b/>
          <w:bCs/>
          <w:color w:val="000000"/>
          <w:sz w:val="24"/>
          <w:szCs w:val="24"/>
        </w:rPr>
        <w:t>94.3</w:t>
      </w:r>
      <w:r w:rsidR="00B95C79" w:rsidRPr="00F0480F">
        <w:rPr>
          <w:rFonts w:ascii="Century Gothic" w:hAnsi="Century Gothic" w:cs="Arial"/>
          <w:b/>
          <w:bCs/>
          <w:color w:val="000000"/>
          <w:sz w:val="24"/>
          <w:szCs w:val="24"/>
        </w:rPr>
        <w:t xml:space="preserve">% </w:t>
      </w:r>
      <w:r w:rsidR="00B95C79" w:rsidRPr="00F0480F">
        <w:rPr>
          <w:rFonts w:ascii="Century Gothic" w:hAnsi="Century Gothic" w:cs="Arial"/>
          <w:bCs/>
          <w:color w:val="000000"/>
          <w:sz w:val="24"/>
          <w:szCs w:val="24"/>
        </w:rPr>
        <w:t xml:space="preserve">of tenants thought rents represented good or fairly good </w:t>
      </w:r>
      <w:r w:rsidR="00B95C79" w:rsidRPr="00F0480F">
        <w:rPr>
          <w:rFonts w:ascii="Century Gothic" w:hAnsi="Century Gothic" w:cs="Arial"/>
          <w:b/>
          <w:bCs/>
          <w:color w:val="000000"/>
          <w:sz w:val="24"/>
          <w:szCs w:val="24"/>
        </w:rPr>
        <w:t>value for money</w:t>
      </w:r>
      <w:r w:rsidR="00B95C79" w:rsidRPr="00F0480F">
        <w:rPr>
          <w:rFonts w:ascii="Century Gothic" w:hAnsi="Century Gothic" w:cs="Arial"/>
          <w:bCs/>
          <w:color w:val="000000"/>
          <w:sz w:val="24"/>
          <w:szCs w:val="24"/>
        </w:rPr>
        <w:t xml:space="preserve"> – with 42% thought this was neither good nor bad </w:t>
      </w:r>
    </w:p>
    <w:p w:rsidR="00DA0928" w:rsidRPr="00F0480F" w:rsidRDefault="006D2EB5" w:rsidP="008A4587">
      <w:pPr>
        <w:pStyle w:val="NoSpacing"/>
        <w:numPr>
          <w:ilvl w:val="0"/>
          <w:numId w:val="14"/>
        </w:numPr>
        <w:rPr>
          <w:rFonts w:ascii="Century Gothic" w:hAnsi="Century Gothic" w:cs="Arial"/>
          <w:sz w:val="24"/>
          <w:szCs w:val="24"/>
        </w:rPr>
      </w:pPr>
      <w:r w:rsidRPr="00F0480F">
        <w:rPr>
          <w:rFonts w:ascii="Century Gothic" w:hAnsi="Century Gothic" w:cs="Arial"/>
          <w:b/>
          <w:sz w:val="24"/>
          <w:szCs w:val="24"/>
        </w:rPr>
        <w:t>90.5</w:t>
      </w:r>
      <w:r w:rsidR="00B95C79" w:rsidRPr="00F0480F">
        <w:rPr>
          <w:rFonts w:ascii="Century Gothic" w:hAnsi="Century Gothic" w:cs="Arial"/>
          <w:b/>
          <w:sz w:val="24"/>
          <w:szCs w:val="24"/>
        </w:rPr>
        <w:t>%</w:t>
      </w:r>
      <w:r w:rsidR="00B95C79" w:rsidRPr="00F0480F">
        <w:rPr>
          <w:rFonts w:ascii="Century Gothic" w:hAnsi="Century Gothic" w:cs="Arial"/>
          <w:sz w:val="24"/>
          <w:szCs w:val="24"/>
        </w:rPr>
        <w:t xml:space="preserve"> of tenants were satisfied with </w:t>
      </w:r>
      <w:r w:rsidR="00B95C79" w:rsidRPr="00F0480F">
        <w:rPr>
          <w:rFonts w:ascii="Century Gothic" w:hAnsi="Century Gothic" w:cs="Arial"/>
          <w:b/>
          <w:sz w:val="24"/>
          <w:szCs w:val="24"/>
        </w:rPr>
        <w:t>the management of their neighbourhood</w:t>
      </w:r>
      <w:r w:rsidR="00B95C79" w:rsidRPr="00F0480F">
        <w:rPr>
          <w:rFonts w:ascii="Century Gothic" w:hAnsi="Century Gothic" w:cs="Arial"/>
          <w:sz w:val="24"/>
          <w:szCs w:val="24"/>
        </w:rPr>
        <w:t xml:space="preserve">  </w:t>
      </w:r>
    </w:p>
    <w:p w:rsidR="00540C08" w:rsidRPr="00F0480F" w:rsidRDefault="00540C08" w:rsidP="008A4587">
      <w:pPr>
        <w:pStyle w:val="NoSpacing"/>
        <w:numPr>
          <w:ilvl w:val="0"/>
          <w:numId w:val="14"/>
        </w:numPr>
        <w:rPr>
          <w:rFonts w:ascii="Century Gothic" w:hAnsi="Century Gothic" w:cs="Arial"/>
          <w:sz w:val="24"/>
          <w:szCs w:val="24"/>
        </w:rPr>
      </w:pPr>
      <w:r w:rsidRPr="00F0480F">
        <w:rPr>
          <w:rFonts w:ascii="Century Gothic" w:hAnsi="Century Gothic" w:cs="Arial"/>
          <w:b/>
          <w:sz w:val="24"/>
          <w:szCs w:val="24"/>
        </w:rPr>
        <w:t>63%</w:t>
      </w:r>
      <w:r w:rsidRPr="00F0480F">
        <w:rPr>
          <w:rFonts w:ascii="Century Gothic" w:hAnsi="Century Gothic" w:cs="Arial"/>
          <w:sz w:val="24"/>
          <w:szCs w:val="24"/>
        </w:rPr>
        <w:t xml:space="preserve"> of tenants have access to </w:t>
      </w:r>
      <w:r w:rsidRPr="00F0480F">
        <w:rPr>
          <w:rFonts w:ascii="Century Gothic" w:hAnsi="Century Gothic" w:cs="Arial"/>
          <w:b/>
          <w:sz w:val="24"/>
          <w:szCs w:val="24"/>
        </w:rPr>
        <w:t>internet</w:t>
      </w:r>
      <w:r w:rsidRPr="00F0480F">
        <w:rPr>
          <w:rFonts w:ascii="Century Gothic" w:hAnsi="Century Gothic" w:cs="Arial"/>
          <w:sz w:val="24"/>
          <w:szCs w:val="24"/>
        </w:rPr>
        <w:t>, although 54% accessed this using a mobile device, and 44% using the internet from home.</w:t>
      </w:r>
    </w:p>
    <w:p w:rsidR="00932352" w:rsidRPr="00F0480F" w:rsidRDefault="00932352" w:rsidP="008A4587">
      <w:pPr>
        <w:pStyle w:val="NoSpacing"/>
        <w:numPr>
          <w:ilvl w:val="0"/>
          <w:numId w:val="14"/>
        </w:numPr>
        <w:rPr>
          <w:rFonts w:ascii="Century Gothic" w:hAnsi="Century Gothic" w:cs="Arial"/>
          <w:sz w:val="24"/>
          <w:szCs w:val="24"/>
        </w:rPr>
      </w:pPr>
      <w:r w:rsidRPr="00F0480F">
        <w:rPr>
          <w:rFonts w:ascii="Century Gothic" w:hAnsi="Century Gothic" w:cs="Arial"/>
          <w:b/>
          <w:sz w:val="24"/>
          <w:szCs w:val="24"/>
        </w:rPr>
        <w:t>38%</w:t>
      </w:r>
      <w:r w:rsidRPr="00F0480F">
        <w:rPr>
          <w:rFonts w:ascii="Century Gothic" w:hAnsi="Century Gothic" w:cs="Arial"/>
          <w:sz w:val="24"/>
          <w:szCs w:val="24"/>
        </w:rPr>
        <w:t xml:space="preserve"> of customers said they had a </w:t>
      </w:r>
      <w:r w:rsidRPr="00F0480F">
        <w:rPr>
          <w:rFonts w:ascii="Century Gothic" w:hAnsi="Century Gothic" w:cs="Arial"/>
          <w:b/>
          <w:sz w:val="24"/>
          <w:szCs w:val="24"/>
        </w:rPr>
        <w:t>disability or a long term illness</w:t>
      </w:r>
      <w:r w:rsidRPr="00F0480F">
        <w:rPr>
          <w:rFonts w:ascii="Century Gothic" w:hAnsi="Century Gothic" w:cs="Arial"/>
          <w:sz w:val="24"/>
          <w:szCs w:val="24"/>
        </w:rPr>
        <w:t xml:space="preserve"> </w:t>
      </w:r>
    </w:p>
    <w:p w:rsidR="00B95C79" w:rsidRPr="00F0480F" w:rsidRDefault="00B95C79" w:rsidP="008A4587">
      <w:pPr>
        <w:pStyle w:val="NoSpacing"/>
        <w:numPr>
          <w:ilvl w:val="0"/>
          <w:numId w:val="14"/>
        </w:numPr>
        <w:rPr>
          <w:rFonts w:ascii="Century Gothic" w:hAnsi="Century Gothic" w:cs="Arial"/>
          <w:sz w:val="24"/>
          <w:szCs w:val="24"/>
        </w:rPr>
      </w:pPr>
      <w:r w:rsidRPr="00F0480F">
        <w:rPr>
          <w:rFonts w:ascii="Century Gothic" w:hAnsi="Century Gothic" w:cs="Arial"/>
          <w:sz w:val="24"/>
          <w:szCs w:val="24"/>
        </w:rPr>
        <w:t xml:space="preserve">In relation to affordability of </w:t>
      </w:r>
      <w:r w:rsidRPr="00F0480F">
        <w:rPr>
          <w:rFonts w:ascii="Century Gothic" w:hAnsi="Century Gothic" w:cs="Arial"/>
          <w:b/>
          <w:sz w:val="24"/>
          <w:szCs w:val="24"/>
        </w:rPr>
        <w:t>heating bills</w:t>
      </w:r>
      <w:r w:rsidRPr="00F0480F">
        <w:rPr>
          <w:rFonts w:ascii="Century Gothic" w:hAnsi="Century Gothic" w:cs="Arial"/>
          <w:sz w:val="24"/>
          <w:szCs w:val="24"/>
        </w:rPr>
        <w:t xml:space="preserve">, more respondents said they found it very or fairly </w:t>
      </w:r>
      <w:r w:rsidR="00932352" w:rsidRPr="00F0480F">
        <w:rPr>
          <w:rFonts w:ascii="Century Gothic" w:hAnsi="Century Gothic" w:cs="Arial"/>
          <w:sz w:val="24"/>
          <w:szCs w:val="24"/>
        </w:rPr>
        <w:t>easy</w:t>
      </w:r>
      <w:r w:rsidRPr="00F0480F">
        <w:rPr>
          <w:rFonts w:ascii="Century Gothic" w:hAnsi="Century Gothic" w:cs="Arial"/>
          <w:sz w:val="24"/>
          <w:szCs w:val="24"/>
        </w:rPr>
        <w:t xml:space="preserve"> to afford electricity or gas bills for their home (</w:t>
      </w:r>
      <w:r w:rsidR="00932352" w:rsidRPr="00F0480F">
        <w:rPr>
          <w:rFonts w:ascii="Century Gothic" w:hAnsi="Century Gothic" w:cs="Arial"/>
          <w:sz w:val="24"/>
          <w:szCs w:val="24"/>
        </w:rPr>
        <w:t>20.8</w:t>
      </w:r>
      <w:r w:rsidRPr="00F0480F">
        <w:rPr>
          <w:rFonts w:ascii="Century Gothic" w:hAnsi="Century Gothic" w:cs="Arial"/>
          <w:sz w:val="24"/>
          <w:szCs w:val="24"/>
        </w:rPr>
        <w:t xml:space="preserve">%) than found it very or fairly </w:t>
      </w:r>
      <w:r w:rsidR="00932352" w:rsidRPr="00F0480F">
        <w:rPr>
          <w:rFonts w:ascii="Century Gothic" w:hAnsi="Century Gothic" w:cs="Arial"/>
          <w:sz w:val="24"/>
          <w:szCs w:val="24"/>
        </w:rPr>
        <w:t>difficult</w:t>
      </w:r>
      <w:r w:rsidRPr="00F0480F">
        <w:rPr>
          <w:rFonts w:ascii="Century Gothic" w:hAnsi="Century Gothic" w:cs="Arial"/>
          <w:sz w:val="24"/>
          <w:szCs w:val="24"/>
        </w:rPr>
        <w:t xml:space="preserve"> to afford (2</w:t>
      </w:r>
      <w:r w:rsidR="00932352" w:rsidRPr="00F0480F">
        <w:rPr>
          <w:rFonts w:ascii="Century Gothic" w:hAnsi="Century Gothic" w:cs="Arial"/>
          <w:sz w:val="24"/>
          <w:szCs w:val="24"/>
        </w:rPr>
        <w:t>6.6</w:t>
      </w:r>
      <w:r w:rsidRPr="00F0480F">
        <w:rPr>
          <w:rFonts w:ascii="Century Gothic" w:hAnsi="Century Gothic" w:cs="Arial"/>
          <w:sz w:val="24"/>
          <w:szCs w:val="24"/>
        </w:rPr>
        <w:t xml:space="preserve">%). The remaining </w:t>
      </w:r>
      <w:r w:rsidR="00932352" w:rsidRPr="00F0480F">
        <w:rPr>
          <w:rFonts w:ascii="Century Gothic" w:hAnsi="Century Gothic" w:cs="Arial"/>
          <w:sz w:val="24"/>
          <w:szCs w:val="24"/>
        </w:rPr>
        <w:t>52.6</w:t>
      </w:r>
      <w:r w:rsidRPr="00F0480F">
        <w:rPr>
          <w:rFonts w:ascii="Century Gothic" w:hAnsi="Century Gothic" w:cs="Arial"/>
          <w:sz w:val="24"/>
          <w:szCs w:val="24"/>
        </w:rPr>
        <w:t xml:space="preserve">% said it was just about affordable. </w:t>
      </w:r>
    </w:p>
    <w:p w:rsidR="00932352" w:rsidRPr="00F0480F" w:rsidRDefault="00932352" w:rsidP="00932352">
      <w:pPr>
        <w:autoSpaceDE w:val="0"/>
        <w:autoSpaceDN w:val="0"/>
        <w:adjustRightInd w:val="0"/>
        <w:spacing w:before="120" w:after="0" w:line="240" w:lineRule="auto"/>
        <w:rPr>
          <w:rFonts w:ascii="Century Gothic" w:hAnsi="Century Gothic" w:cs="Arial"/>
          <w:sz w:val="24"/>
          <w:szCs w:val="24"/>
        </w:rPr>
      </w:pPr>
    </w:p>
    <w:p w:rsidR="00F62D6A" w:rsidRDefault="002D56BF" w:rsidP="00932352">
      <w:pPr>
        <w:autoSpaceDE w:val="0"/>
        <w:autoSpaceDN w:val="0"/>
        <w:adjustRightInd w:val="0"/>
        <w:spacing w:before="120" w:after="0" w:line="240" w:lineRule="auto"/>
        <w:rPr>
          <w:rFonts w:ascii="Century Gothic" w:hAnsi="Century Gothic" w:cs="Arial"/>
          <w:sz w:val="24"/>
          <w:szCs w:val="24"/>
        </w:rPr>
      </w:pPr>
      <w:r w:rsidRPr="00F0480F">
        <w:rPr>
          <w:rFonts w:ascii="Century Gothic" w:hAnsi="Century Gothic" w:cs="Arial"/>
          <w:sz w:val="24"/>
          <w:szCs w:val="24"/>
        </w:rPr>
        <w:lastRenderedPageBreak/>
        <w:t xml:space="preserve"> </w:t>
      </w:r>
    </w:p>
    <w:p w:rsidR="00442230" w:rsidRDefault="00442230" w:rsidP="00442230">
      <w:pPr>
        <w:pStyle w:val="Title"/>
        <w:numPr>
          <w:ilvl w:val="0"/>
          <w:numId w:val="22"/>
        </w:numPr>
      </w:pPr>
      <w:r>
        <w:t>Value for Money</w:t>
      </w:r>
    </w:p>
    <w:p w:rsidR="00442230" w:rsidRDefault="00063081" w:rsidP="00063081">
      <w:pPr>
        <w:autoSpaceDE w:val="0"/>
        <w:autoSpaceDN w:val="0"/>
        <w:adjustRightInd w:val="0"/>
        <w:spacing w:before="120" w:after="0" w:line="240" w:lineRule="auto"/>
        <w:ind w:left="360"/>
        <w:rPr>
          <w:rFonts w:ascii="Century Gothic" w:hAnsi="Century Gothic" w:cs="Arial"/>
          <w:sz w:val="24"/>
          <w:szCs w:val="24"/>
        </w:rPr>
      </w:pPr>
      <w:r>
        <w:rPr>
          <w:rFonts w:ascii="Century Gothic" w:hAnsi="Century Gothic" w:cs="Arial"/>
          <w:sz w:val="24"/>
          <w:szCs w:val="24"/>
        </w:rPr>
        <w:t>We define value for money as ‘delivering maximum value whilst minimising costs’. It is ensuring we provide an effective, high quality service whilst making the best use of our limited resources.</w:t>
      </w:r>
    </w:p>
    <w:p w:rsidR="00063081" w:rsidRDefault="00063081" w:rsidP="00063081">
      <w:pPr>
        <w:autoSpaceDE w:val="0"/>
        <w:autoSpaceDN w:val="0"/>
        <w:adjustRightInd w:val="0"/>
        <w:spacing w:before="120" w:after="0" w:line="240" w:lineRule="auto"/>
        <w:ind w:left="360"/>
        <w:rPr>
          <w:rFonts w:ascii="Century Gothic" w:hAnsi="Century Gothic" w:cs="Arial"/>
          <w:sz w:val="24"/>
          <w:szCs w:val="24"/>
        </w:rPr>
      </w:pPr>
    </w:p>
    <w:p w:rsidR="00063081" w:rsidRDefault="00063081" w:rsidP="00063081">
      <w:pPr>
        <w:autoSpaceDE w:val="0"/>
        <w:autoSpaceDN w:val="0"/>
        <w:adjustRightInd w:val="0"/>
        <w:spacing w:before="120" w:after="0" w:line="240" w:lineRule="auto"/>
        <w:ind w:left="360"/>
        <w:rPr>
          <w:rFonts w:ascii="Century Gothic" w:hAnsi="Century Gothic" w:cs="Arial"/>
          <w:sz w:val="24"/>
          <w:szCs w:val="24"/>
        </w:rPr>
      </w:pPr>
      <w:r>
        <w:rPr>
          <w:rFonts w:ascii="Century Gothic" w:hAnsi="Century Gothic" w:cs="Arial"/>
          <w:sz w:val="24"/>
          <w:szCs w:val="24"/>
        </w:rPr>
        <w:t>To achieve value for money we will consider – affordable rnets, efficient procurement, improving services, maximising income, investing in the future, reducing our costs, generalting a surplus to make a wider social impact, and maintaining a minimum cash balance of £2m.</w:t>
      </w:r>
    </w:p>
    <w:p w:rsidR="00063081" w:rsidRDefault="00063081" w:rsidP="00063081">
      <w:pPr>
        <w:autoSpaceDE w:val="0"/>
        <w:autoSpaceDN w:val="0"/>
        <w:adjustRightInd w:val="0"/>
        <w:spacing w:before="120" w:after="0" w:line="240" w:lineRule="auto"/>
        <w:ind w:left="360"/>
        <w:rPr>
          <w:rFonts w:ascii="Century Gothic" w:hAnsi="Century Gothic" w:cs="Arial"/>
          <w:sz w:val="24"/>
          <w:szCs w:val="24"/>
        </w:rPr>
      </w:pPr>
    </w:p>
    <w:p w:rsidR="00063081" w:rsidRDefault="00063081" w:rsidP="00063081">
      <w:pPr>
        <w:autoSpaceDE w:val="0"/>
        <w:autoSpaceDN w:val="0"/>
        <w:adjustRightInd w:val="0"/>
        <w:spacing w:before="120" w:after="0" w:line="240" w:lineRule="auto"/>
        <w:ind w:left="360"/>
        <w:rPr>
          <w:rFonts w:ascii="Century Gothic" w:hAnsi="Century Gothic" w:cs="Arial"/>
          <w:sz w:val="24"/>
          <w:szCs w:val="24"/>
        </w:rPr>
      </w:pPr>
      <w:r>
        <w:rPr>
          <w:rFonts w:ascii="Century Gothic" w:hAnsi="Century Gothic" w:cs="Arial"/>
          <w:sz w:val="24"/>
          <w:szCs w:val="24"/>
        </w:rPr>
        <w:t>We will continue to produce an annual statement on value for money and this will set out what we have been focusing on over recent years. This will include the following:</w:t>
      </w:r>
    </w:p>
    <w:p w:rsidR="00063081" w:rsidRDefault="00063081" w:rsidP="00063081">
      <w:pPr>
        <w:pStyle w:val="ListParagraph"/>
        <w:numPr>
          <w:ilvl w:val="0"/>
          <w:numId w:val="25"/>
        </w:numPr>
        <w:autoSpaceDE w:val="0"/>
        <w:autoSpaceDN w:val="0"/>
        <w:adjustRightInd w:val="0"/>
        <w:spacing w:before="120" w:after="0" w:line="240" w:lineRule="auto"/>
        <w:rPr>
          <w:rFonts w:ascii="Century Gothic" w:hAnsi="Century Gothic" w:cs="Arial"/>
          <w:sz w:val="24"/>
          <w:szCs w:val="24"/>
        </w:rPr>
      </w:pPr>
      <w:r>
        <w:rPr>
          <w:rFonts w:ascii="Century Gothic" w:hAnsi="Century Gothic" w:cs="Arial"/>
          <w:sz w:val="24"/>
          <w:szCs w:val="24"/>
        </w:rPr>
        <w:t>Information on the contracts tendered and the potential savings made</w:t>
      </w:r>
      <w:r w:rsidR="002F2712">
        <w:rPr>
          <w:rFonts w:ascii="Century Gothic" w:hAnsi="Century Gothic" w:cs="Arial"/>
          <w:sz w:val="24"/>
          <w:szCs w:val="24"/>
        </w:rPr>
        <w:t xml:space="preserve">, for example insurance, new kitchens and bathrooms, new boilers, </w:t>
      </w:r>
    </w:p>
    <w:p w:rsidR="00063081" w:rsidRDefault="00063081" w:rsidP="00063081">
      <w:pPr>
        <w:pStyle w:val="ListParagraph"/>
        <w:numPr>
          <w:ilvl w:val="0"/>
          <w:numId w:val="25"/>
        </w:numPr>
        <w:autoSpaceDE w:val="0"/>
        <w:autoSpaceDN w:val="0"/>
        <w:adjustRightInd w:val="0"/>
        <w:spacing w:before="120" w:after="0" w:line="240" w:lineRule="auto"/>
        <w:rPr>
          <w:rFonts w:ascii="Century Gothic" w:hAnsi="Century Gothic" w:cs="Arial"/>
          <w:sz w:val="24"/>
          <w:szCs w:val="24"/>
        </w:rPr>
      </w:pPr>
      <w:r>
        <w:rPr>
          <w:rFonts w:ascii="Century Gothic" w:hAnsi="Century Gothic" w:cs="Arial"/>
          <w:sz w:val="24"/>
          <w:szCs w:val="24"/>
        </w:rPr>
        <w:t xml:space="preserve">Feasibility studies to improve services and </w:t>
      </w:r>
      <w:r w:rsidR="002F2712">
        <w:rPr>
          <w:rFonts w:ascii="Century Gothic" w:hAnsi="Century Gothic" w:cs="Arial"/>
          <w:sz w:val="24"/>
          <w:szCs w:val="24"/>
        </w:rPr>
        <w:t>properties, for example at our sheltered housing complex</w:t>
      </w:r>
    </w:p>
    <w:p w:rsidR="002F2712" w:rsidRDefault="002F2712" w:rsidP="00063081">
      <w:pPr>
        <w:pStyle w:val="ListParagraph"/>
        <w:numPr>
          <w:ilvl w:val="0"/>
          <w:numId w:val="25"/>
        </w:numPr>
        <w:autoSpaceDE w:val="0"/>
        <w:autoSpaceDN w:val="0"/>
        <w:adjustRightInd w:val="0"/>
        <w:spacing w:before="120" w:after="0" w:line="240" w:lineRule="auto"/>
        <w:rPr>
          <w:rFonts w:ascii="Century Gothic" w:hAnsi="Century Gothic" w:cs="Arial"/>
          <w:sz w:val="24"/>
          <w:szCs w:val="24"/>
        </w:rPr>
      </w:pPr>
      <w:r>
        <w:rPr>
          <w:rFonts w:ascii="Century Gothic" w:hAnsi="Century Gothic" w:cs="Arial"/>
          <w:sz w:val="24"/>
          <w:szCs w:val="24"/>
        </w:rPr>
        <w:t xml:space="preserve">Preparing for new legislation and regulations, for example data protection </w:t>
      </w:r>
    </w:p>
    <w:p w:rsidR="002F2712" w:rsidRDefault="002F2712" w:rsidP="00063081">
      <w:pPr>
        <w:pStyle w:val="ListParagraph"/>
        <w:numPr>
          <w:ilvl w:val="0"/>
          <w:numId w:val="25"/>
        </w:numPr>
        <w:autoSpaceDE w:val="0"/>
        <w:autoSpaceDN w:val="0"/>
        <w:adjustRightInd w:val="0"/>
        <w:spacing w:before="120" w:after="0" w:line="240" w:lineRule="auto"/>
        <w:rPr>
          <w:rFonts w:ascii="Century Gothic" w:hAnsi="Century Gothic" w:cs="Arial"/>
          <w:sz w:val="24"/>
          <w:szCs w:val="24"/>
        </w:rPr>
      </w:pPr>
      <w:r>
        <w:rPr>
          <w:rFonts w:ascii="Century Gothic" w:hAnsi="Century Gothic" w:cs="Arial"/>
          <w:sz w:val="24"/>
          <w:szCs w:val="24"/>
        </w:rPr>
        <w:t>Expanding in-house services through diversification, for example our in-house repairs service</w:t>
      </w:r>
    </w:p>
    <w:p w:rsidR="002F2712" w:rsidRDefault="002F2712" w:rsidP="00063081">
      <w:pPr>
        <w:pStyle w:val="ListParagraph"/>
        <w:numPr>
          <w:ilvl w:val="0"/>
          <w:numId w:val="25"/>
        </w:numPr>
        <w:autoSpaceDE w:val="0"/>
        <w:autoSpaceDN w:val="0"/>
        <w:adjustRightInd w:val="0"/>
        <w:spacing w:before="120" w:after="0" w:line="240" w:lineRule="auto"/>
        <w:rPr>
          <w:rFonts w:ascii="Century Gothic" w:hAnsi="Century Gothic" w:cs="Arial"/>
          <w:sz w:val="24"/>
          <w:szCs w:val="24"/>
        </w:rPr>
      </w:pPr>
      <w:r>
        <w:rPr>
          <w:rFonts w:ascii="Century Gothic" w:hAnsi="Century Gothic" w:cs="Arial"/>
          <w:sz w:val="24"/>
          <w:szCs w:val="24"/>
        </w:rPr>
        <w:t>Added value projects like our welfare rights service, our employability projects, our projects for health and well-being with young people and our elderly residents</w:t>
      </w:r>
    </w:p>
    <w:p w:rsidR="002F2712" w:rsidRDefault="002F2712" w:rsidP="00063081">
      <w:pPr>
        <w:pStyle w:val="ListParagraph"/>
        <w:numPr>
          <w:ilvl w:val="0"/>
          <w:numId w:val="25"/>
        </w:numPr>
        <w:autoSpaceDE w:val="0"/>
        <w:autoSpaceDN w:val="0"/>
        <w:adjustRightInd w:val="0"/>
        <w:spacing w:before="120" w:after="0" w:line="240" w:lineRule="auto"/>
        <w:rPr>
          <w:rFonts w:ascii="Century Gothic" w:hAnsi="Century Gothic" w:cs="Arial"/>
          <w:sz w:val="24"/>
          <w:szCs w:val="24"/>
        </w:rPr>
      </w:pPr>
      <w:r>
        <w:rPr>
          <w:rFonts w:ascii="Century Gothic" w:hAnsi="Century Gothic" w:cs="Arial"/>
          <w:sz w:val="24"/>
          <w:szCs w:val="24"/>
        </w:rPr>
        <w:t>Community benefit opportunities thorugh our tender process to bring additional benefits to local people</w:t>
      </w:r>
    </w:p>
    <w:p w:rsidR="002F2712" w:rsidRDefault="002F2712" w:rsidP="002F2712">
      <w:pPr>
        <w:autoSpaceDE w:val="0"/>
        <w:autoSpaceDN w:val="0"/>
        <w:adjustRightInd w:val="0"/>
        <w:spacing w:before="120" w:after="0" w:line="240" w:lineRule="auto"/>
        <w:rPr>
          <w:rFonts w:ascii="Century Gothic" w:hAnsi="Century Gothic" w:cs="Arial"/>
          <w:sz w:val="24"/>
          <w:szCs w:val="24"/>
        </w:rPr>
      </w:pPr>
    </w:p>
    <w:p w:rsidR="002F2712" w:rsidRPr="002F2712" w:rsidRDefault="002F2712" w:rsidP="002F2712">
      <w:pPr>
        <w:autoSpaceDE w:val="0"/>
        <w:autoSpaceDN w:val="0"/>
        <w:adjustRightInd w:val="0"/>
        <w:spacing w:before="120" w:after="0" w:line="240" w:lineRule="auto"/>
        <w:rPr>
          <w:rFonts w:ascii="Century Gothic" w:hAnsi="Century Gothic" w:cs="Arial"/>
          <w:sz w:val="24"/>
          <w:szCs w:val="24"/>
        </w:rPr>
      </w:pPr>
      <w:r>
        <w:rPr>
          <w:rFonts w:ascii="Century Gothic" w:hAnsi="Century Gothic" w:cs="Arial"/>
          <w:sz w:val="24"/>
          <w:szCs w:val="24"/>
        </w:rPr>
        <w:t xml:space="preserve"> Through our Value for money statement we track financial performance to show changes and trends in the movement of our costs, our overheads, our arrears and void rent loss, and also our staff attendance figures and turnover. A full copy of our statement is available on our website. </w:t>
      </w:r>
      <w:r w:rsidRPr="002F2712">
        <w:rPr>
          <w:rFonts w:ascii="Century Gothic" w:hAnsi="Century Gothic" w:cs="Arial"/>
          <w:sz w:val="24"/>
          <w:szCs w:val="24"/>
        </w:rPr>
        <w:t xml:space="preserve"> </w:t>
      </w:r>
    </w:p>
    <w:p w:rsidR="00442230" w:rsidRDefault="00442230" w:rsidP="00932352">
      <w:pPr>
        <w:autoSpaceDE w:val="0"/>
        <w:autoSpaceDN w:val="0"/>
        <w:adjustRightInd w:val="0"/>
        <w:spacing w:before="120" w:after="0" w:line="240" w:lineRule="auto"/>
        <w:rPr>
          <w:rFonts w:ascii="Century Gothic" w:hAnsi="Century Gothic" w:cs="Arial"/>
          <w:sz w:val="24"/>
          <w:szCs w:val="24"/>
        </w:rPr>
      </w:pPr>
    </w:p>
    <w:p w:rsidR="00442230" w:rsidRDefault="00442230" w:rsidP="00932352">
      <w:pPr>
        <w:autoSpaceDE w:val="0"/>
        <w:autoSpaceDN w:val="0"/>
        <w:adjustRightInd w:val="0"/>
        <w:spacing w:before="120" w:after="0" w:line="240" w:lineRule="auto"/>
        <w:rPr>
          <w:rFonts w:ascii="Century Gothic" w:hAnsi="Century Gothic" w:cs="Arial"/>
          <w:sz w:val="24"/>
          <w:szCs w:val="24"/>
        </w:rPr>
      </w:pPr>
    </w:p>
    <w:p w:rsidR="000C21D9" w:rsidRPr="00F0480F" w:rsidRDefault="002F2712" w:rsidP="00442230">
      <w:pPr>
        <w:pStyle w:val="Title"/>
        <w:numPr>
          <w:ilvl w:val="0"/>
          <w:numId w:val="22"/>
        </w:numPr>
        <w:rPr>
          <w:rFonts w:ascii="Century Gothic" w:hAnsi="Century Gothic"/>
        </w:rPr>
      </w:pPr>
      <w:r>
        <w:rPr>
          <w:rFonts w:ascii="Century Gothic" w:hAnsi="Century Gothic"/>
        </w:rPr>
        <w:t>O</w:t>
      </w:r>
      <w:r w:rsidR="000C21D9" w:rsidRPr="00F0480F">
        <w:rPr>
          <w:rFonts w:ascii="Century Gothic" w:hAnsi="Century Gothic"/>
        </w:rPr>
        <w:t>ur Staff Structure</w:t>
      </w:r>
    </w:p>
    <w:p w:rsidR="00442230" w:rsidRDefault="004A2C9B" w:rsidP="00442230">
      <w:pPr>
        <w:rPr>
          <w:rFonts w:ascii="Century Gothic" w:hAnsi="Century Gothic"/>
          <w:b/>
        </w:rPr>
      </w:pPr>
      <w:r w:rsidRPr="00F0480F">
        <w:rPr>
          <w:rFonts w:ascii="Century Gothic" w:hAnsi="Century Gothic"/>
          <w:b/>
        </w:rPr>
        <w:t>Top Team</w:t>
      </w:r>
    </w:p>
    <w:p w:rsidR="004A2C9B" w:rsidRPr="00CF2258" w:rsidRDefault="004A2C9B" w:rsidP="00442230">
      <w:pPr>
        <w:pStyle w:val="NoSpacing"/>
        <w:rPr>
          <w:rFonts w:ascii="Century Gothic" w:hAnsi="Century Gothic"/>
        </w:rPr>
      </w:pPr>
      <w:r w:rsidRPr="00CF2258">
        <w:rPr>
          <w:rFonts w:ascii="Century Gothic" w:hAnsi="Century Gothic"/>
        </w:rPr>
        <w:t>Shirley Robison, Chief Executive</w:t>
      </w:r>
      <w:r w:rsidR="00D37554" w:rsidRPr="00CF2258">
        <w:rPr>
          <w:rFonts w:ascii="Century Gothic" w:hAnsi="Century Gothic"/>
        </w:rPr>
        <w:t xml:space="preserve"> (Sept 2005)</w:t>
      </w:r>
    </w:p>
    <w:p w:rsidR="004A2C9B" w:rsidRPr="00F0480F" w:rsidRDefault="004A2C9B" w:rsidP="004A2C9B">
      <w:pPr>
        <w:pStyle w:val="NoSpacing"/>
        <w:rPr>
          <w:rFonts w:ascii="Century Gothic" w:hAnsi="Century Gothic"/>
        </w:rPr>
      </w:pPr>
      <w:r w:rsidRPr="00F0480F">
        <w:rPr>
          <w:rFonts w:ascii="Century Gothic" w:hAnsi="Century Gothic"/>
        </w:rPr>
        <w:t>Helen Sutherland, Director of Corporate Services</w:t>
      </w:r>
      <w:r w:rsidR="00E52ECC" w:rsidRPr="00F0480F">
        <w:rPr>
          <w:rFonts w:ascii="Century Gothic" w:hAnsi="Century Gothic"/>
        </w:rPr>
        <w:t xml:space="preserve"> (</w:t>
      </w:r>
      <w:r w:rsidR="00D37554">
        <w:rPr>
          <w:rFonts w:ascii="Century Gothic" w:hAnsi="Century Gothic"/>
        </w:rPr>
        <w:t>May 2009</w:t>
      </w:r>
      <w:r w:rsidR="00E52ECC" w:rsidRPr="00F0480F">
        <w:rPr>
          <w:rFonts w:ascii="Century Gothic" w:hAnsi="Century Gothic"/>
        </w:rPr>
        <w:t>)</w:t>
      </w:r>
    </w:p>
    <w:p w:rsidR="004A2C9B" w:rsidRPr="00F0480F" w:rsidRDefault="006665FA" w:rsidP="004A2C9B">
      <w:pPr>
        <w:pStyle w:val="NoSpacing"/>
        <w:rPr>
          <w:rFonts w:ascii="Century Gothic" w:hAnsi="Century Gothic"/>
        </w:rPr>
      </w:pPr>
      <w:r w:rsidRPr="00F0480F">
        <w:rPr>
          <w:rFonts w:ascii="Century Gothic" w:hAnsi="Century Gothic"/>
        </w:rPr>
        <w:t>Lorraine Dallas</w:t>
      </w:r>
      <w:r w:rsidR="004A2C9B" w:rsidRPr="00F0480F">
        <w:rPr>
          <w:rFonts w:ascii="Century Gothic" w:hAnsi="Century Gothic"/>
        </w:rPr>
        <w:t>, Director of Customer Services</w:t>
      </w:r>
      <w:r w:rsidRPr="00F0480F">
        <w:rPr>
          <w:rFonts w:ascii="Century Gothic" w:hAnsi="Century Gothic"/>
        </w:rPr>
        <w:t xml:space="preserve"> (April 2016)</w:t>
      </w:r>
    </w:p>
    <w:p w:rsidR="004A2C9B" w:rsidRPr="00F0480F" w:rsidRDefault="006665FA" w:rsidP="004A2C9B">
      <w:pPr>
        <w:pStyle w:val="NoSpacing"/>
        <w:rPr>
          <w:rFonts w:ascii="Century Gothic" w:hAnsi="Century Gothic"/>
        </w:rPr>
      </w:pPr>
      <w:r w:rsidRPr="00F0480F">
        <w:rPr>
          <w:rFonts w:ascii="Century Gothic" w:hAnsi="Century Gothic"/>
        </w:rPr>
        <w:t>James Ward</w:t>
      </w:r>
      <w:r w:rsidR="004A2C9B" w:rsidRPr="00F0480F">
        <w:rPr>
          <w:rFonts w:ascii="Century Gothic" w:hAnsi="Century Gothic"/>
        </w:rPr>
        <w:t xml:space="preserve">, Director of </w:t>
      </w:r>
      <w:r w:rsidRPr="00F0480F">
        <w:rPr>
          <w:rFonts w:ascii="Century Gothic" w:hAnsi="Century Gothic"/>
        </w:rPr>
        <w:t>Asset Management (Nov 2015)</w:t>
      </w:r>
    </w:p>
    <w:p w:rsidR="00442230" w:rsidRDefault="00442230" w:rsidP="00A2056D">
      <w:pPr>
        <w:rPr>
          <w:rFonts w:ascii="Century Gothic" w:hAnsi="Century Gothic"/>
          <w:b/>
        </w:rPr>
      </w:pPr>
    </w:p>
    <w:p w:rsidR="00442230" w:rsidRDefault="004A2C9B" w:rsidP="00442230">
      <w:pPr>
        <w:pStyle w:val="NoSpacing"/>
      </w:pPr>
      <w:r w:rsidRPr="00F0480F">
        <w:t>Team Structure</w:t>
      </w:r>
    </w:p>
    <w:p w:rsidR="004A2C9B" w:rsidRPr="00F0480F" w:rsidRDefault="004A2C9B" w:rsidP="00A2056D">
      <w:pPr>
        <w:rPr>
          <w:rFonts w:ascii="Century Gothic" w:hAnsi="Century Gothic"/>
          <w:b/>
        </w:rPr>
      </w:pPr>
      <w:r w:rsidRPr="00F0480F">
        <w:rPr>
          <w:rFonts w:ascii="Century Gothic" w:hAnsi="Century Gothic"/>
          <w:b/>
        </w:rPr>
        <w:t>Corporate Services</w:t>
      </w:r>
      <w:r w:rsidR="005712A0" w:rsidRPr="00F0480F">
        <w:rPr>
          <w:rFonts w:ascii="Century Gothic" w:hAnsi="Century Gothic"/>
          <w:b/>
        </w:rPr>
        <w:t xml:space="preserve"> Department</w:t>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b/>
        </w:rPr>
        <w:t>Customer Services</w:t>
      </w:r>
      <w:r w:rsidR="005712A0" w:rsidRPr="00F0480F">
        <w:rPr>
          <w:rFonts w:ascii="Century Gothic" w:hAnsi="Century Gothic"/>
          <w:b/>
        </w:rPr>
        <w:t xml:space="preserve"> Department</w:t>
      </w:r>
    </w:p>
    <w:p w:rsidR="004A2C9B" w:rsidRPr="00F0480F" w:rsidRDefault="00E52ECC" w:rsidP="004A2C9B">
      <w:pPr>
        <w:pStyle w:val="NoSpacing"/>
        <w:rPr>
          <w:rFonts w:ascii="Century Gothic" w:hAnsi="Century Gothic"/>
        </w:rPr>
      </w:pPr>
      <w:r w:rsidRPr="00F0480F">
        <w:rPr>
          <w:rFonts w:ascii="Century Gothic" w:hAnsi="Century Gothic"/>
        </w:rPr>
        <w:t xml:space="preserve">Corporate </w:t>
      </w:r>
      <w:r w:rsidR="00B92EDF">
        <w:rPr>
          <w:rFonts w:ascii="Century Gothic" w:hAnsi="Century Gothic"/>
        </w:rPr>
        <w:t>Services Manager, Iain MacLean (p/t)</w:t>
      </w:r>
      <w:r w:rsidR="00D37554">
        <w:rPr>
          <w:rFonts w:ascii="Century Gothic" w:hAnsi="Century Gothic"/>
        </w:rPr>
        <w:tab/>
      </w:r>
      <w:r w:rsidR="004A2C9B" w:rsidRPr="00F0480F">
        <w:rPr>
          <w:rFonts w:ascii="Century Gothic" w:hAnsi="Century Gothic"/>
        </w:rPr>
        <w:t xml:space="preserve">Customers Service Manager, </w:t>
      </w:r>
      <w:r w:rsidR="00030A4E">
        <w:rPr>
          <w:rFonts w:ascii="Century Gothic" w:hAnsi="Century Gothic"/>
        </w:rPr>
        <w:t xml:space="preserve">Jen McCann </w:t>
      </w:r>
    </w:p>
    <w:p w:rsidR="004A2C9B" w:rsidRPr="00F0480F" w:rsidRDefault="004A2C9B" w:rsidP="004A2C9B">
      <w:pPr>
        <w:pStyle w:val="NoSpacing"/>
        <w:rPr>
          <w:rFonts w:ascii="Century Gothic" w:hAnsi="Century Gothic"/>
        </w:rPr>
      </w:pPr>
      <w:r w:rsidRPr="00F0480F">
        <w:rPr>
          <w:rFonts w:ascii="Century Gothic" w:hAnsi="Century Gothic"/>
        </w:rPr>
        <w:t>Corp</w:t>
      </w:r>
      <w:r w:rsidR="006665FA" w:rsidRPr="00F0480F">
        <w:rPr>
          <w:rFonts w:ascii="Century Gothic" w:hAnsi="Century Gothic"/>
        </w:rPr>
        <w:t xml:space="preserve">orate finance </w:t>
      </w:r>
      <w:r w:rsidR="00B92EDF">
        <w:rPr>
          <w:rFonts w:ascii="Century Gothic" w:hAnsi="Century Gothic"/>
        </w:rPr>
        <w:t>officer</w:t>
      </w:r>
      <w:r w:rsidR="006665FA" w:rsidRPr="00F0480F">
        <w:rPr>
          <w:rFonts w:ascii="Century Gothic" w:hAnsi="Century Gothic"/>
        </w:rPr>
        <w:t xml:space="preserve">, </w:t>
      </w:r>
      <w:r w:rsidR="00B92EDF">
        <w:rPr>
          <w:rFonts w:ascii="Century Gothic" w:hAnsi="Century Gothic"/>
        </w:rPr>
        <w:t>Martin Devenny</w:t>
      </w:r>
      <w:r w:rsidRPr="00F0480F">
        <w:rPr>
          <w:rFonts w:ascii="Century Gothic" w:hAnsi="Century Gothic"/>
        </w:rPr>
        <w:tab/>
      </w:r>
      <w:r w:rsidRPr="00F0480F">
        <w:rPr>
          <w:rFonts w:ascii="Century Gothic" w:hAnsi="Century Gothic"/>
        </w:rPr>
        <w:tab/>
        <w:t xml:space="preserve">Customer Services Officers - Jackie McColl, Sandra Nelson and Julie </w:t>
      </w:r>
      <w:r w:rsidR="006665FA" w:rsidRPr="00F0480F">
        <w:rPr>
          <w:rFonts w:ascii="Century Gothic" w:hAnsi="Century Gothic"/>
        </w:rPr>
        <w:t>Stewart</w:t>
      </w:r>
    </w:p>
    <w:p w:rsidR="004A2C9B" w:rsidRPr="00F0480F" w:rsidRDefault="00B92EDF" w:rsidP="004A2C9B">
      <w:pPr>
        <w:pStyle w:val="NoSpacing"/>
        <w:rPr>
          <w:rFonts w:ascii="Century Gothic" w:hAnsi="Century Gothic"/>
        </w:rPr>
      </w:pPr>
      <w:r>
        <w:rPr>
          <w:rFonts w:ascii="Century Gothic" w:hAnsi="Century Gothic"/>
        </w:rPr>
        <w:t>Corporate finance assistant, Karen Devon</w:t>
      </w:r>
      <w:r w:rsidR="004A2C9B" w:rsidRPr="00F0480F">
        <w:rPr>
          <w:rFonts w:ascii="Century Gothic" w:hAnsi="Century Gothic"/>
        </w:rPr>
        <w:tab/>
      </w:r>
      <w:r w:rsidR="00A245F1">
        <w:rPr>
          <w:rFonts w:ascii="Century Gothic" w:hAnsi="Century Gothic"/>
        </w:rPr>
        <w:tab/>
      </w:r>
      <w:r w:rsidR="0036731D" w:rsidRPr="00F0480F">
        <w:rPr>
          <w:rFonts w:ascii="Century Gothic" w:hAnsi="Century Gothic"/>
        </w:rPr>
        <w:t>C</w:t>
      </w:r>
      <w:r w:rsidR="004A2C9B" w:rsidRPr="00F0480F">
        <w:rPr>
          <w:rFonts w:ascii="Century Gothic" w:hAnsi="Century Gothic"/>
        </w:rPr>
        <w:t xml:space="preserve">ustomer Services Assistants – Maxine </w:t>
      </w:r>
      <w:r w:rsidR="006665FA" w:rsidRPr="00F0480F">
        <w:rPr>
          <w:rFonts w:ascii="Century Gothic" w:hAnsi="Century Gothic"/>
        </w:rPr>
        <w:t xml:space="preserve">Dock, Siobhan </w:t>
      </w:r>
      <w:r w:rsidR="002D3552">
        <w:rPr>
          <w:rFonts w:ascii="Century Gothic" w:hAnsi="Century Gothic"/>
        </w:rPr>
        <w:t>Kelly</w:t>
      </w:r>
      <w:r w:rsidR="006665FA" w:rsidRPr="00F0480F">
        <w:rPr>
          <w:rFonts w:ascii="Century Gothic" w:hAnsi="Century Gothic"/>
        </w:rPr>
        <w:t xml:space="preserve"> (</w:t>
      </w:r>
      <w:r w:rsidR="006D2EB5" w:rsidRPr="00F0480F">
        <w:rPr>
          <w:rFonts w:ascii="Century Gothic" w:hAnsi="Century Gothic"/>
        </w:rPr>
        <w:t>repairs</w:t>
      </w:r>
      <w:r w:rsidR="004A2C9B" w:rsidRPr="00F0480F">
        <w:rPr>
          <w:rFonts w:ascii="Century Gothic" w:hAnsi="Century Gothic"/>
        </w:rPr>
        <w:t>)</w:t>
      </w:r>
    </w:p>
    <w:p w:rsidR="004A2C9B" w:rsidRPr="00F0480F" w:rsidRDefault="004A2C9B" w:rsidP="004A2C9B">
      <w:pPr>
        <w:pStyle w:val="NoSpacing"/>
        <w:rPr>
          <w:rFonts w:ascii="Century Gothic" w:hAnsi="Century Gothic"/>
        </w:rPr>
      </w:pP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00A245F1">
        <w:rPr>
          <w:rFonts w:ascii="Century Gothic" w:hAnsi="Century Gothic"/>
        </w:rPr>
        <w:tab/>
      </w:r>
      <w:r w:rsidR="00D37554">
        <w:rPr>
          <w:rFonts w:ascii="Century Gothic" w:hAnsi="Century Gothic"/>
        </w:rPr>
        <w:t xml:space="preserve">Welfare </w:t>
      </w:r>
      <w:r w:rsidR="00030A4E">
        <w:rPr>
          <w:rFonts w:ascii="Century Gothic" w:hAnsi="Century Gothic"/>
        </w:rPr>
        <w:t xml:space="preserve">Rights </w:t>
      </w:r>
      <w:r w:rsidR="00D37554">
        <w:rPr>
          <w:rFonts w:ascii="Century Gothic" w:hAnsi="Century Gothic"/>
        </w:rPr>
        <w:t>Officer – Vivien Beveridge</w:t>
      </w:r>
    </w:p>
    <w:p w:rsidR="00240980" w:rsidRDefault="004A2C9B" w:rsidP="004A2C9B">
      <w:pPr>
        <w:pStyle w:val="NoSpacing"/>
        <w:rPr>
          <w:rFonts w:ascii="Century Gothic" w:hAnsi="Century Gothic"/>
        </w:rPr>
      </w:pP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00A245F1">
        <w:rPr>
          <w:rFonts w:ascii="Century Gothic" w:hAnsi="Century Gothic"/>
        </w:rPr>
        <w:tab/>
      </w:r>
      <w:r w:rsidR="00240980">
        <w:rPr>
          <w:rFonts w:ascii="Century Gothic" w:hAnsi="Century Gothic"/>
        </w:rPr>
        <w:t>IT Business and Support Officer – Greta McPhail (p/t)</w:t>
      </w:r>
    </w:p>
    <w:p w:rsidR="006D2EB5" w:rsidRPr="00F0480F" w:rsidRDefault="005912DD" w:rsidP="00240980">
      <w:pPr>
        <w:pStyle w:val="NoSpacing"/>
        <w:ind w:left="5040" w:firstLine="720"/>
        <w:rPr>
          <w:rFonts w:ascii="Century Gothic" w:hAnsi="Century Gothic"/>
        </w:rPr>
      </w:pPr>
      <w:r>
        <w:rPr>
          <w:rFonts w:ascii="Century Gothic" w:hAnsi="Century Gothic"/>
        </w:rPr>
        <w:t xml:space="preserve">Customer Services </w:t>
      </w:r>
      <w:r w:rsidR="002D3552">
        <w:rPr>
          <w:rFonts w:ascii="Century Gothic" w:hAnsi="Century Gothic"/>
        </w:rPr>
        <w:t>Admin Assistant – Jade Byers</w:t>
      </w:r>
    </w:p>
    <w:p w:rsidR="004A2C9B" w:rsidRPr="00F0480F" w:rsidRDefault="004A2C9B" w:rsidP="00A245F1">
      <w:pPr>
        <w:pStyle w:val="NoSpacing"/>
        <w:ind w:left="5040" w:firstLine="720"/>
        <w:rPr>
          <w:rFonts w:ascii="Century Gothic" w:hAnsi="Century Gothic"/>
        </w:rPr>
      </w:pPr>
      <w:r w:rsidRPr="00F0480F">
        <w:rPr>
          <w:rFonts w:ascii="Century Gothic" w:hAnsi="Century Gothic"/>
        </w:rPr>
        <w:t xml:space="preserve">Receptionist – </w:t>
      </w:r>
      <w:r w:rsidR="00D37554">
        <w:rPr>
          <w:rFonts w:ascii="Century Gothic" w:hAnsi="Century Gothic"/>
        </w:rPr>
        <w:t>Nicola Roy</w:t>
      </w:r>
    </w:p>
    <w:p w:rsidR="004A2C9B" w:rsidRPr="00F0480F" w:rsidRDefault="004A2C9B" w:rsidP="00240980">
      <w:pPr>
        <w:pStyle w:val="NoSpacing"/>
        <w:rPr>
          <w:rFonts w:ascii="Century Gothic" w:hAnsi="Century Gothic"/>
        </w:rPr>
      </w:pP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00A245F1">
        <w:rPr>
          <w:rFonts w:ascii="Century Gothic" w:hAnsi="Century Gothic"/>
        </w:rPr>
        <w:tab/>
      </w:r>
      <w:r w:rsidRPr="00F0480F">
        <w:rPr>
          <w:rFonts w:ascii="Century Gothic" w:hAnsi="Century Gothic"/>
        </w:rPr>
        <w:t xml:space="preserve">Housing Support Assistant, sheltered housing – </w:t>
      </w:r>
      <w:r w:rsidR="002D3552">
        <w:rPr>
          <w:rFonts w:ascii="Century Gothic" w:hAnsi="Century Gothic"/>
        </w:rPr>
        <w:t xml:space="preserve">Fiona McKenzie </w:t>
      </w:r>
      <w:r w:rsidR="00E52ECC" w:rsidRPr="00F0480F">
        <w:rPr>
          <w:rFonts w:ascii="Century Gothic" w:hAnsi="Century Gothic"/>
        </w:rPr>
        <w:t>(</w:t>
      </w:r>
      <w:r w:rsidR="002D3552">
        <w:rPr>
          <w:rFonts w:ascii="Century Gothic" w:hAnsi="Century Gothic"/>
        </w:rPr>
        <w:t>Temp</w:t>
      </w:r>
      <w:r w:rsidR="00CF2258">
        <w:rPr>
          <w:rFonts w:ascii="Century Gothic" w:hAnsi="Century Gothic"/>
        </w:rPr>
        <w:t xml:space="preserve"> </w:t>
      </w:r>
      <w:r w:rsidR="00E52ECC" w:rsidRPr="00F0480F">
        <w:rPr>
          <w:rFonts w:ascii="Century Gothic" w:hAnsi="Century Gothic"/>
        </w:rPr>
        <w:t>p/t)</w:t>
      </w:r>
    </w:p>
    <w:p w:rsidR="004A2C9B" w:rsidRPr="00F0480F" w:rsidRDefault="004A2C9B" w:rsidP="004A2C9B">
      <w:pPr>
        <w:pStyle w:val="NoSpacing"/>
        <w:rPr>
          <w:rFonts w:ascii="Century Gothic" w:hAnsi="Century Gothic"/>
        </w:rPr>
      </w:pPr>
    </w:p>
    <w:p w:rsidR="004A2C9B" w:rsidRPr="00F0480F" w:rsidRDefault="004A2C9B" w:rsidP="004A2C9B">
      <w:pPr>
        <w:pStyle w:val="NoSpacing"/>
        <w:rPr>
          <w:rFonts w:ascii="Century Gothic" w:hAnsi="Century Gothic"/>
        </w:rPr>
      </w:pPr>
    </w:p>
    <w:p w:rsidR="004A2C9B" w:rsidRPr="00F0480F" w:rsidRDefault="004A2C9B" w:rsidP="004A2C9B">
      <w:pPr>
        <w:pStyle w:val="NoSpacing"/>
        <w:rPr>
          <w:rFonts w:ascii="Century Gothic" w:hAnsi="Century Gothic"/>
          <w:b/>
        </w:rPr>
      </w:pPr>
      <w:r w:rsidRPr="00F0480F">
        <w:rPr>
          <w:rFonts w:ascii="Century Gothic" w:hAnsi="Century Gothic"/>
          <w:b/>
        </w:rPr>
        <w:t>Property Services</w:t>
      </w:r>
      <w:r w:rsidR="005712A0" w:rsidRPr="00F0480F">
        <w:rPr>
          <w:rFonts w:ascii="Century Gothic" w:hAnsi="Century Gothic"/>
          <w:b/>
        </w:rPr>
        <w:t xml:space="preserve"> Department</w:t>
      </w:r>
    </w:p>
    <w:p w:rsidR="004A2C9B" w:rsidRPr="00F0480F" w:rsidRDefault="004A2C9B" w:rsidP="004A2C9B">
      <w:pPr>
        <w:pStyle w:val="NoSpacing"/>
        <w:rPr>
          <w:rFonts w:ascii="Century Gothic" w:hAnsi="Century Gothic"/>
        </w:rPr>
      </w:pPr>
    </w:p>
    <w:p w:rsidR="00400C7C" w:rsidRPr="00F0480F" w:rsidRDefault="00400C7C" w:rsidP="004A2C9B">
      <w:pPr>
        <w:pStyle w:val="NoSpacing"/>
        <w:rPr>
          <w:rFonts w:ascii="Century Gothic" w:hAnsi="Century Gothic"/>
        </w:rPr>
      </w:pPr>
      <w:r w:rsidRPr="00F0480F">
        <w:rPr>
          <w:rFonts w:ascii="Century Gothic" w:hAnsi="Century Gothic"/>
        </w:rPr>
        <w:t>Property Manager, Janice Peters</w:t>
      </w:r>
    </w:p>
    <w:p w:rsidR="00400C7C" w:rsidRDefault="006D2EB5" w:rsidP="004A2C9B">
      <w:pPr>
        <w:pStyle w:val="NoSpacing"/>
        <w:rPr>
          <w:rFonts w:ascii="Century Gothic" w:hAnsi="Century Gothic"/>
        </w:rPr>
      </w:pPr>
      <w:r w:rsidRPr="00F0480F">
        <w:rPr>
          <w:rFonts w:ascii="Century Gothic" w:hAnsi="Century Gothic"/>
        </w:rPr>
        <w:t>Community Regneration Officer Bryan Dando</w:t>
      </w:r>
      <w:r w:rsidR="006665FA" w:rsidRPr="00F0480F">
        <w:rPr>
          <w:rFonts w:ascii="Century Gothic" w:hAnsi="Century Gothic"/>
        </w:rPr>
        <w:t xml:space="preserve"> </w:t>
      </w:r>
      <w:r w:rsidR="005912DD">
        <w:rPr>
          <w:rFonts w:ascii="Century Gothic" w:hAnsi="Century Gothic"/>
        </w:rPr>
        <w:t>(shared)</w:t>
      </w:r>
    </w:p>
    <w:p w:rsidR="00D37554" w:rsidRPr="00F0480F" w:rsidRDefault="00D37554" w:rsidP="004A2C9B">
      <w:pPr>
        <w:pStyle w:val="NoSpacing"/>
        <w:rPr>
          <w:rFonts w:ascii="Century Gothic" w:hAnsi="Century Gothic"/>
        </w:rPr>
      </w:pPr>
      <w:r>
        <w:rPr>
          <w:rFonts w:ascii="Century Gothic" w:hAnsi="Century Gothic"/>
        </w:rPr>
        <w:t>Proj</w:t>
      </w:r>
      <w:r w:rsidR="00B92EDF">
        <w:rPr>
          <w:rFonts w:ascii="Century Gothic" w:hAnsi="Century Gothic"/>
        </w:rPr>
        <w:t xml:space="preserve">ect Co-ordinator, </w:t>
      </w:r>
      <w:r w:rsidR="00030A4E">
        <w:rPr>
          <w:rFonts w:ascii="Century Gothic" w:hAnsi="Century Gothic"/>
        </w:rPr>
        <w:t>Tracey Quinn</w:t>
      </w:r>
      <w:r>
        <w:rPr>
          <w:rFonts w:ascii="Century Gothic" w:hAnsi="Century Gothic"/>
        </w:rPr>
        <w:t xml:space="preserve"> (Temp- Aspiring Communities/Dunterlie)</w:t>
      </w:r>
    </w:p>
    <w:p w:rsidR="00400C7C" w:rsidRPr="00F0480F" w:rsidRDefault="006665FA" w:rsidP="004A2C9B">
      <w:pPr>
        <w:pStyle w:val="NoSpacing"/>
        <w:rPr>
          <w:rFonts w:ascii="Century Gothic" w:hAnsi="Century Gothic"/>
        </w:rPr>
      </w:pPr>
      <w:r w:rsidRPr="00F0480F">
        <w:rPr>
          <w:rFonts w:ascii="Century Gothic" w:hAnsi="Century Gothic"/>
        </w:rPr>
        <w:t>Property A</w:t>
      </w:r>
      <w:r w:rsidR="006D2EB5" w:rsidRPr="00F0480F">
        <w:rPr>
          <w:rFonts w:ascii="Century Gothic" w:hAnsi="Century Gothic"/>
        </w:rPr>
        <w:t>ssistant LPS, Emily Connell</w:t>
      </w:r>
      <w:r w:rsidR="005912DD">
        <w:rPr>
          <w:rFonts w:ascii="Century Gothic" w:hAnsi="Century Gothic"/>
        </w:rPr>
        <w:t xml:space="preserve"> (p/t)</w:t>
      </w:r>
    </w:p>
    <w:p w:rsidR="006D2EB5" w:rsidRPr="00F0480F" w:rsidRDefault="006D2EB5" w:rsidP="004A2C9B">
      <w:pPr>
        <w:pStyle w:val="NoSpacing"/>
        <w:rPr>
          <w:rFonts w:ascii="Century Gothic" w:hAnsi="Century Gothic"/>
        </w:rPr>
      </w:pPr>
      <w:r w:rsidRPr="00F0480F">
        <w:rPr>
          <w:rFonts w:ascii="Century Gothic" w:hAnsi="Century Gothic"/>
        </w:rPr>
        <w:t xml:space="preserve">Repairs Operative, LPS, Richard Anderson  </w:t>
      </w:r>
    </w:p>
    <w:p w:rsidR="00942C84" w:rsidRPr="00F0480F" w:rsidRDefault="00CC22B3" w:rsidP="00442230">
      <w:pPr>
        <w:pStyle w:val="Title"/>
        <w:numPr>
          <w:ilvl w:val="0"/>
          <w:numId w:val="22"/>
        </w:numPr>
        <w:rPr>
          <w:rFonts w:ascii="Century Gothic" w:hAnsi="Century Gothic"/>
        </w:rPr>
      </w:pPr>
      <w:r w:rsidRPr="00F0480F">
        <w:rPr>
          <w:rFonts w:ascii="Century Gothic" w:hAnsi="Century Gothic"/>
        </w:rPr>
        <w:lastRenderedPageBreak/>
        <w:t>Our Governance Structure</w:t>
      </w:r>
    </w:p>
    <w:p w:rsidR="00942C84" w:rsidRPr="00F0480F" w:rsidRDefault="00400C7C" w:rsidP="00400C7C">
      <w:pPr>
        <w:pStyle w:val="NoSpacing"/>
        <w:rPr>
          <w:rFonts w:ascii="Century Gothic" w:hAnsi="Century Gothic"/>
          <w:b/>
        </w:rPr>
      </w:pPr>
      <w:r w:rsidRPr="00F0480F">
        <w:rPr>
          <w:rFonts w:ascii="Century Gothic" w:hAnsi="Century Gothic"/>
          <w:b/>
        </w:rPr>
        <w:t>Barrhead Housing Association’s Governing Board members:</w:t>
      </w:r>
      <w:r w:rsidRPr="00F0480F">
        <w:rPr>
          <w:rFonts w:ascii="Century Gothic" w:hAnsi="Century Gothic"/>
          <w:b/>
        </w:rPr>
        <w:tab/>
      </w:r>
      <w:r w:rsidRPr="00F0480F">
        <w:rPr>
          <w:rFonts w:ascii="Century Gothic" w:hAnsi="Century Gothic"/>
          <w:b/>
        </w:rPr>
        <w:tab/>
      </w:r>
      <w:r w:rsidRPr="00F0480F">
        <w:rPr>
          <w:rFonts w:ascii="Century Gothic" w:hAnsi="Century Gothic"/>
        </w:rPr>
        <w:tab/>
      </w:r>
      <w:r w:rsidRPr="00F0480F">
        <w:rPr>
          <w:rFonts w:ascii="Century Gothic" w:hAnsi="Century Gothic"/>
        </w:rPr>
        <w:tab/>
      </w:r>
      <w:r w:rsidRPr="00F0480F">
        <w:rPr>
          <w:rFonts w:ascii="Century Gothic" w:hAnsi="Century Gothic"/>
          <w:b/>
        </w:rPr>
        <w:t>Our Subsidiary, Levern Property Services, Board members:</w:t>
      </w:r>
    </w:p>
    <w:p w:rsidR="00400C7C" w:rsidRPr="00F0480F" w:rsidRDefault="00400C7C" w:rsidP="00400C7C">
      <w:pPr>
        <w:pStyle w:val="NoSpacing"/>
        <w:rPr>
          <w:rFonts w:ascii="Century Gothic" w:hAnsi="Century Gothic"/>
        </w:rPr>
      </w:pPr>
    </w:p>
    <w:p w:rsidR="00400C7C" w:rsidRPr="00F0480F" w:rsidRDefault="00B92EDF" w:rsidP="00400C7C">
      <w:pPr>
        <w:pStyle w:val="NoSpacing"/>
        <w:rPr>
          <w:rFonts w:ascii="Century Gothic" w:hAnsi="Century Gothic"/>
        </w:rPr>
      </w:pPr>
      <w:r>
        <w:rPr>
          <w:rFonts w:ascii="Century Gothic" w:hAnsi="Century Gothic"/>
        </w:rPr>
        <w:t>David McCready</w:t>
      </w:r>
      <w:r w:rsidR="00400C7C" w:rsidRPr="00F0480F">
        <w:rPr>
          <w:rFonts w:ascii="Century Gothic" w:hAnsi="Century Gothic"/>
        </w:rPr>
        <w:t>, Chairperson</w:t>
      </w:r>
      <w:r w:rsidR="007E355F" w:rsidRPr="00F0480F">
        <w:rPr>
          <w:rFonts w:ascii="Century Gothic" w:hAnsi="Century Gothic"/>
        </w:rPr>
        <w:t xml:space="preserve">, </w:t>
      </w:r>
      <w:r>
        <w:rPr>
          <w:rFonts w:ascii="Century Gothic" w:hAnsi="Century Gothic"/>
        </w:rPr>
        <w:t>Aug 2018 (joined 200</w:t>
      </w:r>
      <w:r w:rsidR="002450DA">
        <w:rPr>
          <w:rFonts w:ascii="Century Gothic" w:hAnsi="Century Gothic"/>
        </w:rPr>
        <w:t>9</w:t>
      </w: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FA746D">
        <w:rPr>
          <w:rFonts w:ascii="Century Gothic" w:hAnsi="Century Gothic"/>
        </w:rPr>
        <w:t>Tommy Reilly</w:t>
      </w:r>
      <w:r w:rsidR="00400C7C" w:rsidRPr="00F0480F">
        <w:rPr>
          <w:rFonts w:ascii="Century Gothic" w:hAnsi="Century Gothic"/>
        </w:rPr>
        <w:t xml:space="preserve">, Chairperson </w:t>
      </w:r>
      <w:r w:rsidR="007E355F" w:rsidRPr="00F0480F">
        <w:rPr>
          <w:rFonts w:ascii="Century Gothic" w:hAnsi="Century Gothic"/>
        </w:rPr>
        <w:t xml:space="preserve">(elected </w:t>
      </w:r>
      <w:r w:rsidR="00FA746D">
        <w:rPr>
          <w:rFonts w:ascii="Century Gothic" w:hAnsi="Century Gothic"/>
        </w:rPr>
        <w:t>Aug</w:t>
      </w:r>
      <w:r w:rsidR="00A94B36" w:rsidRPr="00F0480F">
        <w:rPr>
          <w:rFonts w:ascii="Century Gothic" w:hAnsi="Century Gothic"/>
        </w:rPr>
        <w:t xml:space="preserve"> </w:t>
      </w:r>
      <w:r w:rsidR="00400C7C" w:rsidRPr="00F0480F">
        <w:rPr>
          <w:rFonts w:ascii="Century Gothic" w:hAnsi="Century Gothic"/>
        </w:rPr>
        <w:t>201</w:t>
      </w:r>
      <w:r w:rsidR="00FA746D">
        <w:rPr>
          <w:rFonts w:ascii="Century Gothic" w:hAnsi="Century Gothic"/>
        </w:rPr>
        <w:t>8</w:t>
      </w:r>
      <w:r w:rsidR="007E355F" w:rsidRPr="00F0480F">
        <w:rPr>
          <w:rFonts w:ascii="Century Gothic" w:hAnsi="Century Gothic"/>
        </w:rPr>
        <w:t>)</w:t>
      </w:r>
    </w:p>
    <w:p w:rsidR="00400C7C" w:rsidRPr="00F0480F" w:rsidRDefault="00B92EDF" w:rsidP="00400C7C">
      <w:pPr>
        <w:pStyle w:val="NoSpacing"/>
        <w:rPr>
          <w:rFonts w:ascii="Century Gothic" w:hAnsi="Century Gothic"/>
        </w:rPr>
      </w:pPr>
      <w:r>
        <w:rPr>
          <w:rFonts w:ascii="Century Gothic" w:hAnsi="Century Gothic"/>
        </w:rPr>
        <w:t>John Hamilton, Vice Chair, Aug 2018</w:t>
      </w:r>
      <w:r w:rsidR="00400C7C" w:rsidRPr="00F0480F">
        <w:rPr>
          <w:rFonts w:ascii="Century Gothic" w:hAnsi="Century Gothic"/>
        </w:rPr>
        <w:t xml:space="preserve"> </w:t>
      </w:r>
      <w:r>
        <w:rPr>
          <w:rFonts w:ascii="Century Gothic" w:hAnsi="Century Gothic"/>
        </w:rPr>
        <w:t>(joined 201</w:t>
      </w:r>
      <w:r w:rsidR="002450DA">
        <w:rPr>
          <w:rFonts w:ascii="Century Gothic" w:hAnsi="Century Gothic"/>
        </w:rPr>
        <w:t>5</w:t>
      </w:r>
      <w:r>
        <w:rPr>
          <w:rFonts w:ascii="Century Gothic" w:hAnsi="Century Gothic"/>
        </w:rPr>
        <w:t>)</w:t>
      </w:r>
      <w:r w:rsidR="006D2EB5" w:rsidRPr="00F0480F">
        <w:rPr>
          <w:rFonts w:ascii="Century Gothic" w:hAnsi="Century Gothic"/>
        </w:rPr>
        <w:tab/>
      </w:r>
      <w:r w:rsidR="00400C7C" w:rsidRPr="00F0480F">
        <w:rPr>
          <w:rFonts w:ascii="Century Gothic" w:hAnsi="Century Gothic"/>
        </w:rPr>
        <w:tab/>
      </w:r>
      <w:r w:rsidR="00400C7C" w:rsidRPr="00F0480F">
        <w:rPr>
          <w:rFonts w:ascii="Century Gothic" w:hAnsi="Century Gothic"/>
        </w:rPr>
        <w:tab/>
      </w:r>
      <w:r w:rsidR="00400C7C" w:rsidRPr="00F0480F">
        <w:rPr>
          <w:rFonts w:ascii="Century Gothic" w:hAnsi="Century Gothic"/>
        </w:rPr>
        <w:tab/>
      </w:r>
      <w:r w:rsidR="00400C7C" w:rsidRPr="00F0480F">
        <w:rPr>
          <w:rFonts w:ascii="Century Gothic" w:hAnsi="Century Gothic"/>
        </w:rPr>
        <w:tab/>
      </w:r>
      <w:r w:rsidR="00FA746D">
        <w:rPr>
          <w:rFonts w:ascii="Century Gothic" w:hAnsi="Century Gothic"/>
        </w:rPr>
        <w:t>Andy Dunlop (April 2017)</w:t>
      </w:r>
      <w:r w:rsidR="00400C7C" w:rsidRPr="00F0480F">
        <w:rPr>
          <w:rFonts w:ascii="Century Gothic" w:hAnsi="Century Gothic"/>
        </w:rPr>
        <w:tab/>
      </w:r>
    </w:p>
    <w:p w:rsidR="00400C7C" w:rsidRPr="00F0480F" w:rsidRDefault="00B92EDF" w:rsidP="00400C7C">
      <w:pPr>
        <w:pStyle w:val="NoSpacing"/>
        <w:rPr>
          <w:rFonts w:ascii="Century Gothic" w:hAnsi="Century Gothic"/>
        </w:rPr>
      </w:pPr>
      <w:r>
        <w:rPr>
          <w:rFonts w:ascii="Century Gothic" w:hAnsi="Century Gothic"/>
        </w:rPr>
        <w:t>Tommy Reily, Convenor Staffing/Health and Safety (joined 2012)</w:t>
      </w:r>
      <w:r w:rsidR="00400C7C" w:rsidRPr="00F0480F">
        <w:rPr>
          <w:rFonts w:ascii="Century Gothic" w:hAnsi="Century Gothic"/>
        </w:rPr>
        <w:tab/>
      </w:r>
      <w:r w:rsidR="00FA746D">
        <w:rPr>
          <w:rFonts w:ascii="Century Gothic" w:hAnsi="Century Gothic"/>
        </w:rPr>
        <w:tab/>
      </w:r>
      <w:r w:rsidR="00FA746D">
        <w:rPr>
          <w:rFonts w:ascii="Century Gothic" w:hAnsi="Century Gothic"/>
        </w:rPr>
        <w:tab/>
        <w:t>Joseph McGrebben (April 2017)</w:t>
      </w:r>
    </w:p>
    <w:p w:rsidR="00400C7C" w:rsidRPr="00F0480F" w:rsidRDefault="00B92EDF" w:rsidP="00400C7C">
      <w:pPr>
        <w:pStyle w:val="NoSpacing"/>
        <w:rPr>
          <w:rFonts w:ascii="Century Gothic" w:hAnsi="Century Gothic"/>
        </w:rPr>
      </w:pPr>
      <w:r>
        <w:rPr>
          <w:rFonts w:ascii="Century Gothic" w:hAnsi="Century Gothic"/>
        </w:rPr>
        <w:t xml:space="preserve">Drew McKinney, </w:t>
      </w:r>
      <w:r w:rsidR="00FA746D">
        <w:rPr>
          <w:rFonts w:ascii="Century Gothic" w:hAnsi="Century Gothic"/>
        </w:rPr>
        <w:t>Convenor Audit + risk (joined 2015)</w:t>
      </w:r>
      <w:r w:rsidR="00FA746D">
        <w:rPr>
          <w:rFonts w:ascii="Century Gothic" w:hAnsi="Century Gothic"/>
        </w:rPr>
        <w:tab/>
      </w:r>
      <w:r w:rsidR="00FA746D">
        <w:rPr>
          <w:rFonts w:ascii="Century Gothic" w:hAnsi="Century Gothic"/>
        </w:rPr>
        <w:tab/>
      </w:r>
      <w:r w:rsidR="00FA746D">
        <w:rPr>
          <w:rFonts w:ascii="Century Gothic" w:hAnsi="Century Gothic"/>
        </w:rPr>
        <w:tab/>
      </w:r>
      <w:r w:rsidR="00FA746D">
        <w:rPr>
          <w:rFonts w:ascii="Century Gothic" w:hAnsi="Century Gothic"/>
        </w:rPr>
        <w:tab/>
      </w:r>
      <w:r w:rsidR="00FA746D">
        <w:rPr>
          <w:rFonts w:ascii="Century Gothic" w:hAnsi="Century Gothic"/>
        </w:rPr>
        <w:tab/>
      </w:r>
      <w:r w:rsidR="00AD5A94" w:rsidRPr="00F0480F">
        <w:rPr>
          <w:rFonts w:ascii="Century Gothic" w:hAnsi="Century Gothic"/>
        </w:rPr>
        <w:t>Andy Dunlop, from April 2017</w:t>
      </w:r>
    </w:p>
    <w:p w:rsidR="00FA746D" w:rsidRDefault="00FA746D" w:rsidP="00400C7C">
      <w:pPr>
        <w:pStyle w:val="NoSpacing"/>
        <w:rPr>
          <w:rFonts w:ascii="Century Gothic" w:hAnsi="Century Gothic"/>
        </w:rPr>
      </w:pPr>
      <w:r>
        <w:rPr>
          <w:rFonts w:ascii="Century Gothic" w:hAnsi="Century Gothic"/>
        </w:rPr>
        <w:t xml:space="preserve">Chris Baird, Convenor Development (joined 2015)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Alan Oliver</w:t>
      </w:r>
      <w:r w:rsidR="00030A4E">
        <w:rPr>
          <w:rFonts w:ascii="Century Gothic" w:hAnsi="Century Gothic"/>
        </w:rPr>
        <w:t>, from December 2018</w:t>
      </w:r>
    </w:p>
    <w:p w:rsidR="00400C7C" w:rsidRPr="00F0480F" w:rsidRDefault="00400C7C" w:rsidP="00400C7C">
      <w:pPr>
        <w:pStyle w:val="NoSpacing"/>
        <w:rPr>
          <w:rFonts w:ascii="Century Gothic" w:hAnsi="Century Gothic"/>
        </w:rPr>
      </w:pPr>
      <w:r w:rsidRPr="00F0480F">
        <w:rPr>
          <w:rFonts w:ascii="Century Gothic" w:hAnsi="Century Gothic"/>
        </w:rPr>
        <w:t>Michael Mukhtar</w:t>
      </w:r>
      <w:r w:rsidR="007E355F" w:rsidRPr="00F0480F">
        <w:rPr>
          <w:rFonts w:ascii="Century Gothic" w:hAnsi="Century Gothic"/>
        </w:rPr>
        <w:t xml:space="preserve">, from </w:t>
      </w:r>
      <w:r w:rsidR="001F579D" w:rsidRPr="00F0480F">
        <w:rPr>
          <w:rFonts w:ascii="Century Gothic" w:hAnsi="Century Gothic"/>
        </w:rPr>
        <w:t xml:space="preserve">June </w:t>
      </w:r>
      <w:r w:rsidR="00AD5A94" w:rsidRPr="00F0480F">
        <w:rPr>
          <w:rFonts w:ascii="Century Gothic" w:hAnsi="Century Gothic"/>
        </w:rPr>
        <w:t>2011</w:t>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D5A94" w:rsidRPr="00F0480F">
        <w:rPr>
          <w:rFonts w:ascii="Century Gothic" w:hAnsi="Century Gothic"/>
        </w:rPr>
        <w:tab/>
      </w:r>
      <w:r w:rsidR="00A245F1">
        <w:rPr>
          <w:rFonts w:ascii="Century Gothic" w:hAnsi="Century Gothic"/>
        </w:rPr>
        <w:tab/>
      </w:r>
      <w:r w:rsidR="00FA746D">
        <w:rPr>
          <w:rFonts w:ascii="Century Gothic" w:hAnsi="Century Gothic"/>
        </w:rPr>
        <w:t>Neil McCluskey</w:t>
      </w:r>
      <w:r w:rsidR="00030A4E">
        <w:rPr>
          <w:rFonts w:ascii="Century Gothic" w:hAnsi="Century Gothic"/>
        </w:rPr>
        <w:t>, from December 2018</w:t>
      </w:r>
    </w:p>
    <w:p w:rsidR="00400C7C" w:rsidRDefault="00FA746D" w:rsidP="00D37554">
      <w:pPr>
        <w:pStyle w:val="NoSpacing"/>
      </w:pPr>
      <w:r>
        <w:t xml:space="preserve">Claire Boyd, (joined </w:t>
      </w:r>
      <w:r w:rsidR="00C8691A">
        <w:t>2001</w:t>
      </w:r>
      <w:r>
        <w:t>)</w:t>
      </w:r>
    </w:p>
    <w:p w:rsidR="00FA746D" w:rsidRDefault="00FA746D" w:rsidP="00D37554">
      <w:pPr>
        <w:pStyle w:val="NoSpacing"/>
      </w:pPr>
      <w:r>
        <w:t xml:space="preserve">Brian Connelly, MBE (joined </w:t>
      </w:r>
      <w:r w:rsidR="000C0767">
        <w:t>200</w:t>
      </w:r>
      <w:r w:rsidR="002450DA">
        <w:t>2</w:t>
      </w:r>
      <w:r>
        <w:t>)</w:t>
      </w:r>
    </w:p>
    <w:p w:rsidR="00FA746D" w:rsidRDefault="00FA746D" w:rsidP="00D37554">
      <w:pPr>
        <w:pStyle w:val="NoSpacing"/>
      </w:pPr>
      <w:r>
        <w:t>Rena McGuire (joined 2006)</w:t>
      </w:r>
    </w:p>
    <w:p w:rsidR="00D37554" w:rsidRDefault="00D37554" w:rsidP="00D37554">
      <w:pPr>
        <w:pStyle w:val="NoSpacing"/>
      </w:pPr>
      <w:r>
        <w:t xml:space="preserve">Beth Welsh, </w:t>
      </w:r>
      <w:r w:rsidR="00FA746D">
        <w:t>(joined</w:t>
      </w:r>
      <w:r>
        <w:t xml:space="preserve"> Aug 2017</w:t>
      </w:r>
      <w:r w:rsidR="00FA746D">
        <w:t>)</w:t>
      </w:r>
    </w:p>
    <w:p w:rsidR="00D37554" w:rsidRDefault="00D37554" w:rsidP="00D37554">
      <w:pPr>
        <w:pStyle w:val="NoSpacing"/>
      </w:pPr>
      <w:r>
        <w:t>Councillor Annette Ireland,</w:t>
      </w:r>
      <w:r w:rsidR="00FA746D">
        <w:t xml:space="preserve"> (co-optee</w:t>
      </w:r>
      <w:r>
        <w:t xml:space="preserve"> </w:t>
      </w:r>
      <w:r w:rsidR="002D3552">
        <w:t>Dec</w:t>
      </w:r>
      <w:r>
        <w:t xml:space="preserve"> 201</w:t>
      </w:r>
      <w:r w:rsidR="002D3552">
        <w:t>7</w:t>
      </w:r>
      <w:r w:rsidR="00FA746D">
        <w:t>)</w:t>
      </w:r>
      <w:r>
        <w:t xml:space="preserve"> </w:t>
      </w:r>
    </w:p>
    <w:p w:rsidR="00D37554" w:rsidRPr="00D37554" w:rsidRDefault="00D37554" w:rsidP="00D37554">
      <w:pPr>
        <w:pStyle w:val="NoSpacing"/>
      </w:pPr>
    </w:p>
    <w:p w:rsidR="00A245F1" w:rsidRDefault="00F85E49" w:rsidP="00F85E49">
      <w:pPr>
        <w:pStyle w:val="NoSpacing"/>
        <w:rPr>
          <w:rFonts w:ascii="Century Gothic" w:hAnsi="Century Gothic"/>
        </w:rPr>
      </w:pPr>
      <w:r w:rsidRPr="00F0480F">
        <w:rPr>
          <w:rFonts w:ascii="Century Gothic" w:hAnsi="Century Gothic"/>
          <w:b/>
        </w:rPr>
        <w:t>Board Structure</w:t>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r w:rsidRPr="00F0480F">
        <w:rPr>
          <w:rFonts w:ascii="Century Gothic" w:hAnsi="Century Gothic"/>
        </w:rPr>
        <w:tab/>
      </w:r>
    </w:p>
    <w:p w:rsidR="00A00D96" w:rsidRDefault="00F85E49" w:rsidP="00A00D96">
      <w:pPr>
        <w:pStyle w:val="NoSpacing"/>
        <w:ind w:left="7200"/>
        <w:rPr>
          <w:rFonts w:ascii="Century Gothic" w:hAnsi="Century Gothic"/>
        </w:rPr>
      </w:pPr>
      <w:r w:rsidRPr="00F0480F">
        <w:rPr>
          <w:rFonts w:ascii="Century Gothic" w:hAnsi="Century Gothic"/>
        </w:rPr>
        <w:t xml:space="preserve">Board members receive full induction, training and continuous </w:t>
      </w:r>
      <w:r w:rsidR="00A245F1">
        <w:rPr>
          <w:rFonts w:ascii="Century Gothic" w:hAnsi="Century Gothic"/>
        </w:rPr>
        <w:t>development, annual appraisals are also carried out</w:t>
      </w:r>
      <w:r w:rsidR="00A00D96">
        <w:rPr>
          <w:rFonts w:ascii="Century Gothic" w:hAnsi="Century Gothic"/>
        </w:rPr>
        <w:t>.</w:t>
      </w:r>
    </w:p>
    <w:p w:rsidR="00F85E49" w:rsidRPr="00F0480F" w:rsidRDefault="00F85E49" w:rsidP="00A00D96">
      <w:pPr>
        <w:pStyle w:val="NoSpacing"/>
        <w:ind w:left="7200" w:hanging="7200"/>
        <w:rPr>
          <w:rFonts w:ascii="Century Gothic" w:hAnsi="Century Gothic"/>
        </w:rPr>
      </w:pPr>
      <w:r w:rsidRPr="00F0480F">
        <w:rPr>
          <w:rFonts w:ascii="Century Gothic" w:hAnsi="Century Gothic"/>
        </w:rPr>
        <w:t>Full Gove</w:t>
      </w:r>
      <w:r w:rsidR="00A245F1">
        <w:rPr>
          <w:rFonts w:ascii="Century Gothic" w:hAnsi="Century Gothic"/>
        </w:rPr>
        <w:t xml:space="preserve">rning Board, meets </w:t>
      </w:r>
      <w:r w:rsidR="00030A4E">
        <w:rPr>
          <w:rFonts w:ascii="Century Gothic" w:hAnsi="Century Gothic"/>
        </w:rPr>
        <w:t>every 6 weeks</w:t>
      </w:r>
      <w:r w:rsidR="00A245F1">
        <w:rPr>
          <w:rFonts w:ascii="Century Gothic" w:hAnsi="Century Gothic"/>
        </w:rPr>
        <w:t xml:space="preserve"> </w:t>
      </w:r>
      <w:r w:rsidR="00A00D96">
        <w:rPr>
          <w:rFonts w:ascii="Century Gothic" w:hAnsi="Century Gothic"/>
        </w:rPr>
        <w:tab/>
      </w:r>
      <w:r w:rsidRPr="00F0480F">
        <w:rPr>
          <w:rFonts w:ascii="Century Gothic" w:hAnsi="Century Gothic"/>
        </w:rPr>
        <w:t>Positions are</w:t>
      </w:r>
      <w:r w:rsidR="00A245F1">
        <w:rPr>
          <w:rFonts w:ascii="Century Gothic" w:hAnsi="Century Gothic"/>
        </w:rPr>
        <w:t xml:space="preserve"> </w:t>
      </w:r>
      <w:r w:rsidRPr="00F0480F">
        <w:rPr>
          <w:rFonts w:ascii="Century Gothic" w:hAnsi="Century Gothic"/>
        </w:rPr>
        <w:t>voluntary and unpaid but expenses are provided. Meetings are generally in the evenings. Board members participate in our wider partnership meetings across FLAIR. A governance handbook is provided.</w:t>
      </w:r>
      <w:r w:rsidRPr="00F0480F">
        <w:rPr>
          <w:rFonts w:ascii="Century Gothic" w:hAnsi="Century Gothic"/>
        </w:rPr>
        <w:tab/>
      </w:r>
    </w:p>
    <w:p w:rsidR="00F85E49" w:rsidRPr="00F0480F" w:rsidRDefault="006665FA" w:rsidP="00D37554">
      <w:pPr>
        <w:pStyle w:val="NoSpacing"/>
      </w:pPr>
      <w:r w:rsidRPr="00F0480F">
        <w:t xml:space="preserve">Audit </w:t>
      </w:r>
      <w:r w:rsidR="00A245F1">
        <w:t xml:space="preserve">and Risk </w:t>
      </w:r>
      <w:r w:rsidRPr="00F0480F">
        <w:t>Sub-Group, quarterly</w:t>
      </w:r>
    </w:p>
    <w:p w:rsidR="00F85E49" w:rsidRPr="00F0480F" w:rsidRDefault="00F85E49" w:rsidP="00D37554">
      <w:pPr>
        <w:pStyle w:val="NoSpacing"/>
      </w:pPr>
      <w:r w:rsidRPr="00F0480F">
        <w:t>Development Working Group, as required</w:t>
      </w:r>
    </w:p>
    <w:p w:rsidR="00F85E49" w:rsidRPr="00F0480F" w:rsidRDefault="00AD5A94" w:rsidP="00D37554">
      <w:pPr>
        <w:pStyle w:val="NoSpacing"/>
      </w:pPr>
      <w:r w:rsidRPr="00F0480F">
        <w:t xml:space="preserve">Staff and </w:t>
      </w:r>
      <w:r w:rsidR="00F85E49" w:rsidRPr="00F0480F">
        <w:t xml:space="preserve">Health and Safety Working Group, </w:t>
      </w:r>
      <w:r w:rsidR="00FF6E68" w:rsidRPr="00F0480F">
        <w:t>meets twice per year</w:t>
      </w:r>
    </w:p>
    <w:p w:rsidR="00F85E49" w:rsidRPr="00F0480F" w:rsidRDefault="00F85E49" w:rsidP="00A2056D">
      <w:pPr>
        <w:rPr>
          <w:rFonts w:ascii="Century Gothic" w:hAnsi="Century Gothic"/>
        </w:rPr>
      </w:pPr>
      <w:r w:rsidRPr="00F0480F">
        <w:rPr>
          <w:rFonts w:ascii="Century Gothic" w:hAnsi="Century Gothic"/>
        </w:rPr>
        <w:t xml:space="preserve">Levern Property </w:t>
      </w:r>
      <w:r w:rsidR="00F57A66" w:rsidRPr="00F0480F">
        <w:rPr>
          <w:rFonts w:ascii="Century Gothic" w:hAnsi="Century Gothic"/>
        </w:rPr>
        <w:t>Services</w:t>
      </w:r>
      <w:r w:rsidR="006665FA" w:rsidRPr="00F0480F">
        <w:rPr>
          <w:rFonts w:ascii="Century Gothic" w:hAnsi="Century Gothic"/>
        </w:rPr>
        <w:t xml:space="preserve"> meets quarterly</w:t>
      </w:r>
    </w:p>
    <w:p w:rsidR="00030A4E" w:rsidRDefault="00030A4E" w:rsidP="00384191">
      <w:pPr>
        <w:pStyle w:val="NoSpacing"/>
      </w:pPr>
    </w:p>
    <w:p w:rsidR="00910735" w:rsidRPr="00F0480F" w:rsidRDefault="00CC22B3" w:rsidP="00442230">
      <w:pPr>
        <w:pStyle w:val="Title"/>
        <w:numPr>
          <w:ilvl w:val="0"/>
          <w:numId w:val="22"/>
        </w:numPr>
        <w:rPr>
          <w:rFonts w:ascii="Century Gothic" w:hAnsi="Century Gothic"/>
        </w:rPr>
      </w:pPr>
      <w:r w:rsidRPr="00F0480F">
        <w:rPr>
          <w:rFonts w:ascii="Century Gothic" w:hAnsi="Century Gothic"/>
        </w:rPr>
        <w:lastRenderedPageBreak/>
        <w:t>Our Finance</w:t>
      </w:r>
      <w:r w:rsidR="00DA1C4D">
        <w:rPr>
          <w:rFonts w:ascii="Century Gothic" w:hAnsi="Century Gothic"/>
        </w:rPr>
        <w:t>s</w:t>
      </w:r>
      <w:r w:rsidR="00E654BB" w:rsidRPr="00F0480F">
        <w:rPr>
          <w:rFonts w:ascii="Century Gothic" w:hAnsi="Century Gothic"/>
        </w:rPr>
        <w:t xml:space="preserve"> </w:t>
      </w:r>
      <w:r w:rsidR="00294182">
        <w:rPr>
          <w:rFonts w:ascii="Century Gothic" w:hAnsi="Century Gothic"/>
        </w:rPr>
        <w:t>- summary</w:t>
      </w:r>
      <w:r w:rsidR="00E654BB" w:rsidRPr="00F0480F">
        <w:rPr>
          <w:rFonts w:ascii="Century Gothic" w:hAnsi="Century Gothic"/>
        </w:rPr>
        <w:t xml:space="preserve">    </w:t>
      </w:r>
    </w:p>
    <w:p w:rsidR="00CC22B3" w:rsidRPr="006B0CF4" w:rsidRDefault="00F17376" w:rsidP="00CC22B3">
      <w:pPr>
        <w:rPr>
          <w:rFonts w:ascii="Century Gothic" w:hAnsi="Century Gothic"/>
          <w:b/>
        </w:rPr>
      </w:pPr>
      <w:r w:rsidRPr="00F0480F">
        <w:rPr>
          <w:rFonts w:ascii="Century Gothic" w:hAnsi="Century Gothic"/>
        </w:rPr>
        <w:t xml:space="preserve">We operate by looking at our finances over the short-term (our annual budget), medium term (our 5-year plans) and the long term (our 30 year Plan). The budget is </w:t>
      </w:r>
      <w:r w:rsidR="00EA5B40" w:rsidRPr="00F0480F">
        <w:rPr>
          <w:rFonts w:ascii="Century Gothic" w:hAnsi="Century Gothic"/>
        </w:rPr>
        <w:t xml:space="preserve">set in February each year, following rent consultation with our customers and </w:t>
      </w:r>
      <w:r w:rsidR="00767CD0" w:rsidRPr="00F0480F">
        <w:rPr>
          <w:rFonts w:ascii="Century Gothic" w:hAnsi="Century Gothic"/>
        </w:rPr>
        <w:t xml:space="preserve">discussion with our </w:t>
      </w:r>
      <w:r w:rsidR="00EA5B40" w:rsidRPr="00F0480F">
        <w:rPr>
          <w:rFonts w:ascii="Century Gothic" w:hAnsi="Century Gothic"/>
        </w:rPr>
        <w:t>Tenant</w:t>
      </w:r>
      <w:r w:rsidR="00767CD0" w:rsidRPr="00F0480F">
        <w:rPr>
          <w:rFonts w:ascii="Century Gothic" w:hAnsi="Century Gothic"/>
        </w:rPr>
        <w:t xml:space="preserve"> Scrutiny Panel. </w:t>
      </w:r>
      <w:r w:rsidRPr="00F0480F">
        <w:rPr>
          <w:rFonts w:ascii="Century Gothic" w:hAnsi="Century Gothic"/>
        </w:rPr>
        <w:t xml:space="preserve"> </w:t>
      </w:r>
      <w:r w:rsidR="00767CD0" w:rsidRPr="00F0480F">
        <w:rPr>
          <w:rFonts w:ascii="Century Gothic" w:hAnsi="Century Gothic"/>
        </w:rPr>
        <w:t>W</w:t>
      </w:r>
      <w:r w:rsidRPr="00F0480F">
        <w:rPr>
          <w:rFonts w:ascii="Century Gothic" w:hAnsi="Century Gothic"/>
        </w:rPr>
        <w:t xml:space="preserve">e update our 5-year plans every year also as this is submitted to the Regulator. The longer term Plan is updated </w:t>
      </w:r>
      <w:r w:rsidRPr="008F6A4B">
        <w:rPr>
          <w:rFonts w:ascii="Century Gothic" w:hAnsi="Century Gothic"/>
        </w:rPr>
        <w:t xml:space="preserve">normally every </w:t>
      </w:r>
      <w:r w:rsidR="00EA5B40" w:rsidRPr="008F6A4B">
        <w:rPr>
          <w:rFonts w:ascii="Century Gothic" w:hAnsi="Century Gothic"/>
        </w:rPr>
        <w:t>two</w:t>
      </w:r>
      <w:r w:rsidRPr="008F6A4B">
        <w:rPr>
          <w:rFonts w:ascii="Century Gothic" w:hAnsi="Century Gothic"/>
        </w:rPr>
        <w:t xml:space="preserve"> years</w:t>
      </w:r>
      <w:r w:rsidR="008F6A4B" w:rsidRPr="008F6A4B">
        <w:rPr>
          <w:rFonts w:ascii="Century Gothic" w:hAnsi="Century Gothic"/>
        </w:rPr>
        <w:t xml:space="preserve"> but given the uncertainty around Brexit this will be updated again by Nov 2019. We</w:t>
      </w:r>
      <w:r w:rsidRPr="008F6A4B">
        <w:rPr>
          <w:rFonts w:ascii="Century Gothic" w:hAnsi="Century Gothic"/>
        </w:rPr>
        <w:t xml:space="preserve"> </w:t>
      </w:r>
      <w:r w:rsidR="00EF36B4">
        <w:rPr>
          <w:rFonts w:ascii="Century Gothic" w:hAnsi="Century Gothic"/>
        </w:rPr>
        <w:t xml:space="preserve">will go forward into 2019/20 to have our </w:t>
      </w:r>
      <w:r w:rsidRPr="00F0480F">
        <w:rPr>
          <w:rFonts w:ascii="Century Gothic" w:hAnsi="Century Gothic"/>
        </w:rPr>
        <w:t xml:space="preserve">current </w:t>
      </w:r>
      <w:r w:rsidR="00EF36B4">
        <w:rPr>
          <w:rFonts w:ascii="Century Gothic" w:hAnsi="Century Gothic"/>
        </w:rPr>
        <w:t xml:space="preserve">Brixx </w:t>
      </w:r>
      <w:r w:rsidRPr="00F0480F">
        <w:rPr>
          <w:rFonts w:ascii="Century Gothic" w:hAnsi="Century Gothic"/>
        </w:rPr>
        <w:t>30-year Plan validated by an external consultant. The consultant wi</w:t>
      </w:r>
      <w:r w:rsidR="00AA435E" w:rsidRPr="00F0480F">
        <w:rPr>
          <w:rFonts w:ascii="Century Gothic" w:hAnsi="Century Gothic"/>
        </w:rPr>
        <w:t>ll look at the assumptions we have used going forward, what we plan to spend</w:t>
      </w:r>
      <w:r w:rsidR="00EA5B40" w:rsidRPr="00F0480F">
        <w:rPr>
          <w:rFonts w:ascii="Century Gothic" w:hAnsi="Century Gothic"/>
        </w:rPr>
        <w:t xml:space="preserve"> on the investment in our stock</w:t>
      </w:r>
      <w:r w:rsidR="00AA435E" w:rsidRPr="00F0480F">
        <w:rPr>
          <w:rFonts w:ascii="Century Gothic" w:hAnsi="Century Gothic"/>
        </w:rPr>
        <w:t>,</w:t>
      </w:r>
      <w:r w:rsidR="00EA5B40" w:rsidRPr="00F0480F">
        <w:rPr>
          <w:rFonts w:ascii="Century Gothic" w:hAnsi="Century Gothic"/>
        </w:rPr>
        <w:t xml:space="preserve"> and how we plan to grow,</w:t>
      </w:r>
      <w:r w:rsidR="00AA435E" w:rsidRPr="00F0480F">
        <w:rPr>
          <w:rFonts w:ascii="Century Gothic" w:hAnsi="Century Gothic"/>
        </w:rPr>
        <w:t xml:space="preserve"> and what the final figures look like 30 years down the line. This is obviously a bit more difficult to predict. As part of the reviewing our longer term plans, we look at testing the plan against certain changing assumptions, for example, what rent increase we apply, or what interest rate we apply for our private loans, etc. </w:t>
      </w:r>
      <w:r w:rsidR="00EA5B40" w:rsidRPr="00F0480F">
        <w:rPr>
          <w:rFonts w:ascii="Century Gothic" w:hAnsi="Century Gothic"/>
        </w:rPr>
        <w:t xml:space="preserve">With the changes </w:t>
      </w:r>
      <w:r w:rsidR="00EF36B4">
        <w:rPr>
          <w:rFonts w:ascii="Century Gothic" w:hAnsi="Century Gothic"/>
        </w:rPr>
        <w:t>and economic uncertainty around things like Brexit, roll out of Universal Credit and rent affordability, w</w:t>
      </w:r>
      <w:r w:rsidR="00EA5B40" w:rsidRPr="00F0480F">
        <w:rPr>
          <w:rFonts w:ascii="Century Gothic" w:hAnsi="Century Gothic"/>
        </w:rPr>
        <w:t xml:space="preserve">e are </w:t>
      </w:r>
      <w:r w:rsidR="00EF36B4">
        <w:rPr>
          <w:rFonts w:ascii="Century Gothic" w:hAnsi="Century Gothic"/>
        </w:rPr>
        <w:t>completing further</w:t>
      </w:r>
      <w:r w:rsidR="00EA5B40" w:rsidRPr="00F0480F">
        <w:rPr>
          <w:rFonts w:ascii="Century Gothic" w:hAnsi="Century Gothic"/>
        </w:rPr>
        <w:t xml:space="preserve"> testing </w:t>
      </w:r>
      <w:r w:rsidR="00EF36B4">
        <w:rPr>
          <w:rFonts w:ascii="Century Gothic" w:hAnsi="Century Gothic"/>
        </w:rPr>
        <w:t xml:space="preserve">of </w:t>
      </w:r>
      <w:r w:rsidR="00EA5B40" w:rsidRPr="00F0480F">
        <w:rPr>
          <w:rFonts w:ascii="Century Gothic" w:hAnsi="Century Gothic"/>
        </w:rPr>
        <w:t>our assumptions for this</w:t>
      </w:r>
      <w:r w:rsidR="00767CD0" w:rsidRPr="00F0480F">
        <w:rPr>
          <w:rFonts w:ascii="Century Gothic" w:hAnsi="Century Gothic"/>
        </w:rPr>
        <w:t xml:space="preserve"> with increasing </w:t>
      </w:r>
      <w:r w:rsidR="00EF36B4">
        <w:rPr>
          <w:rFonts w:ascii="Century Gothic" w:hAnsi="Century Gothic"/>
        </w:rPr>
        <w:t xml:space="preserve">inflation, private finance loan costs, rent arrears, </w:t>
      </w:r>
      <w:r w:rsidR="00767CD0" w:rsidRPr="00F0480F">
        <w:rPr>
          <w:rFonts w:ascii="Century Gothic" w:hAnsi="Century Gothic"/>
        </w:rPr>
        <w:t xml:space="preserve">voids and bad debts, impact on our cashflow </w:t>
      </w:r>
      <w:r w:rsidR="00EA5B40" w:rsidRPr="00F0480F">
        <w:rPr>
          <w:rFonts w:ascii="Century Gothic" w:hAnsi="Century Gothic"/>
        </w:rPr>
        <w:t xml:space="preserve">and </w:t>
      </w:r>
      <w:r w:rsidR="00767CD0" w:rsidRPr="00F0480F">
        <w:rPr>
          <w:rFonts w:ascii="Century Gothic" w:hAnsi="Century Gothic"/>
        </w:rPr>
        <w:t xml:space="preserve">consider </w:t>
      </w:r>
      <w:r w:rsidR="00EA5B40" w:rsidRPr="00F0480F">
        <w:rPr>
          <w:rFonts w:ascii="Century Gothic" w:hAnsi="Century Gothic"/>
        </w:rPr>
        <w:t xml:space="preserve">the impact of Universal Credit. </w:t>
      </w:r>
      <w:r w:rsidR="00AA435E" w:rsidRPr="00F0480F">
        <w:rPr>
          <w:rFonts w:ascii="Century Gothic" w:hAnsi="Century Gothic"/>
        </w:rPr>
        <w:t>We have looked at some of these areas and would provide the following summary of what effect using different assumptions make</w:t>
      </w:r>
      <w:r w:rsidR="00F42DE2">
        <w:rPr>
          <w:rFonts w:ascii="Century Gothic" w:hAnsi="Century Gothic"/>
        </w:rPr>
        <w:t xml:space="preserve">. Ultimately our final corporate plan will be assessed to meet our </w:t>
      </w:r>
      <w:r w:rsidR="006B0CF4" w:rsidRPr="00F42DE2">
        <w:rPr>
          <w:rFonts w:ascii="Century Gothic" w:hAnsi="Century Gothic"/>
        </w:rPr>
        <w:t>loan covenant</w:t>
      </w:r>
      <w:r w:rsidR="00F42DE2" w:rsidRPr="00F42DE2">
        <w:rPr>
          <w:rFonts w:ascii="Century Gothic" w:hAnsi="Century Gothic"/>
        </w:rPr>
        <w:t>s and</w:t>
      </w:r>
      <w:r w:rsidR="006B0CF4" w:rsidRPr="00F42DE2">
        <w:rPr>
          <w:rFonts w:ascii="Century Gothic" w:hAnsi="Century Gothic"/>
        </w:rPr>
        <w:t xml:space="preserve"> compliance ratios</w:t>
      </w:r>
      <w:r w:rsidR="006A3DC8" w:rsidRPr="00F42DE2">
        <w:rPr>
          <w:rFonts w:ascii="Century Gothic" w:hAnsi="Century Gothic"/>
          <w:b/>
        </w:rPr>
        <w:t xml:space="preserve"> </w:t>
      </w:r>
      <w:r w:rsidR="00F42DE2">
        <w:rPr>
          <w:rFonts w:ascii="Century Gothic" w:hAnsi="Century Gothic"/>
          <w:b/>
        </w:rPr>
        <w:t>(stated below)</w:t>
      </w:r>
    </w:p>
    <w:tbl>
      <w:tblPr>
        <w:tblStyle w:val="TableGrid"/>
        <w:tblW w:w="0" w:type="auto"/>
        <w:tblLook w:val="04A0" w:firstRow="1" w:lastRow="0" w:firstColumn="1" w:lastColumn="0" w:noHBand="0" w:noVBand="1"/>
      </w:tblPr>
      <w:tblGrid>
        <w:gridCol w:w="5353"/>
        <w:gridCol w:w="1134"/>
        <w:gridCol w:w="1134"/>
        <w:gridCol w:w="1192"/>
        <w:gridCol w:w="1192"/>
        <w:gridCol w:w="1276"/>
        <w:gridCol w:w="1192"/>
        <w:gridCol w:w="1192"/>
      </w:tblGrid>
      <w:tr w:rsidR="00824B5C" w:rsidRPr="00F0480F" w:rsidTr="001008EB">
        <w:tc>
          <w:tcPr>
            <w:tcW w:w="5353" w:type="dxa"/>
          </w:tcPr>
          <w:p w:rsidR="009A49BB" w:rsidRPr="00F0480F" w:rsidRDefault="009A49BB" w:rsidP="00CC22B3">
            <w:pPr>
              <w:rPr>
                <w:rFonts w:ascii="Century Gothic" w:hAnsi="Century Gothic"/>
                <w:b/>
              </w:rPr>
            </w:pPr>
            <w:r w:rsidRPr="00F0480F">
              <w:rPr>
                <w:rFonts w:ascii="Century Gothic" w:hAnsi="Century Gothic"/>
                <w:b/>
              </w:rPr>
              <w:t>Financial Projections 201</w:t>
            </w:r>
            <w:r w:rsidR="00E23C16">
              <w:rPr>
                <w:rFonts w:ascii="Century Gothic" w:hAnsi="Century Gothic"/>
                <w:b/>
              </w:rPr>
              <w:t>9</w:t>
            </w:r>
            <w:r w:rsidRPr="00F0480F">
              <w:rPr>
                <w:rFonts w:ascii="Century Gothic" w:hAnsi="Century Gothic"/>
                <w:b/>
              </w:rPr>
              <w:t>-20</w:t>
            </w:r>
            <w:r w:rsidR="00E23C16">
              <w:rPr>
                <w:rFonts w:ascii="Century Gothic" w:hAnsi="Century Gothic"/>
                <w:b/>
              </w:rPr>
              <w:t>49</w:t>
            </w:r>
          </w:p>
          <w:p w:rsidR="009A49BB" w:rsidRPr="00F0480F" w:rsidRDefault="009A49BB" w:rsidP="00CC22B3">
            <w:pPr>
              <w:rPr>
                <w:rFonts w:ascii="Century Gothic" w:hAnsi="Century Gothic"/>
                <w:b/>
              </w:rPr>
            </w:pPr>
          </w:p>
        </w:tc>
        <w:tc>
          <w:tcPr>
            <w:tcW w:w="1134" w:type="dxa"/>
          </w:tcPr>
          <w:p w:rsidR="009A49BB" w:rsidRPr="00F0480F" w:rsidRDefault="009A49BB" w:rsidP="009412E7">
            <w:pPr>
              <w:jc w:val="center"/>
              <w:rPr>
                <w:rFonts w:ascii="Century Gothic" w:hAnsi="Century Gothic"/>
                <w:b/>
              </w:rPr>
            </w:pPr>
            <w:r w:rsidRPr="00F0480F">
              <w:rPr>
                <w:rFonts w:ascii="Century Gothic" w:hAnsi="Century Gothic"/>
                <w:b/>
              </w:rPr>
              <w:t>201</w:t>
            </w:r>
            <w:r w:rsidR="00E23C16">
              <w:rPr>
                <w:rFonts w:ascii="Century Gothic" w:hAnsi="Century Gothic"/>
                <w:b/>
              </w:rPr>
              <w:t>9-20</w:t>
            </w:r>
          </w:p>
          <w:p w:rsidR="009A49BB" w:rsidRPr="00F0480F" w:rsidRDefault="009A49BB" w:rsidP="009412E7">
            <w:pPr>
              <w:jc w:val="center"/>
              <w:rPr>
                <w:rFonts w:ascii="Century Gothic" w:hAnsi="Century Gothic"/>
                <w:b/>
              </w:rPr>
            </w:pPr>
            <w:r w:rsidRPr="00F0480F">
              <w:rPr>
                <w:rFonts w:ascii="Century Gothic" w:hAnsi="Century Gothic"/>
                <w:b/>
              </w:rPr>
              <w:t>YR 1</w:t>
            </w:r>
          </w:p>
        </w:tc>
        <w:tc>
          <w:tcPr>
            <w:tcW w:w="1134" w:type="dxa"/>
          </w:tcPr>
          <w:p w:rsidR="009A49BB" w:rsidRPr="00F0480F" w:rsidRDefault="009A49BB" w:rsidP="009A49BB">
            <w:pPr>
              <w:jc w:val="center"/>
              <w:rPr>
                <w:rFonts w:ascii="Century Gothic" w:hAnsi="Century Gothic"/>
                <w:b/>
              </w:rPr>
            </w:pPr>
            <w:r w:rsidRPr="00F0480F">
              <w:rPr>
                <w:rFonts w:ascii="Century Gothic" w:hAnsi="Century Gothic"/>
                <w:b/>
              </w:rPr>
              <w:t>20</w:t>
            </w:r>
            <w:r w:rsidR="00030A4E">
              <w:rPr>
                <w:rFonts w:ascii="Century Gothic" w:hAnsi="Century Gothic"/>
                <w:b/>
              </w:rPr>
              <w:t>2</w:t>
            </w:r>
            <w:r w:rsidR="00E23C16">
              <w:rPr>
                <w:rFonts w:ascii="Century Gothic" w:hAnsi="Century Gothic"/>
                <w:b/>
              </w:rPr>
              <w:t>3</w:t>
            </w:r>
            <w:r w:rsidRPr="00F0480F">
              <w:rPr>
                <w:rFonts w:ascii="Century Gothic" w:hAnsi="Century Gothic"/>
                <w:b/>
              </w:rPr>
              <w:t>-2</w:t>
            </w:r>
            <w:r w:rsidR="00E23C16">
              <w:rPr>
                <w:rFonts w:ascii="Century Gothic" w:hAnsi="Century Gothic"/>
                <w:b/>
              </w:rPr>
              <w:t>4</w:t>
            </w:r>
          </w:p>
          <w:p w:rsidR="009A49BB" w:rsidRPr="00F0480F" w:rsidRDefault="009A49BB" w:rsidP="009A49BB">
            <w:pPr>
              <w:jc w:val="center"/>
              <w:rPr>
                <w:rFonts w:ascii="Century Gothic" w:hAnsi="Century Gothic"/>
                <w:b/>
              </w:rPr>
            </w:pPr>
            <w:r w:rsidRPr="00F0480F">
              <w:rPr>
                <w:rFonts w:ascii="Century Gothic" w:hAnsi="Century Gothic"/>
                <w:b/>
              </w:rPr>
              <w:t>YR 5</w:t>
            </w:r>
          </w:p>
        </w:tc>
        <w:tc>
          <w:tcPr>
            <w:tcW w:w="1192" w:type="dxa"/>
          </w:tcPr>
          <w:p w:rsidR="009A49BB" w:rsidRPr="00F0480F" w:rsidRDefault="009A49BB" w:rsidP="009412E7">
            <w:pPr>
              <w:jc w:val="center"/>
              <w:rPr>
                <w:rFonts w:ascii="Century Gothic" w:hAnsi="Century Gothic"/>
                <w:b/>
              </w:rPr>
            </w:pPr>
            <w:r w:rsidRPr="00F0480F">
              <w:rPr>
                <w:rFonts w:ascii="Century Gothic" w:hAnsi="Century Gothic"/>
                <w:b/>
              </w:rPr>
              <w:t>202</w:t>
            </w:r>
            <w:r w:rsidR="00E23C16">
              <w:rPr>
                <w:rFonts w:ascii="Century Gothic" w:hAnsi="Century Gothic"/>
                <w:b/>
              </w:rPr>
              <w:t>8</w:t>
            </w:r>
            <w:r w:rsidRPr="00F0480F">
              <w:rPr>
                <w:rFonts w:ascii="Century Gothic" w:hAnsi="Century Gothic"/>
                <w:b/>
              </w:rPr>
              <w:t>-</w:t>
            </w:r>
            <w:r w:rsidR="00E23C16">
              <w:rPr>
                <w:rFonts w:ascii="Century Gothic" w:hAnsi="Century Gothic"/>
                <w:b/>
              </w:rPr>
              <w:t>29</w:t>
            </w:r>
          </w:p>
          <w:p w:rsidR="009A49BB" w:rsidRPr="00F0480F" w:rsidRDefault="009A49BB" w:rsidP="009412E7">
            <w:pPr>
              <w:jc w:val="center"/>
              <w:rPr>
                <w:rFonts w:ascii="Century Gothic" w:hAnsi="Century Gothic"/>
                <w:b/>
              </w:rPr>
            </w:pPr>
            <w:r w:rsidRPr="00F0480F">
              <w:rPr>
                <w:rFonts w:ascii="Century Gothic" w:hAnsi="Century Gothic"/>
                <w:b/>
              </w:rPr>
              <w:t>YR 10</w:t>
            </w:r>
          </w:p>
        </w:tc>
        <w:tc>
          <w:tcPr>
            <w:tcW w:w="1192" w:type="dxa"/>
          </w:tcPr>
          <w:p w:rsidR="009A49BB" w:rsidRPr="00F0480F" w:rsidRDefault="009A49BB" w:rsidP="009412E7">
            <w:pPr>
              <w:jc w:val="center"/>
              <w:rPr>
                <w:rFonts w:ascii="Century Gothic" w:hAnsi="Century Gothic"/>
                <w:b/>
              </w:rPr>
            </w:pPr>
            <w:r w:rsidRPr="00F0480F">
              <w:rPr>
                <w:rFonts w:ascii="Century Gothic" w:hAnsi="Century Gothic"/>
                <w:b/>
              </w:rPr>
              <w:t>20</w:t>
            </w:r>
            <w:r w:rsidR="00030A4E">
              <w:rPr>
                <w:rFonts w:ascii="Century Gothic" w:hAnsi="Century Gothic"/>
                <w:b/>
              </w:rPr>
              <w:t>3</w:t>
            </w:r>
            <w:r w:rsidR="001008EB">
              <w:rPr>
                <w:rFonts w:ascii="Century Gothic" w:hAnsi="Century Gothic"/>
                <w:b/>
              </w:rPr>
              <w:t>3</w:t>
            </w:r>
            <w:r w:rsidRPr="00F0480F">
              <w:rPr>
                <w:rFonts w:ascii="Century Gothic" w:hAnsi="Century Gothic"/>
                <w:b/>
              </w:rPr>
              <w:t>-3</w:t>
            </w:r>
            <w:r w:rsidR="00E23C16">
              <w:rPr>
                <w:rFonts w:ascii="Century Gothic" w:hAnsi="Century Gothic"/>
                <w:b/>
              </w:rPr>
              <w:t>4</w:t>
            </w:r>
          </w:p>
          <w:p w:rsidR="009A49BB" w:rsidRPr="00F0480F" w:rsidRDefault="009A49BB" w:rsidP="009412E7">
            <w:pPr>
              <w:jc w:val="center"/>
              <w:rPr>
                <w:rFonts w:ascii="Century Gothic" w:hAnsi="Century Gothic"/>
                <w:b/>
              </w:rPr>
            </w:pPr>
            <w:r w:rsidRPr="00F0480F">
              <w:rPr>
                <w:rFonts w:ascii="Century Gothic" w:hAnsi="Century Gothic"/>
                <w:b/>
              </w:rPr>
              <w:t>YR 15</w:t>
            </w:r>
          </w:p>
        </w:tc>
        <w:tc>
          <w:tcPr>
            <w:tcW w:w="1276" w:type="dxa"/>
          </w:tcPr>
          <w:p w:rsidR="009A49BB" w:rsidRPr="00F0480F" w:rsidRDefault="009A49BB" w:rsidP="009412E7">
            <w:pPr>
              <w:jc w:val="center"/>
              <w:rPr>
                <w:rFonts w:ascii="Century Gothic" w:hAnsi="Century Gothic"/>
                <w:b/>
              </w:rPr>
            </w:pPr>
            <w:r w:rsidRPr="00F0480F">
              <w:rPr>
                <w:rFonts w:ascii="Century Gothic" w:hAnsi="Century Gothic"/>
                <w:b/>
              </w:rPr>
              <w:t>203</w:t>
            </w:r>
            <w:r w:rsidR="00E23C16">
              <w:rPr>
                <w:rFonts w:ascii="Century Gothic" w:hAnsi="Century Gothic"/>
                <w:b/>
              </w:rPr>
              <w:t>8</w:t>
            </w:r>
            <w:r w:rsidRPr="00F0480F">
              <w:rPr>
                <w:rFonts w:ascii="Century Gothic" w:hAnsi="Century Gothic"/>
                <w:b/>
              </w:rPr>
              <w:t>-</w:t>
            </w:r>
            <w:r w:rsidR="00E23C16">
              <w:rPr>
                <w:rFonts w:ascii="Century Gothic" w:hAnsi="Century Gothic"/>
                <w:b/>
              </w:rPr>
              <w:t>39</w:t>
            </w:r>
          </w:p>
          <w:p w:rsidR="009A49BB" w:rsidRPr="00F0480F" w:rsidRDefault="009A49BB" w:rsidP="009412E7">
            <w:pPr>
              <w:jc w:val="center"/>
              <w:rPr>
                <w:rFonts w:ascii="Century Gothic" w:hAnsi="Century Gothic"/>
                <w:b/>
              </w:rPr>
            </w:pPr>
            <w:r w:rsidRPr="00F0480F">
              <w:rPr>
                <w:rFonts w:ascii="Century Gothic" w:hAnsi="Century Gothic"/>
                <w:b/>
              </w:rPr>
              <w:t>YR 20</w:t>
            </w:r>
          </w:p>
        </w:tc>
        <w:tc>
          <w:tcPr>
            <w:tcW w:w="1192" w:type="dxa"/>
          </w:tcPr>
          <w:p w:rsidR="00E23C16" w:rsidRDefault="009A49BB" w:rsidP="00E23C16">
            <w:pPr>
              <w:jc w:val="center"/>
              <w:rPr>
                <w:rFonts w:ascii="Century Gothic" w:hAnsi="Century Gothic"/>
                <w:b/>
              </w:rPr>
            </w:pPr>
            <w:r w:rsidRPr="00F0480F">
              <w:rPr>
                <w:rFonts w:ascii="Century Gothic" w:hAnsi="Century Gothic"/>
                <w:b/>
              </w:rPr>
              <w:t>20</w:t>
            </w:r>
            <w:r w:rsidR="001F0033">
              <w:rPr>
                <w:rFonts w:ascii="Century Gothic" w:hAnsi="Century Gothic"/>
                <w:b/>
              </w:rPr>
              <w:t>4</w:t>
            </w:r>
            <w:r w:rsidR="00E23C16">
              <w:rPr>
                <w:rFonts w:ascii="Century Gothic" w:hAnsi="Century Gothic"/>
                <w:b/>
              </w:rPr>
              <w:t>3</w:t>
            </w:r>
            <w:r w:rsidRPr="00F0480F">
              <w:rPr>
                <w:rFonts w:ascii="Century Gothic" w:hAnsi="Century Gothic"/>
                <w:b/>
              </w:rPr>
              <w:t>-4</w:t>
            </w:r>
            <w:r w:rsidR="00E23C16">
              <w:rPr>
                <w:rFonts w:ascii="Century Gothic" w:hAnsi="Century Gothic"/>
                <w:b/>
              </w:rPr>
              <w:t>4</w:t>
            </w:r>
          </w:p>
          <w:p w:rsidR="009A49BB" w:rsidRPr="00F0480F" w:rsidRDefault="009A49BB" w:rsidP="00E23C16">
            <w:pPr>
              <w:jc w:val="center"/>
              <w:rPr>
                <w:rFonts w:ascii="Century Gothic" w:hAnsi="Century Gothic"/>
                <w:b/>
              </w:rPr>
            </w:pPr>
            <w:r w:rsidRPr="00F0480F">
              <w:rPr>
                <w:rFonts w:ascii="Century Gothic" w:hAnsi="Century Gothic"/>
                <w:b/>
              </w:rPr>
              <w:t>YR 25</w:t>
            </w:r>
          </w:p>
        </w:tc>
        <w:tc>
          <w:tcPr>
            <w:tcW w:w="1192" w:type="dxa"/>
          </w:tcPr>
          <w:p w:rsidR="009A49BB" w:rsidRPr="00F0480F" w:rsidRDefault="009A49BB" w:rsidP="009412E7">
            <w:pPr>
              <w:jc w:val="center"/>
              <w:rPr>
                <w:rFonts w:ascii="Century Gothic" w:hAnsi="Century Gothic"/>
                <w:b/>
              </w:rPr>
            </w:pPr>
            <w:r w:rsidRPr="00F0480F">
              <w:rPr>
                <w:rFonts w:ascii="Century Gothic" w:hAnsi="Century Gothic"/>
                <w:b/>
              </w:rPr>
              <w:t>204</w:t>
            </w:r>
            <w:r w:rsidR="00E23C16">
              <w:rPr>
                <w:rFonts w:ascii="Century Gothic" w:hAnsi="Century Gothic"/>
                <w:b/>
              </w:rPr>
              <w:t>8</w:t>
            </w:r>
            <w:r w:rsidRPr="00F0480F">
              <w:rPr>
                <w:rFonts w:ascii="Century Gothic" w:hAnsi="Century Gothic"/>
                <w:b/>
              </w:rPr>
              <w:t>-</w:t>
            </w:r>
            <w:r w:rsidR="00E23C16">
              <w:rPr>
                <w:rFonts w:ascii="Century Gothic" w:hAnsi="Century Gothic"/>
                <w:b/>
              </w:rPr>
              <w:t>49</w:t>
            </w:r>
          </w:p>
          <w:p w:rsidR="009A49BB" w:rsidRPr="00F0480F" w:rsidRDefault="009A49BB" w:rsidP="009412E7">
            <w:pPr>
              <w:jc w:val="center"/>
              <w:rPr>
                <w:rFonts w:ascii="Century Gothic" w:hAnsi="Century Gothic"/>
                <w:b/>
              </w:rPr>
            </w:pPr>
            <w:r w:rsidRPr="00F0480F">
              <w:rPr>
                <w:rFonts w:ascii="Century Gothic" w:hAnsi="Century Gothic"/>
                <w:b/>
              </w:rPr>
              <w:t>YR 30</w:t>
            </w:r>
          </w:p>
        </w:tc>
      </w:tr>
      <w:tr w:rsidR="00824B5C" w:rsidRPr="00F0480F" w:rsidTr="001008EB">
        <w:tc>
          <w:tcPr>
            <w:tcW w:w="5353" w:type="dxa"/>
          </w:tcPr>
          <w:p w:rsidR="009A49BB" w:rsidRPr="00F0480F" w:rsidRDefault="009A49BB" w:rsidP="00CC22B3">
            <w:pPr>
              <w:rPr>
                <w:rFonts w:ascii="Century Gothic" w:hAnsi="Century Gothic"/>
              </w:rPr>
            </w:pPr>
          </w:p>
        </w:tc>
        <w:tc>
          <w:tcPr>
            <w:tcW w:w="1134" w:type="dxa"/>
          </w:tcPr>
          <w:p w:rsidR="009A49BB" w:rsidRPr="00F0480F" w:rsidRDefault="009A49BB" w:rsidP="009412E7">
            <w:pPr>
              <w:jc w:val="center"/>
              <w:rPr>
                <w:rFonts w:ascii="Century Gothic" w:hAnsi="Century Gothic"/>
              </w:rPr>
            </w:pPr>
            <w:r w:rsidRPr="00F0480F">
              <w:rPr>
                <w:rFonts w:ascii="Century Gothic" w:hAnsi="Century Gothic"/>
              </w:rPr>
              <w:t>£000s</w:t>
            </w:r>
          </w:p>
        </w:tc>
        <w:tc>
          <w:tcPr>
            <w:tcW w:w="1134" w:type="dxa"/>
          </w:tcPr>
          <w:p w:rsidR="009A49BB" w:rsidRPr="00F0480F" w:rsidRDefault="009A49BB" w:rsidP="009412E7">
            <w:pPr>
              <w:jc w:val="center"/>
              <w:rPr>
                <w:rFonts w:ascii="Century Gothic" w:hAnsi="Century Gothic"/>
              </w:rPr>
            </w:pPr>
            <w:r w:rsidRPr="00F0480F">
              <w:rPr>
                <w:rFonts w:ascii="Century Gothic" w:hAnsi="Century Gothic"/>
              </w:rPr>
              <w:t>£000s</w:t>
            </w:r>
          </w:p>
        </w:tc>
        <w:tc>
          <w:tcPr>
            <w:tcW w:w="1192" w:type="dxa"/>
          </w:tcPr>
          <w:p w:rsidR="009A49BB" w:rsidRPr="00F0480F" w:rsidRDefault="009A49BB" w:rsidP="009412E7">
            <w:pPr>
              <w:jc w:val="center"/>
              <w:rPr>
                <w:rFonts w:ascii="Century Gothic" w:hAnsi="Century Gothic"/>
              </w:rPr>
            </w:pPr>
            <w:r w:rsidRPr="00F0480F">
              <w:rPr>
                <w:rFonts w:ascii="Century Gothic" w:hAnsi="Century Gothic"/>
              </w:rPr>
              <w:t>£000s</w:t>
            </w:r>
          </w:p>
        </w:tc>
        <w:tc>
          <w:tcPr>
            <w:tcW w:w="1192" w:type="dxa"/>
          </w:tcPr>
          <w:p w:rsidR="009A49BB" w:rsidRPr="00F0480F" w:rsidRDefault="009A49BB" w:rsidP="009412E7">
            <w:pPr>
              <w:jc w:val="center"/>
              <w:rPr>
                <w:rFonts w:ascii="Century Gothic" w:hAnsi="Century Gothic"/>
              </w:rPr>
            </w:pPr>
            <w:r w:rsidRPr="00F0480F">
              <w:rPr>
                <w:rFonts w:ascii="Century Gothic" w:hAnsi="Century Gothic"/>
              </w:rPr>
              <w:t>£000s</w:t>
            </w:r>
          </w:p>
        </w:tc>
        <w:tc>
          <w:tcPr>
            <w:tcW w:w="1276" w:type="dxa"/>
          </w:tcPr>
          <w:p w:rsidR="009A49BB" w:rsidRPr="00F0480F" w:rsidRDefault="009A49BB" w:rsidP="009412E7">
            <w:pPr>
              <w:jc w:val="center"/>
              <w:rPr>
                <w:rFonts w:ascii="Century Gothic" w:hAnsi="Century Gothic"/>
              </w:rPr>
            </w:pPr>
            <w:r w:rsidRPr="00F0480F">
              <w:rPr>
                <w:rFonts w:ascii="Century Gothic" w:hAnsi="Century Gothic"/>
              </w:rPr>
              <w:t>£000s</w:t>
            </w:r>
          </w:p>
        </w:tc>
        <w:tc>
          <w:tcPr>
            <w:tcW w:w="1192" w:type="dxa"/>
          </w:tcPr>
          <w:p w:rsidR="009A49BB" w:rsidRPr="00F0480F" w:rsidRDefault="009A49BB" w:rsidP="009412E7">
            <w:pPr>
              <w:jc w:val="center"/>
              <w:rPr>
                <w:rFonts w:ascii="Century Gothic" w:hAnsi="Century Gothic"/>
              </w:rPr>
            </w:pPr>
            <w:r w:rsidRPr="00F0480F">
              <w:rPr>
                <w:rFonts w:ascii="Century Gothic" w:hAnsi="Century Gothic"/>
              </w:rPr>
              <w:t>£000s</w:t>
            </w:r>
          </w:p>
        </w:tc>
        <w:tc>
          <w:tcPr>
            <w:tcW w:w="1192" w:type="dxa"/>
          </w:tcPr>
          <w:p w:rsidR="009A49BB" w:rsidRPr="00F0480F" w:rsidRDefault="009A49BB" w:rsidP="009412E7">
            <w:pPr>
              <w:jc w:val="center"/>
              <w:rPr>
                <w:rFonts w:ascii="Century Gothic" w:hAnsi="Century Gothic"/>
              </w:rPr>
            </w:pPr>
            <w:r w:rsidRPr="00F0480F">
              <w:rPr>
                <w:rFonts w:ascii="Century Gothic" w:hAnsi="Century Gothic"/>
              </w:rPr>
              <w:t>£000s</w:t>
            </w:r>
          </w:p>
        </w:tc>
      </w:tr>
      <w:tr w:rsidR="001008EB" w:rsidRPr="00F0480F" w:rsidTr="001008EB">
        <w:tc>
          <w:tcPr>
            <w:tcW w:w="5353" w:type="dxa"/>
          </w:tcPr>
          <w:p w:rsidR="001008EB" w:rsidRPr="00F0480F" w:rsidRDefault="001008EB" w:rsidP="001008EB">
            <w:pPr>
              <w:rPr>
                <w:rFonts w:ascii="Century Gothic" w:hAnsi="Century Gothic"/>
                <w:b/>
              </w:rPr>
            </w:pPr>
            <w:r w:rsidRPr="00F0480F">
              <w:rPr>
                <w:rFonts w:ascii="Century Gothic" w:hAnsi="Century Gothic"/>
                <w:b/>
              </w:rPr>
              <w:t xml:space="preserve">Projected Year- End Cash Balance, assuming </w:t>
            </w:r>
            <w:r>
              <w:rPr>
                <w:rFonts w:ascii="Century Gothic" w:hAnsi="Century Gothic"/>
                <w:b/>
              </w:rPr>
              <w:t>3</w:t>
            </w:r>
            <w:r w:rsidRPr="00F0480F">
              <w:rPr>
                <w:rFonts w:ascii="Century Gothic" w:hAnsi="Century Gothic"/>
                <w:b/>
              </w:rPr>
              <w:t>% rent increase</w:t>
            </w:r>
            <w:r>
              <w:rPr>
                <w:rFonts w:ascii="Century Gothic" w:hAnsi="Century Gothic"/>
                <w:b/>
              </w:rPr>
              <w:t>, years 2-4 and 2%</w:t>
            </w:r>
            <w:r w:rsidRPr="00F0480F">
              <w:rPr>
                <w:rFonts w:ascii="Century Gothic" w:hAnsi="Century Gothic"/>
                <w:b/>
              </w:rPr>
              <w:t xml:space="preserve"> </w:t>
            </w:r>
            <w:r>
              <w:rPr>
                <w:rFonts w:ascii="Century Gothic" w:hAnsi="Century Gothic"/>
                <w:b/>
              </w:rPr>
              <w:t>from year 5 onwards</w:t>
            </w:r>
          </w:p>
        </w:tc>
        <w:tc>
          <w:tcPr>
            <w:tcW w:w="1134" w:type="dxa"/>
          </w:tcPr>
          <w:p w:rsidR="001008EB" w:rsidRDefault="001008EB" w:rsidP="001008EB">
            <w:pPr>
              <w:rPr>
                <w:rFonts w:ascii="Century Gothic" w:hAnsi="Century Gothic"/>
              </w:rPr>
            </w:pPr>
          </w:p>
          <w:p w:rsidR="001008EB" w:rsidRPr="00F0480F" w:rsidRDefault="001008EB" w:rsidP="001008EB">
            <w:pPr>
              <w:rPr>
                <w:rFonts w:ascii="Century Gothic" w:hAnsi="Century Gothic"/>
              </w:rPr>
            </w:pPr>
            <w:r>
              <w:rPr>
                <w:rFonts w:ascii="Century Gothic" w:hAnsi="Century Gothic"/>
              </w:rPr>
              <w:t>£3752.8</w:t>
            </w:r>
          </w:p>
        </w:tc>
        <w:tc>
          <w:tcPr>
            <w:tcW w:w="1134" w:type="dxa"/>
          </w:tcPr>
          <w:p w:rsidR="001008EB" w:rsidRDefault="001008EB" w:rsidP="001008EB">
            <w:pPr>
              <w:rPr>
                <w:rFonts w:ascii="Century Gothic" w:hAnsi="Century Gothic"/>
              </w:rPr>
            </w:pPr>
          </w:p>
          <w:p w:rsidR="001008EB" w:rsidRPr="00F0480F" w:rsidRDefault="001008EB" w:rsidP="001008EB">
            <w:pPr>
              <w:rPr>
                <w:rFonts w:ascii="Century Gothic" w:hAnsi="Century Gothic"/>
              </w:rPr>
            </w:pPr>
            <w:r>
              <w:rPr>
                <w:rFonts w:ascii="Century Gothic" w:hAnsi="Century Gothic"/>
              </w:rPr>
              <w:t>£6921.9</w:t>
            </w:r>
          </w:p>
        </w:tc>
        <w:tc>
          <w:tcPr>
            <w:tcW w:w="1192" w:type="dxa"/>
          </w:tcPr>
          <w:p w:rsidR="001008EB" w:rsidRDefault="001008EB" w:rsidP="001008EB">
            <w:pPr>
              <w:rPr>
                <w:rFonts w:ascii="Century Gothic" w:hAnsi="Century Gothic"/>
              </w:rPr>
            </w:pPr>
          </w:p>
          <w:p w:rsidR="001008EB" w:rsidRPr="00F0480F" w:rsidRDefault="001008EB" w:rsidP="001008EB">
            <w:pPr>
              <w:rPr>
                <w:rFonts w:ascii="Century Gothic" w:hAnsi="Century Gothic"/>
              </w:rPr>
            </w:pPr>
            <w:r>
              <w:rPr>
                <w:rFonts w:ascii="Century Gothic" w:hAnsi="Century Gothic"/>
              </w:rPr>
              <w:t>£11,413.7</w:t>
            </w:r>
          </w:p>
        </w:tc>
        <w:tc>
          <w:tcPr>
            <w:tcW w:w="1192" w:type="dxa"/>
          </w:tcPr>
          <w:p w:rsidR="001008EB" w:rsidRDefault="001008EB" w:rsidP="001008EB">
            <w:pPr>
              <w:rPr>
                <w:rFonts w:ascii="Century Gothic" w:hAnsi="Century Gothic"/>
              </w:rPr>
            </w:pPr>
          </w:p>
          <w:p w:rsidR="001008EB" w:rsidRPr="00F0480F" w:rsidRDefault="001008EB" w:rsidP="001008EB">
            <w:pPr>
              <w:rPr>
                <w:rFonts w:ascii="Century Gothic" w:hAnsi="Century Gothic"/>
              </w:rPr>
            </w:pPr>
            <w:r>
              <w:rPr>
                <w:rFonts w:ascii="Century Gothic" w:hAnsi="Century Gothic"/>
              </w:rPr>
              <w:t>£15,203.8</w:t>
            </w:r>
          </w:p>
        </w:tc>
        <w:tc>
          <w:tcPr>
            <w:tcW w:w="1276" w:type="dxa"/>
          </w:tcPr>
          <w:p w:rsidR="001008EB" w:rsidRDefault="001008EB" w:rsidP="001008EB">
            <w:pPr>
              <w:rPr>
                <w:rFonts w:ascii="Century Gothic" w:hAnsi="Century Gothic"/>
              </w:rPr>
            </w:pPr>
          </w:p>
          <w:p w:rsidR="001008EB" w:rsidRPr="00F0480F" w:rsidRDefault="001008EB" w:rsidP="001008EB">
            <w:pPr>
              <w:rPr>
                <w:rFonts w:ascii="Century Gothic" w:hAnsi="Century Gothic"/>
              </w:rPr>
            </w:pPr>
            <w:r>
              <w:rPr>
                <w:rFonts w:ascii="Century Gothic" w:hAnsi="Century Gothic"/>
              </w:rPr>
              <w:t>£22,153.6</w:t>
            </w:r>
          </w:p>
        </w:tc>
        <w:tc>
          <w:tcPr>
            <w:tcW w:w="1192" w:type="dxa"/>
          </w:tcPr>
          <w:p w:rsidR="001008EB" w:rsidRDefault="001008EB" w:rsidP="001008EB">
            <w:pPr>
              <w:rPr>
                <w:rFonts w:ascii="Century Gothic" w:hAnsi="Century Gothic"/>
              </w:rPr>
            </w:pPr>
          </w:p>
          <w:p w:rsidR="001008EB" w:rsidRPr="00F0480F" w:rsidRDefault="001008EB" w:rsidP="001008EB">
            <w:pPr>
              <w:rPr>
                <w:rFonts w:ascii="Century Gothic" w:hAnsi="Century Gothic"/>
              </w:rPr>
            </w:pPr>
            <w:r>
              <w:rPr>
                <w:rFonts w:ascii="Century Gothic" w:hAnsi="Century Gothic"/>
              </w:rPr>
              <w:t>£36,744.1</w:t>
            </w:r>
          </w:p>
        </w:tc>
        <w:tc>
          <w:tcPr>
            <w:tcW w:w="1192" w:type="dxa"/>
          </w:tcPr>
          <w:p w:rsidR="001008EB" w:rsidRDefault="001008EB" w:rsidP="001008EB">
            <w:pPr>
              <w:rPr>
                <w:rFonts w:ascii="Century Gothic" w:hAnsi="Century Gothic"/>
              </w:rPr>
            </w:pPr>
          </w:p>
          <w:p w:rsidR="001008EB" w:rsidRPr="00F0480F" w:rsidRDefault="001008EB" w:rsidP="001008EB">
            <w:pPr>
              <w:rPr>
                <w:rFonts w:ascii="Century Gothic" w:hAnsi="Century Gothic"/>
              </w:rPr>
            </w:pPr>
            <w:r>
              <w:rPr>
                <w:rFonts w:ascii="Century Gothic" w:hAnsi="Century Gothic"/>
              </w:rPr>
              <w:t>£49,503.0</w:t>
            </w:r>
          </w:p>
        </w:tc>
      </w:tr>
      <w:tr w:rsidR="001008EB" w:rsidRPr="00F0480F" w:rsidTr="001008EB">
        <w:tc>
          <w:tcPr>
            <w:tcW w:w="5353" w:type="dxa"/>
          </w:tcPr>
          <w:p w:rsidR="005C7721" w:rsidRDefault="001008EB" w:rsidP="005C7721">
            <w:pPr>
              <w:rPr>
                <w:rFonts w:ascii="Century Gothic" w:hAnsi="Century Gothic"/>
              </w:rPr>
            </w:pPr>
            <w:r w:rsidRPr="00F0480F">
              <w:rPr>
                <w:rFonts w:ascii="Century Gothic" w:hAnsi="Century Gothic"/>
              </w:rPr>
              <w:t xml:space="preserve">Void </w:t>
            </w:r>
            <w:r>
              <w:rPr>
                <w:rFonts w:ascii="Century Gothic" w:hAnsi="Century Gothic"/>
              </w:rPr>
              <w:t xml:space="preserve">loss </w:t>
            </w:r>
            <w:r w:rsidR="005C7721">
              <w:rPr>
                <w:rFonts w:ascii="Century Gothic" w:hAnsi="Century Gothic"/>
              </w:rPr>
              <w:t xml:space="preserve">- </w:t>
            </w:r>
            <w:r>
              <w:rPr>
                <w:rFonts w:ascii="Century Gothic" w:hAnsi="Century Gothic"/>
              </w:rPr>
              <w:t>YR 1:</w:t>
            </w:r>
            <w:r w:rsidR="005C7721">
              <w:rPr>
                <w:rFonts w:ascii="Century Gothic" w:hAnsi="Century Gothic"/>
              </w:rPr>
              <w:t>0</w:t>
            </w:r>
            <w:r>
              <w:rPr>
                <w:rFonts w:ascii="Century Gothic" w:hAnsi="Century Gothic"/>
              </w:rPr>
              <w:t>.73%</w:t>
            </w:r>
            <w:r w:rsidR="005C7721">
              <w:rPr>
                <w:rFonts w:ascii="Century Gothic" w:hAnsi="Century Gothic"/>
              </w:rPr>
              <w:t xml:space="preserve">; </w:t>
            </w:r>
            <w:r>
              <w:rPr>
                <w:rFonts w:ascii="Century Gothic" w:hAnsi="Century Gothic"/>
              </w:rPr>
              <w:t xml:space="preserve">YR 2: </w:t>
            </w:r>
            <w:r w:rsidRPr="00F0480F">
              <w:rPr>
                <w:rFonts w:ascii="Century Gothic" w:hAnsi="Century Gothic"/>
              </w:rPr>
              <w:t>1.</w:t>
            </w:r>
            <w:r>
              <w:rPr>
                <w:rFonts w:ascii="Century Gothic" w:hAnsi="Century Gothic"/>
              </w:rPr>
              <w:t>0</w:t>
            </w:r>
            <w:r w:rsidRPr="00F0480F">
              <w:rPr>
                <w:rFonts w:ascii="Century Gothic" w:hAnsi="Century Gothic"/>
              </w:rPr>
              <w:t>%</w:t>
            </w:r>
            <w:r w:rsidR="005C7721">
              <w:rPr>
                <w:rFonts w:ascii="Century Gothic" w:hAnsi="Century Gothic"/>
              </w:rPr>
              <w:t xml:space="preserve">; and </w:t>
            </w:r>
          </w:p>
          <w:p w:rsidR="001008EB" w:rsidRPr="00F0480F" w:rsidRDefault="001008EB" w:rsidP="005C7721">
            <w:pPr>
              <w:rPr>
                <w:rFonts w:ascii="Century Gothic" w:hAnsi="Century Gothic"/>
              </w:rPr>
            </w:pPr>
            <w:r>
              <w:rPr>
                <w:rFonts w:ascii="Century Gothic" w:hAnsi="Century Gothic"/>
              </w:rPr>
              <w:t>YR 3 +: 1.2%</w:t>
            </w:r>
            <w:r w:rsidRPr="00F0480F">
              <w:rPr>
                <w:rFonts w:ascii="Century Gothic" w:hAnsi="Century Gothic"/>
              </w:rPr>
              <w:t xml:space="preserve"> </w:t>
            </w:r>
          </w:p>
        </w:tc>
        <w:tc>
          <w:tcPr>
            <w:tcW w:w="1134" w:type="dxa"/>
          </w:tcPr>
          <w:p w:rsidR="001008EB" w:rsidRDefault="001008EB" w:rsidP="001008EB">
            <w:pPr>
              <w:rPr>
                <w:rFonts w:ascii="Century Gothic" w:hAnsi="Century Gothic"/>
              </w:rPr>
            </w:pPr>
          </w:p>
          <w:p w:rsidR="001008EB" w:rsidRPr="00F0480F" w:rsidRDefault="001008EB" w:rsidP="001008EB">
            <w:pPr>
              <w:rPr>
                <w:rFonts w:ascii="Century Gothic" w:hAnsi="Century Gothic"/>
              </w:rPr>
            </w:pPr>
            <w:r>
              <w:rPr>
                <w:rFonts w:ascii="Century Gothic" w:hAnsi="Century Gothic"/>
              </w:rPr>
              <w:t>30.2</w:t>
            </w:r>
          </w:p>
        </w:tc>
        <w:tc>
          <w:tcPr>
            <w:tcW w:w="1134" w:type="dxa"/>
          </w:tcPr>
          <w:p w:rsidR="001008EB" w:rsidRDefault="001008EB" w:rsidP="001008EB">
            <w:pPr>
              <w:rPr>
                <w:rFonts w:ascii="Century Gothic" w:hAnsi="Century Gothic"/>
              </w:rPr>
            </w:pPr>
          </w:p>
          <w:p w:rsidR="001008EB" w:rsidRPr="00F0480F" w:rsidRDefault="001008EB" w:rsidP="001008EB">
            <w:pPr>
              <w:rPr>
                <w:rFonts w:ascii="Century Gothic" w:hAnsi="Century Gothic"/>
              </w:rPr>
            </w:pPr>
            <w:r>
              <w:rPr>
                <w:rFonts w:ascii="Century Gothic" w:hAnsi="Century Gothic"/>
              </w:rPr>
              <w:t>60.0</w:t>
            </w:r>
          </w:p>
        </w:tc>
        <w:tc>
          <w:tcPr>
            <w:tcW w:w="1192" w:type="dxa"/>
          </w:tcPr>
          <w:p w:rsidR="001008EB" w:rsidRDefault="001008EB" w:rsidP="001008EB">
            <w:pPr>
              <w:rPr>
                <w:rFonts w:ascii="Century Gothic" w:hAnsi="Century Gothic"/>
              </w:rPr>
            </w:pPr>
          </w:p>
          <w:p w:rsidR="001008EB" w:rsidRPr="00F0480F" w:rsidRDefault="001008EB" w:rsidP="001008EB">
            <w:pPr>
              <w:rPr>
                <w:rFonts w:ascii="Century Gothic" w:hAnsi="Century Gothic"/>
              </w:rPr>
            </w:pPr>
            <w:r>
              <w:rPr>
                <w:rFonts w:ascii="Century Gothic" w:hAnsi="Century Gothic"/>
              </w:rPr>
              <w:t>72.1</w:t>
            </w:r>
          </w:p>
        </w:tc>
        <w:tc>
          <w:tcPr>
            <w:tcW w:w="1192" w:type="dxa"/>
          </w:tcPr>
          <w:p w:rsidR="001008EB" w:rsidRDefault="001008EB" w:rsidP="001008EB">
            <w:pPr>
              <w:rPr>
                <w:rFonts w:ascii="Century Gothic" w:hAnsi="Century Gothic"/>
              </w:rPr>
            </w:pPr>
          </w:p>
          <w:p w:rsidR="001008EB" w:rsidRPr="00F0480F" w:rsidRDefault="001008EB" w:rsidP="001008EB">
            <w:pPr>
              <w:rPr>
                <w:rFonts w:ascii="Century Gothic" w:hAnsi="Century Gothic"/>
              </w:rPr>
            </w:pPr>
            <w:r>
              <w:rPr>
                <w:rFonts w:ascii="Century Gothic" w:hAnsi="Century Gothic"/>
              </w:rPr>
              <w:t>79.6</w:t>
            </w:r>
          </w:p>
        </w:tc>
        <w:tc>
          <w:tcPr>
            <w:tcW w:w="1276" w:type="dxa"/>
          </w:tcPr>
          <w:p w:rsidR="001008EB" w:rsidRDefault="001008EB" w:rsidP="001008EB">
            <w:pPr>
              <w:rPr>
                <w:rFonts w:ascii="Century Gothic" w:hAnsi="Century Gothic"/>
              </w:rPr>
            </w:pPr>
          </w:p>
          <w:p w:rsidR="001008EB" w:rsidRPr="00F0480F" w:rsidRDefault="001008EB" w:rsidP="001008EB">
            <w:pPr>
              <w:rPr>
                <w:rFonts w:ascii="Century Gothic" w:hAnsi="Century Gothic"/>
              </w:rPr>
            </w:pPr>
            <w:r>
              <w:rPr>
                <w:rFonts w:ascii="Century Gothic" w:hAnsi="Century Gothic"/>
              </w:rPr>
              <w:t>87.9</w:t>
            </w:r>
          </w:p>
        </w:tc>
        <w:tc>
          <w:tcPr>
            <w:tcW w:w="1192" w:type="dxa"/>
          </w:tcPr>
          <w:p w:rsidR="001008EB" w:rsidRDefault="001008EB" w:rsidP="001008EB">
            <w:pPr>
              <w:rPr>
                <w:rFonts w:ascii="Century Gothic" w:hAnsi="Century Gothic"/>
              </w:rPr>
            </w:pPr>
          </w:p>
          <w:p w:rsidR="001008EB" w:rsidRPr="00F0480F" w:rsidRDefault="001008EB" w:rsidP="001008EB">
            <w:pPr>
              <w:rPr>
                <w:rFonts w:ascii="Century Gothic" w:hAnsi="Century Gothic"/>
              </w:rPr>
            </w:pPr>
            <w:r>
              <w:rPr>
                <w:rFonts w:ascii="Century Gothic" w:hAnsi="Century Gothic"/>
              </w:rPr>
              <w:t>97.1</w:t>
            </w:r>
          </w:p>
        </w:tc>
        <w:tc>
          <w:tcPr>
            <w:tcW w:w="1192" w:type="dxa"/>
          </w:tcPr>
          <w:p w:rsidR="001008EB" w:rsidRDefault="001008EB" w:rsidP="001008EB">
            <w:pPr>
              <w:rPr>
                <w:rFonts w:ascii="Century Gothic" w:hAnsi="Century Gothic"/>
              </w:rPr>
            </w:pPr>
          </w:p>
          <w:p w:rsidR="001008EB" w:rsidRPr="00F0480F" w:rsidRDefault="001008EB" w:rsidP="001008EB">
            <w:pPr>
              <w:rPr>
                <w:rFonts w:ascii="Century Gothic" w:hAnsi="Century Gothic"/>
              </w:rPr>
            </w:pPr>
            <w:r>
              <w:rPr>
                <w:rFonts w:ascii="Century Gothic" w:hAnsi="Century Gothic"/>
              </w:rPr>
              <w:t>107.2</w:t>
            </w:r>
          </w:p>
        </w:tc>
      </w:tr>
      <w:tr w:rsidR="005C7721" w:rsidRPr="00F0480F" w:rsidTr="001008EB">
        <w:tc>
          <w:tcPr>
            <w:tcW w:w="5353" w:type="dxa"/>
          </w:tcPr>
          <w:p w:rsidR="005C7721" w:rsidRDefault="005C7721" w:rsidP="005C7721">
            <w:pPr>
              <w:rPr>
                <w:rFonts w:ascii="Century Gothic" w:hAnsi="Century Gothic"/>
              </w:rPr>
            </w:pPr>
            <w:r w:rsidRPr="00F0480F">
              <w:rPr>
                <w:rFonts w:ascii="Century Gothic" w:hAnsi="Century Gothic"/>
              </w:rPr>
              <w:t xml:space="preserve"> Bad debts </w:t>
            </w:r>
            <w:r>
              <w:rPr>
                <w:rFonts w:ascii="Century Gothic" w:hAnsi="Century Gothic"/>
              </w:rPr>
              <w:t>- YR 1: 1.94%; YR 2: 2</w:t>
            </w:r>
            <w:r w:rsidRPr="00F0480F">
              <w:rPr>
                <w:rFonts w:ascii="Century Gothic" w:hAnsi="Century Gothic"/>
              </w:rPr>
              <w:t>.</w:t>
            </w:r>
            <w:r>
              <w:rPr>
                <w:rFonts w:ascii="Century Gothic" w:hAnsi="Century Gothic"/>
              </w:rPr>
              <w:t>0</w:t>
            </w:r>
            <w:r w:rsidRPr="00F0480F">
              <w:rPr>
                <w:rFonts w:ascii="Century Gothic" w:hAnsi="Century Gothic"/>
              </w:rPr>
              <w:t>%</w:t>
            </w:r>
            <w:r>
              <w:rPr>
                <w:rFonts w:ascii="Century Gothic" w:hAnsi="Century Gothic"/>
              </w:rPr>
              <w:t xml:space="preserve"> and </w:t>
            </w:r>
            <w:r w:rsidRPr="00F0480F">
              <w:rPr>
                <w:rFonts w:ascii="Century Gothic" w:hAnsi="Century Gothic"/>
              </w:rPr>
              <w:t xml:space="preserve"> </w:t>
            </w:r>
          </w:p>
          <w:p w:rsidR="005C7721" w:rsidRPr="00F0480F" w:rsidRDefault="005C7721" w:rsidP="005C7721">
            <w:pPr>
              <w:rPr>
                <w:rFonts w:ascii="Century Gothic" w:hAnsi="Century Gothic"/>
              </w:rPr>
            </w:pPr>
            <w:r>
              <w:rPr>
                <w:rFonts w:ascii="Century Gothic" w:hAnsi="Century Gothic"/>
              </w:rPr>
              <w:t>YR 3 +: 2.2%</w:t>
            </w:r>
          </w:p>
        </w:tc>
        <w:tc>
          <w:tcPr>
            <w:tcW w:w="1134" w:type="dxa"/>
          </w:tcPr>
          <w:p w:rsidR="005C7721" w:rsidRDefault="005C7721" w:rsidP="005C7721">
            <w:pPr>
              <w:rPr>
                <w:rFonts w:ascii="Century Gothic" w:hAnsi="Century Gothic"/>
              </w:rPr>
            </w:pPr>
          </w:p>
          <w:p w:rsidR="005C7721" w:rsidRDefault="005C7721" w:rsidP="005C7721">
            <w:pPr>
              <w:rPr>
                <w:rFonts w:ascii="Century Gothic" w:hAnsi="Century Gothic"/>
              </w:rPr>
            </w:pPr>
            <w:r>
              <w:rPr>
                <w:rFonts w:ascii="Century Gothic" w:hAnsi="Century Gothic"/>
              </w:rPr>
              <w:t>80.9</w:t>
            </w:r>
          </w:p>
        </w:tc>
        <w:tc>
          <w:tcPr>
            <w:tcW w:w="1134" w:type="dxa"/>
          </w:tcPr>
          <w:p w:rsidR="005C7721" w:rsidRDefault="005C7721" w:rsidP="005C7721">
            <w:pPr>
              <w:rPr>
                <w:rFonts w:ascii="Century Gothic" w:hAnsi="Century Gothic"/>
              </w:rPr>
            </w:pPr>
          </w:p>
          <w:p w:rsidR="005C7721" w:rsidRPr="00F0480F" w:rsidRDefault="005C7721" w:rsidP="005C7721">
            <w:pPr>
              <w:rPr>
                <w:rFonts w:ascii="Century Gothic" w:hAnsi="Century Gothic"/>
              </w:rPr>
            </w:pPr>
            <w:r>
              <w:rPr>
                <w:rFonts w:ascii="Century Gothic" w:hAnsi="Century Gothic"/>
              </w:rPr>
              <w:t>106.2</w:t>
            </w:r>
          </w:p>
        </w:tc>
        <w:tc>
          <w:tcPr>
            <w:tcW w:w="1192" w:type="dxa"/>
          </w:tcPr>
          <w:p w:rsidR="005C7721" w:rsidRDefault="005C7721" w:rsidP="005C7721">
            <w:pPr>
              <w:rPr>
                <w:rFonts w:ascii="Century Gothic" w:hAnsi="Century Gothic"/>
              </w:rPr>
            </w:pPr>
          </w:p>
          <w:p w:rsidR="005C7721" w:rsidRPr="00F0480F" w:rsidRDefault="005C7721" w:rsidP="005C7721">
            <w:pPr>
              <w:rPr>
                <w:rFonts w:ascii="Century Gothic" w:hAnsi="Century Gothic"/>
              </w:rPr>
            </w:pPr>
            <w:r>
              <w:rPr>
                <w:rFonts w:ascii="Century Gothic" w:hAnsi="Century Gothic"/>
              </w:rPr>
              <w:t>128.1</w:t>
            </w:r>
          </w:p>
        </w:tc>
        <w:tc>
          <w:tcPr>
            <w:tcW w:w="1192" w:type="dxa"/>
          </w:tcPr>
          <w:p w:rsidR="005C7721" w:rsidRDefault="005C7721" w:rsidP="005C7721">
            <w:pPr>
              <w:rPr>
                <w:rFonts w:ascii="Century Gothic" w:hAnsi="Century Gothic"/>
              </w:rPr>
            </w:pPr>
          </w:p>
          <w:p w:rsidR="005C7721" w:rsidRPr="00F0480F" w:rsidRDefault="005C7721" w:rsidP="005C7721">
            <w:pPr>
              <w:rPr>
                <w:rFonts w:ascii="Century Gothic" w:hAnsi="Century Gothic"/>
              </w:rPr>
            </w:pPr>
            <w:r>
              <w:rPr>
                <w:rFonts w:ascii="Century Gothic" w:hAnsi="Century Gothic"/>
              </w:rPr>
              <w:t>141.4</w:t>
            </w:r>
          </w:p>
        </w:tc>
        <w:tc>
          <w:tcPr>
            <w:tcW w:w="1276" w:type="dxa"/>
          </w:tcPr>
          <w:p w:rsidR="005C7721" w:rsidRDefault="005C7721" w:rsidP="005C7721">
            <w:pPr>
              <w:rPr>
                <w:rFonts w:ascii="Century Gothic" w:hAnsi="Century Gothic"/>
              </w:rPr>
            </w:pPr>
          </w:p>
          <w:p w:rsidR="005C7721" w:rsidRPr="00F0480F" w:rsidRDefault="005C7721" w:rsidP="005C7721">
            <w:pPr>
              <w:rPr>
                <w:rFonts w:ascii="Century Gothic" w:hAnsi="Century Gothic"/>
              </w:rPr>
            </w:pPr>
            <w:r>
              <w:rPr>
                <w:rFonts w:ascii="Century Gothic" w:hAnsi="Century Gothic"/>
              </w:rPr>
              <w:t>156.1</w:t>
            </w:r>
          </w:p>
        </w:tc>
        <w:tc>
          <w:tcPr>
            <w:tcW w:w="1192" w:type="dxa"/>
          </w:tcPr>
          <w:p w:rsidR="005C7721" w:rsidRDefault="005C7721" w:rsidP="005C7721">
            <w:pPr>
              <w:rPr>
                <w:rFonts w:ascii="Century Gothic" w:hAnsi="Century Gothic"/>
              </w:rPr>
            </w:pPr>
          </w:p>
          <w:p w:rsidR="005C7721" w:rsidRPr="00F0480F" w:rsidRDefault="005C7721" w:rsidP="005C7721">
            <w:pPr>
              <w:rPr>
                <w:rFonts w:ascii="Century Gothic" w:hAnsi="Century Gothic"/>
              </w:rPr>
            </w:pPr>
            <w:r>
              <w:rPr>
                <w:rFonts w:ascii="Century Gothic" w:hAnsi="Century Gothic"/>
              </w:rPr>
              <w:t>172.4</w:t>
            </w:r>
          </w:p>
        </w:tc>
        <w:tc>
          <w:tcPr>
            <w:tcW w:w="1192" w:type="dxa"/>
          </w:tcPr>
          <w:p w:rsidR="005C7721" w:rsidRDefault="005C7721" w:rsidP="005C7721">
            <w:pPr>
              <w:rPr>
                <w:rFonts w:ascii="Century Gothic" w:hAnsi="Century Gothic"/>
              </w:rPr>
            </w:pPr>
          </w:p>
          <w:p w:rsidR="005C7721" w:rsidRPr="00F0480F" w:rsidRDefault="005C7721" w:rsidP="005C7721">
            <w:pPr>
              <w:rPr>
                <w:rFonts w:ascii="Century Gothic" w:hAnsi="Century Gothic"/>
              </w:rPr>
            </w:pPr>
            <w:r>
              <w:rPr>
                <w:rFonts w:ascii="Century Gothic" w:hAnsi="Century Gothic"/>
              </w:rPr>
              <w:t>190.3</w:t>
            </w:r>
          </w:p>
        </w:tc>
      </w:tr>
      <w:tr w:rsidR="005C7721" w:rsidRPr="00F0480F" w:rsidTr="001008EB">
        <w:tc>
          <w:tcPr>
            <w:tcW w:w="5353" w:type="dxa"/>
          </w:tcPr>
          <w:p w:rsidR="005C7721" w:rsidRDefault="005C7721" w:rsidP="005C7721">
            <w:pPr>
              <w:rPr>
                <w:rFonts w:ascii="Century Gothic" w:hAnsi="Century Gothic"/>
              </w:rPr>
            </w:pPr>
            <w:r>
              <w:rPr>
                <w:rFonts w:ascii="Century Gothic" w:hAnsi="Century Gothic"/>
              </w:rPr>
              <w:t>Loan Interest Paid -Libor rates</w:t>
            </w:r>
            <w:r w:rsidRPr="00F0480F">
              <w:rPr>
                <w:rFonts w:ascii="Century Gothic" w:hAnsi="Century Gothic"/>
              </w:rPr>
              <w:t>:</w:t>
            </w:r>
          </w:p>
          <w:p w:rsidR="005C7721" w:rsidRPr="00F0480F" w:rsidRDefault="005C7721" w:rsidP="005C7721">
            <w:pPr>
              <w:rPr>
                <w:rFonts w:ascii="Century Gothic" w:hAnsi="Century Gothic"/>
              </w:rPr>
            </w:pPr>
            <w:r w:rsidRPr="00F0480F">
              <w:rPr>
                <w:rFonts w:ascii="Century Gothic" w:hAnsi="Century Gothic"/>
              </w:rPr>
              <w:t xml:space="preserve"> Yea</w:t>
            </w:r>
            <w:r>
              <w:rPr>
                <w:rFonts w:ascii="Century Gothic" w:hAnsi="Century Gothic"/>
              </w:rPr>
              <w:t>r 2 – 2.0%, Year 3 2.5%, Year 4 3.0%, Year 5 3.25%</w:t>
            </w:r>
          </w:p>
        </w:tc>
        <w:tc>
          <w:tcPr>
            <w:tcW w:w="1134" w:type="dxa"/>
          </w:tcPr>
          <w:p w:rsidR="005C7721" w:rsidRDefault="005C7721" w:rsidP="005C7721">
            <w:pPr>
              <w:rPr>
                <w:rFonts w:ascii="Century Gothic" w:hAnsi="Century Gothic"/>
              </w:rPr>
            </w:pPr>
          </w:p>
          <w:p w:rsidR="005C7721" w:rsidRPr="00F0480F" w:rsidRDefault="005C7721" w:rsidP="005C7721">
            <w:pPr>
              <w:rPr>
                <w:rFonts w:ascii="Century Gothic" w:hAnsi="Century Gothic"/>
              </w:rPr>
            </w:pPr>
            <w:r>
              <w:rPr>
                <w:rFonts w:ascii="Century Gothic" w:hAnsi="Century Gothic"/>
              </w:rPr>
              <w:t>387.5</w:t>
            </w:r>
          </w:p>
        </w:tc>
        <w:tc>
          <w:tcPr>
            <w:tcW w:w="1134" w:type="dxa"/>
          </w:tcPr>
          <w:p w:rsidR="005C7721" w:rsidRDefault="005C7721" w:rsidP="005C7721">
            <w:pPr>
              <w:rPr>
                <w:rFonts w:ascii="Century Gothic" w:hAnsi="Century Gothic"/>
              </w:rPr>
            </w:pPr>
          </w:p>
          <w:p w:rsidR="005C7721" w:rsidRPr="00F0480F" w:rsidRDefault="005C7721" w:rsidP="005C7721">
            <w:pPr>
              <w:rPr>
                <w:rFonts w:ascii="Century Gothic" w:hAnsi="Century Gothic"/>
              </w:rPr>
            </w:pPr>
            <w:r>
              <w:rPr>
                <w:rFonts w:ascii="Century Gothic" w:hAnsi="Century Gothic"/>
              </w:rPr>
              <w:t>551.2</w:t>
            </w:r>
          </w:p>
        </w:tc>
        <w:tc>
          <w:tcPr>
            <w:tcW w:w="1192" w:type="dxa"/>
          </w:tcPr>
          <w:p w:rsidR="005C7721" w:rsidRDefault="005C7721" w:rsidP="005C7721">
            <w:pPr>
              <w:rPr>
                <w:rFonts w:ascii="Century Gothic" w:hAnsi="Century Gothic"/>
              </w:rPr>
            </w:pPr>
          </w:p>
          <w:p w:rsidR="005C7721" w:rsidRPr="00F0480F" w:rsidRDefault="005C7721" w:rsidP="005C7721">
            <w:pPr>
              <w:rPr>
                <w:rFonts w:ascii="Century Gothic" w:hAnsi="Century Gothic"/>
              </w:rPr>
            </w:pPr>
            <w:r>
              <w:rPr>
                <w:rFonts w:ascii="Century Gothic" w:hAnsi="Century Gothic"/>
              </w:rPr>
              <w:t>348.9</w:t>
            </w:r>
          </w:p>
        </w:tc>
        <w:tc>
          <w:tcPr>
            <w:tcW w:w="1192" w:type="dxa"/>
          </w:tcPr>
          <w:p w:rsidR="005C7721" w:rsidRDefault="005C7721" w:rsidP="005C7721">
            <w:pPr>
              <w:rPr>
                <w:rFonts w:ascii="Century Gothic" w:hAnsi="Century Gothic"/>
              </w:rPr>
            </w:pPr>
          </w:p>
          <w:p w:rsidR="005C7721" w:rsidRPr="00F0480F" w:rsidRDefault="005C7721" w:rsidP="005C7721">
            <w:pPr>
              <w:rPr>
                <w:rFonts w:ascii="Century Gothic" w:hAnsi="Century Gothic"/>
              </w:rPr>
            </w:pPr>
            <w:r>
              <w:rPr>
                <w:rFonts w:ascii="Century Gothic" w:hAnsi="Century Gothic"/>
              </w:rPr>
              <w:t>179.8</w:t>
            </w:r>
          </w:p>
        </w:tc>
        <w:tc>
          <w:tcPr>
            <w:tcW w:w="1276" w:type="dxa"/>
          </w:tcPr>
          <w:p w:rsidR="005C7721" w:rsidRDefault="005C7721" w:rsidP="005C7721">
            <w:pPr>
              <w:rPr>
                <w:rFonts w:ascii="Century Gothic" w:hAnsi="Century Gothic"/>
              </w:rPr>
            </w:pPr>
          </w:p>
          <w:p w:rsidR="005C7721" w:rsidRPr="00F0480F" w:rsidRDefault="005C7721" w:rsidP="005C7721">
            <w:pPr>
              <w:rPr>
                <w:rFonts w:ascii="Century Gothic" w:hAnsi="Century Gothic"/>
              </w:rPr>
            </w:pPr>
            <w:r>
              <w:rPr>
                <w:rFonts w:ascii="Century Gothic" w:hAnsi="Century Gothic"/>
              </w:rPr>
              <w:t>104.8</w:t>
            </w:r>
          </w:p>
        </w:tc>
        <w:tc>
          <w:tcPr>
            <w:tcW w:w="1192" w:type="dxa"/>
          </w:tcPr>
          <w:p w:rsidR="005C7721" w:rsidRDefault="005C7721" w:rsidP="005C7721">
            <w:pPr>
              <w:rPr>
                <w:rFonts w:ascii="Century Gothic" w:hAnsi="Century Gothic"/>
              </w:rPr>
            </w:pPr>
          </w:p>
          <w:p w:rsidR="005C7721" w:rsidRPr="00F0480F" w:rsidRDefault="005C7721" w:rsidP="005C7721">
            <w:pPr>
              <w:rPr>
                <w:rFonts w:ascii="Century Gothic" w:hAnsi="Century Gothic"/>
              </w:rPr>
            </w:pPr>
            <w:r>
              <w:rPr>
                <w:rFonts w:ascii="Century Gothic" w:hAnsi="Century Gothic"/>
              </w:rPr>
              <w:t>22.8</w:t>
            </w:r>
          </w:p>
        </w:tc>
        <w:tc>
          <w:tcPr>
            <w:tcW w:w="1192" w:type="dxa"/>
          </w:tcPr>
          <w:p w:rsidR="005C7721" w:rsidRDefault="005C7721" w:rsidP="005C7721">
            <w:pPr>
              <w:rPr>
                <w:rFonts w:ascii="Century Gothic" w:hAnsi="Century Gothic"/>
              </w:rPr>
            </w:pPr>
          </w:p>
          <w:p w:rsidR="005C7721" w:rsidRPr="00F0480F" w:rsidRDefault="005C7721" w:rsidP="005C7721">
            <w:pPr>
              <w:rPr>
                <w:rFonts w:ascii="Century Gothic" w:hAnsi="Century Gothic"/>
              </w:rPr>
            </w:pPr>
            <w:r>
              <w:rPr>
                <w:rFonts w:ascii="Century Gothic" w:hAnsi="Century Gothic"/>
              </w:rPr>
              <w:t>0</w:t>
            </w:r>
          </w:p>
        </w:tc>
      </w:tr>
      <w:tr w:rsidR="005C7721" w:rsidRPr="00F0480F" w:rsidTr="001008EB">
        <w:tc>
          <w:tcPr>
            <w:tcW w:w="5353" w:type="dxa"/>
          </w:tcPr>
          <w:p w:rsidR="005C7721" w:rsidRPr="00F0480F" w:rsidRDefault="005C7721" w:rsidP="005C7721">
            <w:pPr>
              <w:rPr>
                <w:rFonts w:ascii="Century Gothic" w:hAnsi="Century Gothic"/>
              </w:rPr>
            </w:pPr>
          </w:p>
        </w:tc>
        <w:tc>
          <w:tcPr>
            <w:tcW w:w="1134" w:type="dxa"/>
          </w:tcPr>
          <w:p w:rsidR="005C7721" w:rsidRPr="00F0480F" w:rsidRDefault="005C7721" w:rsidP="005C7721">
            <w:pPr>
              <w:jc w:val="center"/>
              <w:rPr>
                <w:rFonts w:ascii="Century Gothic" w:hAnsi="Century Gothic"/>
                <w:b/>
              </w:rPr>
            </w:pPr>
            <w:r w:rsidRPr="00F0480F">
              <w:rPr>
                <w:rFonts w:ascii="Century Gothic" w:hAnsi="Century Gothic"/>
                <w:b/>
              </w:rPr>
              <w:t>201</w:t>
            </w:r>
            <w:r>
              <w:rPr>
                <w:rFonts w:ascii="Century Gothic" w:hAnsi="Century Gothic"/>
                <w:b/>
              </w:rPr>
              <w:t>9-20</w:t>
            </w:r>
          </w:p>
          <w:p w:rsidR="005C7721" w:rsidRPr="00F0480F" w:rsidRDefault="005C7721" w:rsidP="005C7721">
            <w:pPr>
              <w:jc w:val="center"/>
              <w:rPr>
                <w:rFonts w:ascii="Century Gothic" w:hAnsi="Century Gothic"/>
                <w:b/>
              </w:rPr>
            </w:pPr>
            <w:r w:rsidRPr="00F0480F">
              <w:rPr>
                <w:rFonts w:ascii="Century Gothic" w:hAnsi="Century Gothic"/>
                <w:b/>
              </w:rPr>
              <w:t>YR 1</w:t>
            </w:r>
          </w:p>
        </w:tc>
        <w:tc>
          <w:tcPr>
            <w:tcW w:w="1134" w:type="dxa"/>
          </w:tcPr>
          <w:p w:rsidR="005C7721" w:rsidRPr="00F0480F" w:rsidRDefault="005C7721" w:rsidP="005C7721">
            <w:pPr>
              <w:jc w:val="center"/>
              <w:rPr>
                <w:rFonts w:ascii="Century Gothic" w:hAnsi="Century Gothic"/>
                <w:b/>
              </w:rPr>
            </w:pPr>
            <w:r w:rsidRPr="00F0480F">
              <w:rPr>
                <w:rFonts w:ascii="Century Gothic" w:hAnsi="Century Gothic"/>
                <w:b/>
              </w:rPr>
              <w:t>20</w:t>
            </w:r>
            <w:r>
              <w:rPr>
                <w:rFonts w:ascii="Century Gothic" w:hAnsi="Century Gothic"/>
                <w:b/>
              </w:rPr>
              <w:t>23</w:t>
            </w:r>
            <w:r w:rsidRPr="00F0480F">
              <w:rPr>
                <w:rFonts w:ascii="Century Gothic" w:hAnsi="Century Gothic"/>
                <w:b/>
              </w:rPr>
              <w:t>-2</w:t>
            </w:r>
            <w:r>
              <w:rPr>
                <w:rFonts w:ascii="Century Gothic" w:hAnsi="Century Gothic"/>
                <w:b/>
              </w:rPr>
              <w:t>4</w:t>
            </w:r>
          </w:p>
          <w:p w:rsidR="005C7721" w:rsidRPr="00F0480F" w:rsidRDefault="005C7721" w:rsidP="005C7721">
            <w:pPr>
              <w:jc w:val="center"/>
              <w:rPr>
                <w:rFonts w:ascii="Century Gothic" w:hAnsi="Century Gothic"/>
                <w:b/>
              </w:rPr>
            </w:pPr>
            <w:r w:rsidRPr="00F0480F">
              <w:rPr>
                <w:rFonts w:ascii="Century Gothic" w:hAnsi="Century Gothic"/>
                <w:b/>
              </w:rPr>
              <w:t>YR 5</w:t>
            </w:r>
          </w:p>
        </w:tc>
        <w:tc>
          <w:tcPr>
            <w:tcW w:w="1192" w:type="dxa"/>
          </w:tcPr>
          <w:p w:rsidR="005C7721" w:rsidRPr="00F0480F" w:rsidRDefault="005C7721" w:rsidP="005C7721">
            <w:pPr>
              <w:jc w:val="center"/>
              <w:rPr>
                <w:rFonts w:ascii="Century Gothic" w:hAnsi="Century Gothic"/>
                <w:b/>
              </w:rPr>
            </w:pPr>
            <w:r w:rsidRPr="00F0480F">
              <w:rPr>
                <w:rFonts w:ascii="Century Gothic" w:hAnsi="Century Gothic"/>
                <w:b/>
              </w:rPr>
              <w:t>202</w:t>
            </w:r>
            <w:r>
              <w:rPr>
                <w:rFonts w:ascii="Century Gothic" w:hAnsi="Century Gothic"/>
                <w:b/>
              </w:rPr>
              <w:t>8</w:t>
            </w:r>
            <w:r w:rsidRPr="00F0480F">
              <w:rPr>
                <w:rFonts w:ascii="Century Gothic" w:hAnsi="Century Gothic"/>
                <w:b/>
              </w:rPr>
              <w:t>-</w:t>
            </w:r>
            <w:r>
              <w:rPr>
                <w:rFonts w:ascii="Century Gothic" w:hAnsi="Century Gothic"/>
                <w:b/>
              </w:rPr>
              <w:t>29</w:t>
            </w:r>
          </w:p>
          <w:p w:rsidR="005C7721" w:rsidRPr="00F0480F" w:rsidRDefault="005C7721" w:rsidP="005C7721">
            <w:pPr>
              <w:jc w:val="center"/>
              <w:rPr>
                <w:rFonts w:ascii="Century Gothic" w:hAnsi="Century Gothic"/>
                <w:b/>
              </w:rPr>
            </w:pPr>
            <w:r w:rsidRPr="00F0480F">
              <w:rPr>
                <w:rFonts w:ascii="Century Gothic" w:hAnsi="Century Gothic"/>
                <w:b/>
              </w:rPr>
              <w:t>YR 10</w:t>
            </w:r>
          </w:p>
        </w:tc>
        <w:tc>
          <w:tcPr>
            <w:tcW w:w="1192" w:type="dxa"/>
          </w:tcPr>
          <w:p w:rsidR="005C7721" w:rsidRPr="00F0480F" w:rsidRDefault="005C7721" w:rsidP="005C7721">
            <w:pPr>
              <w:jc w:val="center"/>
              <w:rPr>
                <w:rFonts w:ascii="Century Gothic" w:hAnsi="Century Gothic"/>
                <w:b/>
              </w:rPr>
            </w:pPr>
            <w:r w:rsidRPr="00F0480F">
              <w:rPr>
                <w:rFonts w:ascii="Century Gothic" w:hAnsi="Century Gothic"/>
                <w:b/>
              </w:rPr>
              <w:t>20</w:t>
            </w:r>
            <w:r>
              <w:rPr>
                <w:rFonts w:ascii="Century Gothic" w:hAnsi="Century Gothic"/>
                <w:b/>
              </w:rPr>
              <w:t>33</w:t>
            </w:r>
            <w:r w:rsidRPr="00F0480F">
              <w:rPr>
                <w:rFonts w:ascii="Century Gothic" w:hAnsi="Century Gothic"/>
                <w:b/>
              </w:rPr>
              <w:t>-3</w:t>
            </w:r>
            <w:r>
              <w:rPr>
                <w:rFonts w:ascii="Century Gothic" w:hAnsi="Century Gothic"/>
                <w:b/>
              </w:rPr>
              <w:t>4</w:t>
            </w:r>
          </w:p>
          <w:p w:rsidR="005C7721" w:rsidRPr="00F0480F" w:rsidRDefault="005C7721" w:rsidP="005C7721">
            <w:pPr>
              <w:jc w:val="center"/>
              <w:rPr>
                <w:rFonts w:ascii="Century Gothic" w:hAnsi="Century Gothic"/>
                <w:b/>
              </w:rPr>
            </w:pPr>
            <w:r w:rsidRPr="00F0480F">
              <w:rPr>
                <w:rFonts w:ascii="Century Gothic" w:hAnsi="Century Gothic"/>
                <w:b/>
              </w:rPr>
              <w:t>YR 15</w:t>
            </w:r>
          </w:p>
        </w:tc>
        <w:tc>
          <w:tcPr>
            <w:tcW w:w="1276" w:type="dxa"/>
          </w:tcPr>
          <w:p w:rsidR="005C7721" w:rsidRPr="00F0480F" w:rsidRDefault="005C7721" w:rsidP="005C7721">
            <w:pPr>
              <w:jc w:val="center"/>
              <w:rPr>
                <w:rFonts w:ascii="Century Gothic" w:hAnsi="Century Gothic"/>
                <w:b/>
              </w:rPr>
            </w:pPr>
            <w:r w:rsidRPr="00F0480F">
              <w:rPr>
                <w:rFonts w:ascii="Century Gothic" w:hAnsi="Century Gothic"/>
                <w:b/>
              </w:rPr>
              <w:t>203</w:t>
            </w:r>
            <w:r>
              <w:rPr>
                <w:rFonts w:ascii="Century Gothic" w:hAnsi="Century Gothic"/>
                <w:b/>
              </w:rPr>
              <w:t>8</w:t>
            </w:r>
            <w:r w:rsidRPr="00F0480F">
              <w:rPr>
                <w:rFonts w:ascii="Century Gothic" w:hAnsi="Century Gothic"/>
                <w:b/>
              </w:rPr>
              <w:t>-</w:t>
            </w:r>
            <w:r>
              <w:rPr>
                <w:rFonts w:ascii="Century Gothic" w:hAnsi="Century Gothic"/>
                <w:b/>
              </w:rPr>
              <w:t>39</w:t>
            </w:r>
          </w:p>
          <w:p w:rsidR="005C7721" w:rsidRPr="00F0480F" w:rsidRDefault="005C7721" w:rsidP="005C7721">
            <w:pPr>
              <w:jc w:val="center"/>
              <w:rPr>
                <w:rFonts w:ascii="Century Gothic" w:hAnsi="Century Gothic"/>
                <w:b/>
              </w:rPr>
            </w:pPr>
            <w:r w:rsidRPr="00F0480F">
              <w:rPr>
                <w:rFonts w:ascii="Century Gothic" w:hAnsi="Century Gothic"/>
                <w:b/>
              </w:rPr>
              <w:t>YR 20</w:t>
            </w:r>
          </w:p>
        </w:tc>
        <w:tc>
          <w:tcPr>
            <w:tcW w:w="1192" w:type="dxa"/>
          </w:tcPr>
          <w:p w:rsidR="005C7721" w:rsidRDefault="005C7721" w:rsidP="005C7721">
            <w:pPr>
              <w:jc w:val="center"/>
              <w:rPr>
                <w:rFonts w:ascii="Century Gothic" w:hAnsi="Century Gothic"/>
                <w:b/>
              </w:rPr>
            </w:pPr>
            <w:r w:rsidRPr="00F0480F">
              <w:rPr>
                <w:rFonts w:ascii="Century Gothic" w:hAnsi="Century Gothic"/>
                <w:b/>
              </w:rPr>
              <w:t>20</w:t>
            </w:r>
            <w:r>
              <w:rPr>
                <w:rFonts w:ascii="Century Gothic" w:hAnsi="Century Gothic"/>
                <w:b/>
              </w:rPr>
              <w:t>43</w:t>
            </w:r>
            <w:r w:rsidRPr="00F0480F">
              <w:rPr>
                <w:rFonts w:ascii="Century Gothic" w:hAnsi="Century Gothic"/>
                <w:b/>
              </w:rPr>
              <w:t>-4</w:t>
            </w:r>
            <w:r>
              <w:rPr>
                <w:rFonts w:ascii="Century Gothic" w:hAnsi="Century Gothic"/>
                <w:b/>
              </w:rPr>
              <w:t>4</w:t>
            </w:r>
          </w:p>
          <w:p w:rsidR="005C7721" w:rsidRPr="00F0480F" w:rsidRDefault="005C7721" w:rsidP="005C7721">
            <w:pPr>
              <w:jc w:val="center"/>
              <w:rPr>
                <w:rFonts w:ascii="Century Gothic" w:hAnsi="Century Gothic"/>
                <w:b/>
              </w:rPr>
            </w:pPr>
            <w:r w:rsidRPr="00F0480F">
              <w:rPr>
                <w:rFonts w:ascii="Century Gothic" w:hAnsi="Century Gothic"/>
                <w:b/>
              </w:rPr>
              <w:t>YR 25</w:t>
            </w:r>
          </w:p>
        </w:tc>
        <w:tc>
          <w:tcPr>
            <w:tcW w:w="1192" w:type="dxa"/>
          </w:tcPr>
          <w:p w:rsidR="005C7721" w:rsidRPr="00F0480F" w:rsidRDefault="005C7721" w:rsidP="005C7721">
            <w:pPr>
              <w:jc w:val="center"/>
              <w:rPr>
                <w:rFonts w:ascii="Century Gothic" w:hAnsi="Century Gothic"/>
                <w:b/>
              </w:rPr>
            </w:pPr>
            <w:r w:rsidRPr="00F0480F">
              <w:rPr>
                <w:rFonts w:ascii="Century Gothic" w:hAnsi="Century Gothic"/>
                <w:b/>
              </w:rPr>
              <w:t>204</w:t>
            </w:r>
            <w:r>
              <w:rPr>
                <w:rFonts w:ascii="Century Gothic" w:hAnsi="Century Gothic"/>
                <w:b/>
              </w:rPr>
              <w:t>8</w:t>
            </w:r>
            <w:r w:rsidRPr="00F0480F">
              <w:rPr>
                <w:rFonts w:ascii="Century Gothic" w:hAnsi="Century Gothic"/>
                <w:b/>
              </w:rPr>
              <w:t>-</w:t>
            </w:r>
            <w:r>
              <w:rPr>
                <w:rFonts w:ascii="Century Gothic" w:hAnsi="Century Gothic"/>
                <w:b/>
              </w:rPr>
              <w:t>49</w:t>
            </w:r>
          </w:p>
          <w:p w:rsidR="005C7721" w:rsidRPr="00F0480F" w:rsidRDefault="005C7721" w:rsidP="005C7721">
            <w:pPr>
              <w:jc w:val="center"/>
              <w:rPr>
                <w:rFonts w:ascii="Century Gothic" w:hAnsi="Century Gothic"/>
                <w:b/>
              </w:rPr>
            </w:pPr>
            <w:r w:rsidRPr="00F0480F">
              <w:rPr>
                <w:rFonts w:ascii="Century Gothic" w:hAnsi="Century Gothic"/>
                <w:b/>
              </w:rPr>
              <w:t>YR 30</w:t>
            </w:r>
          </w:p>
        </w:tc>
      </w:tr>
      <w:tr w:rsidR="005C7721" w:rsidRPr="00F0480F" w:rsidTr="001008EB">
        <w:tc>
          <w:tcPr>
            <w:tcW w:w="5353" w:type="dxa"/>
          </w:tcPr>
          <w:p w:rsidR="005C7721" w:rsidRDefault="005C7721" w:rsidP="005C7721">
            <w:pPr>
              <w:rPr>
                <w:rFonts w:ascii="Century Gothic" w:hAnsi="Century Gothic"/>
              </w:rPr>
            </w:pPr>
          </w:p>
          <w:p w:rsidR="005C7721" w:rsidRPr="00F0480F" w:rsidRDefault="005C7721" w:rsidP="005C7721">
            <w:pPr>
              <w:rPr>
                <w:rFonts w:ascii="Century Gothic" w:hAnsi="Century Gothic"/>
              </w:rPr>
            </w:pPr>
          </w:p>
        </w:tc>
        <w:tc>
          <w:tcPr>
            <w:tcW w:w="1134" w:type="dxa"/>
          </w:tcPr>
          <w:p w:rsidR="005C7721" w:rsidRPr="00F0480F" w:rsidRDefault="005C7721" w:rsidP="005C7721">
            <w:pPr>
              <w:jc w:val="center"/>
              <w:rPr>
                <w:rFonts w:ascii="Century Gothic" w:hAnsi="Century Gothic"/>
              </w:rPr>
            </w:pPr>
            <w:r w:rsidRPr="00F0480F">
              <w:rPr>
                <w:rFonts w:ascii="Century Gothic" w:hAnsi="Century Gothic"/>
              </w:rPr>
              <w:t>£000s</w:t>
            </w:r>
          </w:p>
        </w:tc>
        <w:tc>
          <w:tcPr>
            <w:tcW w:w="1134" w:type="dxa"/>
          </w:tcPr>
          <w:p w:rsidR="005C7721" w:rsidRPr="00F0480F" w:rsidRDefault="005C7721" w:rsidP="005C7721">
            <w:pPr>
              <w:jc w:val="center"/>
              <w:rPr>
                <w:rFonts w:ascii="Century Gothic" w:hAnsi="Century Gothic"/>
              </w:rPr>
            </w:pPr>
            <w:r w:rsidRPr="00F0480F">
              <w:rPr>
                <w:rFonts w:ascii="Century Gothic" w:hAnsi="Century Gothic"/>
              </w:rPr>
              <w:t>£000s</w:t>
            </w:r>
          </w:p>
        </w:tc>
        <w:tc>
          <w:tcPr>
            <w:tcW w:w="1192" w:type="dxa"/>
          </w:tcPr>
          <w:p w:rsidR="005C7721" w:rsidRPr="00F0480F" w:rsidRDefault="005C7721" w:rsidP="005C7721">
            <w:pPr>
              <w:jc w:val="center"/>
              <w:rPr>
                <w:rFonts w:ascii="Century Gothic" w:hAnsi="Century Gothic"/>
              </w:rPr>
            </w:pPr>
            <w:r w:rsidRPr="00F0480F">
              <w:rPr>
                <w:rFonts w:ascii="Century Gothic" w:hAnsi="Century Gothic"/>
              </w:rPr>
              <w:t>£000s</w:t>
            </w:r>
          </w:p>
        </w:tc>
        <w:tc>
          <w:tcPr>
            <w:tcW w:w="1192" w:type="dxa"/>
          </w:tcPr>
          <w:p w:rsidR="005C7721" w:rsidRPr="00F0480F" w:rsidRDefault="005C7721" w:rsidP="005C7721">
            <w:pPr>
              <w:jc w:val="center"/>
              <w:rPr>
                <w:rFonts w:ascii="Century Gothic" w:hAnsi="Century Gothic"/>
              </w:rPr>
            </w:pPr>
            <w:r w:rsidRPr="00F0480F">
              <w:rPr>
                <w:rFonts w:ascii="Century Gothic" w:hAnsi="Century Gothic"/>
              </w:rPr>
              <w:t>£000s</w:t>
            </w:r>
          </w:p>
        </w:tc>
        <w:tc>
          <w:tcPr>
            <w:tcW w:w="1276" w:type="dxa"/>
          </w:tcPr>
          <w:p w:rsidR="005C7721" w:rsidRPr="00F0480F" w:rsidRDefault="005C7721" w:rsidP="005C7721">
            <w:pPr>
              <w:jc w:val="center"/>
              <w:rPr>
                <w:rFonts w:ascii="Century Gothic" w:hAnsi="Century Gothic"/>
              </w:rPr>
            </w:pPr>
            <w:r w:rsidRPr="00F0480F">
              <w:rPr>
                <w:rFonts w:ascii="Century Gothic" w:hAnsi="Century Gothic"/>
              </w:rPr>
              <w:t>£000s</w:t>
            </w:r>
          </w:p>
        </w:tc>
        <w:tc>
          <w:tcPr>
            <w:tcW w:w="1192" w:type="dxa"/>
          </w:tcPr>
          <w:p w:rsidR="005C7721" w:rsidRPr="00F0480F" w:rsidRDefault="005C7721" w:rsidP="005C7721">
            <w:pPr>
              <w:jc w:val="center"/>
              <w:rPr>
                <w:rFonts w:ascii="Century Gothic" w:hAnsi="Century Gothic"/>
              </w:rPr>
            </w:pPr>
            <w:r w:rsidRPr="00F0480F">
              <w:rPr>
                <w:rFonts w:ascii="Century Gothic" w:hAnsi="Century Gothic"/>
              </w:rPr>
              <w:t>£000s</w:t>
            </w:r>
          </w:p>
        </w:tc>
        <w:tc>
          <w:tcPr>
            <w:tcW w:w="1192" w:type="dxa"/>
          </w:tcPr>
          <w:p w:rsidR="005C7721" w:rsidRPr="00F0480F" w:rsidRDefault="005C7721" w:rsidP="005C7721">
            <w:pPr>
              <w:jc w:val="center"/>
              <w:rPr>
                <w:rFonts w:ascii="Century Gothic" w:hAnsi="Century Gothic"/>
              </w:rPr>
            </w:pPr>
            <w:r w:rsidRPr="00F0480F">
              <w:rPr>
                <w:rFonts w:ascii="Century Gothic" w:hAnsi="Century Gothic"/>
              </w:rPr>
              <w:t>£000s</w:t>
            </w:r>
          </w:p>
        </w:tc>
      </w:tr>
      <w:tr w:rsidR="00AD6AF1" w:rsidRPr="00F0480F" w:rsidTr="001008EB">
        <w:tc>
          <w:tcPr>
            <w:tcW w:w="5353" w:type="dxa"/>
          </w:tcPr>
          <w:p w:rsidR="00AD6AF1" w:rsidRPr="00F0480F" w:rsidRDefault="00AD6AF1" w:rsidP="00AD6AF1">
            <w:pPr>
              <w:rPr>
                <w:rFonts w:ascii="Century Gothic" w:hAnsi="Century Gothic"/>
              </w:rPr>
            </w:pPr>
            <w:r>
              <w:rPr>
                <w:rFonts w:ascii="Century Gothic" w:hAnsi="Century Gothic"/>
              </w:rPr>
              <w:t>Operating surplus</w:t>
            </w:r>
          </w:p>
        </w:tc>
        <w:tc>
          <w:tcPr>
            <w:tcW w:w="1134" w:type="dxa"/>
          </w:tcPr>
          <w:p w:rsidR="00AD6AF1" w:rsidRPr="00F0480F" w:rsidRDefault="00AD6AF1" w:rsidP="00AD6AF1">
            <w:pPr>
              <w:rPr>
                <w:rFonts w:ascii="Century Gothic" w:hAnsi="Century Gothic"/>
              </w:rPr>
            </w:pPr>
            <w:r>
              <w:rPr>
                <w:rFonts w:ascii="Century Gothic" w:hAnsi="Century Gothic"/>
              </w:rPr>
              <w:t>1345.7</w:t>
            </w:r>
          </w:p>
        </w:tc>
        <w:tc>
          <w:tcPr>
            <w:tcW w:w="1134" w:type="dxa"/>
          </w:tcPr>
          <w:p w:rsidR="00AD6AF1" w:rsidRPr="00F0480F" w:rsidRDefault="00AD6AF1" w:rsidP="00AD6AF1">
            <w:pPr>
              <w:rPr>
                <w:rFonts w:ascii="Century Gothic" w:hAnsi="Century Gothic"/>
              </w:rPr>
            </w:pPr>
            <w:r>
              <w:rPr>
                <w:rFonts w:ascii="Century Gothic" w:hAnsi="Century Gothic"/>
              </w:rPr>
              <w:t>2023.5</w:t>
            </w:r>
          </w:p>
        </w:tc>
        <w:tc>
          <w:tcPr>
            <w:tcW w:w="1192" w:type="dxa"/>
          </w:tcPr>
          <w:p w:rsidR="00AD6AF1" w:rsidRPr="00F0480F" w:rsidRDefault="00AD6AF1" w:rsidP="00AD6AF1">
            <w:pPr>
              <w:rPr>
                <w:rFonts w:ascii="Century Gothic" w:hAnsi="Century Gothic"/>
              </w:rPr>
            </w:pPr>
            <w:r>
              <w:rPr>
                <w:rFonts w:ascii="Century Gothic" w:hAnsi="Century Gothic"/>
              </w:rPr>
              <w:t>2182.4</w:t>
            </w:r>
          </w:p>
        </w:tc>
        <w:tc>
          <w:tcPr>
            <w:tcW w:w="1192" w:type="dxa"/>
          </w:tcPr>
          <w:p w:rsidR="00AD6AF1" w:rsidRPr="00F0480F" w:rsidRDefault="00AD6AF1" w:rsidP="00AD6AF1">
            <w:pPr>
              <w:rPr>
                <w:rFonts w:ascii="Century Gothic" w:hAnsi="Century Gothic"/>
              </w:rPr>
            </w:pPr>
            <w:r>
              <w:rPr>
                <w:rFonts w:ascii="Century Gothic" w:hAnsi="Century Gothic"/>
              </w:rPr>
              <w:t>2397.7</w:t>
            </w:r>
          </w:p>
        </w:tc>
        <w:tc>
          <w:tcPr>
            <w:tcW w:w="1276" w:type="dxa"/>
          </w:tcPr>
          <w:p w:rsidR="00AD6AF1" w:rsidRPr="00F0480F" w:rsidRDefault="00AD6AF1" w:rsidP="00AD6AF1">
            <w:pPr>
              <w:rPr>
                <w:rFonts w:ascii="Century Gothic" w:hAnsi="Century Gothic"/>
              </w:rPr>
            </w:pPr>
            <w:r>
              <w:rPr>
                <w:rFonts w:ascii="Century Gothic" w:hAnsi="Century Gothic"/>
              </w:rPr>
              <w:t>2383.3</w:t>
            </w:r>
          </w:p>
        </w:tc>
        <w:tc>
          <w:tcPr>
            <w:tcW w:w="1192" w:type="dxa"/>
          </w:tcPr>
          <w:p w:rsidR="00AD6AF1" w:rsidRPr="00F0480F" w:rsidRDefault="00AD6AF1" w:rsidP="00AD6AF1">
            <w:pPr>
              <w:rPr>
                <w:rFonts w:ascii="Century Gothic" w:hAnsi="Century Gothic"/>
              </w:rPr>
            </w:pPr>
            <w:r>
              <w:rPr>
                <w:rFonts w:ascii="Century Gothic" w:hAnsi="Century Gothic"/>
              </w:rPr>
              <w:t>2898.6</w:t>
            </w:r>
          </w:p>
        </w:tc>
        <w:tc>
          <w:tcPr>
            <w:tcW w:w="1192" w:type="dxa"/>
          </w:tcPr>
          <w:p w:rsidR="00AD6AF1" w:rsidRPr="00F0480F" w:rsidRDefault="00AD6AF1" w:rsidP="00AD6AF1">
            <w:pPr>
              <w:rPr>
                <w:rFonts w:ascii="Century Gothic" w:hAnsi="Century Gothic"/>
              </w:rPr>
            </w:pPr>
            <w:r>
              <w:rPr>
                <w:rFonts w:ascii="Century Gothic" w:hAnsi="Century Gothic"/>
              </w:rPr>
              <w:t>2849.0</w:t>
            </w:r>
          </w:p>
        </w:tc>
      </w:tr>
      <w:tr w:rsidR="00AD6AF1" w:rsidRPr="00F0480F" w:rsidTr="001008EB">
        <w:tc>
          <w:tcPr>
            <w:tcW w:w="5353" w:type="dxa"/>
          </w:tcPr>
          <w:p w:rsidR="00AD6AF1" w:rsidRDefault="00AD6AF1" w:rsidP="00AD6AF1">
            <w:pPr>
              <w:rPr>
                <w:rFonts w:ascii="Century Gothic" w:hAnsi="Century Gothic"/>
              </w:rPr>
            </w:pPr>
            <w:r>
              <w:rPr>
                <w:rFonts w:ascii="Century Gothic" w:hAnsi="Century Gothic"/>
              </w:rPr>
              <w:t>Surplus on Ordinary activities</w:t>
            </w:r>
          </w:p>
        </w:tc>
        <w:tc>
          <w:tcPr>
            <w:tcW w:w="1134" w:type="dxa"/>
          </w:tcPr>
          <w:p w:rsidR="00AD6AF1" w:rsidRPr="00F0480F" w:rsidRDefault="00AD6AF1" w:rsidP="00AD6AF1">
            <w:pPr>
              <w:rPr>
                <w:rFonts w:ascii="Century Gothic" w:hAnsi="Century Gothic"/>
              </w:rPr>
            </w:pPr>
            <w:r>
              <w:rPr>
                <w:rFonts w:ascii="Century Gothic" w:hAnsi="Century Gothic"/>
              </w:rPr>
              <w:t>990.1</w:t>
            </w:r>
          </w:p>
        </w:tc>
        <w:tc>
          <w:tcPr>
            <w:tcW w:w="1134" w:type="dxa"/>
          </w:tcPr>
          <w:p w:rsidR="00AD6AF1" w:rsidRPr="00F0480F" w:rsidRDefault="00AD6AF1" w:rsidP="00AD6AF1">
            <w:pPr>
              <w:rPr>
                <w:rFonts w:ascii="Century Gothic" w:hAnsi="Century Gothic"/>
              </w:rPr>
            </w:pPr>
            <w:r>
              <w:rPr>
                <w:rFonts w:ascii="Century Gothic" w:hAnsi="Century Gothic"/>
              </w:rPr>
              <w:t>1531.3</w:t>
            </w:r>
          </w:p>
        </w:tc>
        <w:tc>
          <w:tcPr>
            <w:tcW w:w="1192" w:type="dxa"/>
          </w:tcPr>
          <w:p w:rsidR="00AD6AF1" w:rsidRPr="00F0480F" w:rsidRDefault="00AD6AF1" w:rsidP="00AD6AF1">
            <w:pPr>
              <w:rPr>
                <w:rFonts w:ascii="Century Gothic" w:hAnsi="Century Gothic"/>
              </w:rPr>
            </w:pPr>
            <w:r>
              <w:rPr>
                <w:rFonts w:ascii="Century Gothic" w:hAnsi="Century Gothic"/>
              </w:rPr>
              <w:t>1935.5</w:t>
            </w:r>
          </w:p>
        </w:tc>
        <w:tc>
          <w:tcPr>
            <w:tcW w:w="1192" w:type="dxa"/>
          </w:tcPr>
          <w:p w:rsidR="00AD6AF1" w:rsidRPr="00F0480F" w:rsidRDefault="00AD6AF1" w:rsidP="00AD6AF1">
            <w:pPr>
              <w:rPr>
                <w:rFonts w:ascii="Century Gothic" w:hAnsi="Century Gothic"/>
              </w:rPr>
            </w:pPr>
            <w:r>
              <w:rPr>
                <w:rFonts w:ascii="Century Gothic" w:hAnsi="Century Gothic"/>
              </w:rPr>
              <w:t>2341.5</w:t>
            </w:r>
          </w:p>
        </w:tc>
        <w:tc>
          <w:tcPr>
            <w:tcW w:w="1276" w:type="dxa"/>
          </w:tcPr>
          <w:p w:rsidR="00AD6AF1" w:rsidRPr="00F0480F" w:rsidRDefault="00AD6AF1" w:rsidP="00AD6AF1">
            <w:pPr>
              <w:rPr>
                <w:rFonts w:ascii="Century Gothic" w:hAnsi="Century Gothic"/>
              </w:rPr>
            </w:pPr>
            <w:r>
              <w:rPr>
                <w:rFonts w:ascii="Century Gothic" w:hAnsi="Century Gothic"/>
              </w:rPr>
              <w:t>2465.0</w:t>
            </w:r>
          </w:p>
        </w:tc>
        <w:tc>
          <w:tcPr>
            <w:tcW w:w="1192" w:type="dxa"/>
          </w:tcPr>
          <w:p w:rsidR="00AD6AF1" w:rsidRPr="00F0480F" w:rsidRDefault="00AD6AF1" w:rsidP="00AD6AF1">
            <w:pPr>
              <w:rPr>
                <w:rFonts w:ascii="Century Gothic" w:hAnsi="Century Gothic"/>
              </w:rPr>
            </w:pPr>
            <w:r>
              <w:rPr>
                <w:rFonts w:ascii="Century Gothic" w:hAnsi="Century Gothic"/>
              </w:rPr>
              <w:t>3191.6</w:t>
            </w:r>
          </w:p>
        </w:tc>
        <w:tc>
          <w:tcPr>
            <w:tcW w:w="1192" w:type="dxa"/>
          </w:tcPr>
          <w:p w:rsidR="00AD6AF1" w:rsidRPr="00F0480F" w:rsidRDefault="00AD6AF1" w:rsidP="00AD6AF1">
            <w:pPr>
              <w:rPr>
                <w:rFonts w:ascii="Century Gothic" w:hAnsi="Century Gothic"/>
              </w:rPr>
            </w:pPr>
            <w:r>
              <w:rPr>
                <w:rFonts w:ascii="Century Gothic" w:hAnsi="Century Gothic"/>
              </w:rPr>
              <w:t>3275.5</w:t>
            </w:r>
          </w:p>
        </w:tc>
      </w:tr>
      <w:tr w:rsidR="00AD6AF1" w:rsidRPr="00F0480F" w:rsidTr="001008EB">
        <w:tc>
          <w:tcPr>
            <w:tcW w:w="5353" w:type="dxa"/>
          </w:tcPr>
          <w:p w:rsidR="00AD6AF1" w:rsidRDefault="00AD6AF1" w:rsidP="00AD6AF1">
            <w:pPr>
              <w:rPr>
                <w:rFonts w:ascii="Century Gothic" w:hAnsi="Century Gothic"/>
              </w:rPr>
            </w:pPr>
            <w:r>
              <w:t>Management and maintenance cost per unit</w:t>
            </w:r>
          </w:p>
        </w:tc>
        <w:tc>
          <w:tcPr>
            <w:tcW w:w="1134" w:type="dxa"/>
          </w:tcPr>
          <w:p w:rsidR="00AD6AF1" w:rsidRPr="00F0480F" w:rsidRDefault="00AD6AF1" w:rsidP="00AD6AF1">
            <w:pPr>
              <w:rPr>
                <w:rFonts w:ascii="Century Gothic" w:hAnsi="Century Gothic"/>
              </w:rPr>
            </w:pPr>
            <w:r>
              <w:rPr>
                <w:rFonts w:ascii="Century Gothic" w:hAnsi="Century Gothic"/>
              </w:rPr>
              <w:t>1482</w:t>
            </w:r>
          </w:p>
        </w:tc>
        <w:tc>
          <w:tcPr>
            <w:tcW w:w="1134" w:type="dxa"/>
          </w:tcPr>
          <w:p w:rsidR="00AD6AF1" w:rsidRPr="00F0480F" w:rsidRDefault="00AD6AF1" w:rsidP="00AD6AF1">
            <w:pPr>
              <w:rPr>
                <w:rFonts w:ascii="Century Gothic" w:hAnsi="Century Gothic"/>
              </w:rPr>
            </w:pPr>
            <w:r>
              <w:rPr>
                <w:rFonts w:ascii="Century Gothic" w:hAnsi="Century Gothic"/>
              </w:rPr>
              <w:t>1436</w:t>
            </w:r>
          </w:p>
        </w:tc>
        <w:tc>
          <w:tcPr>
            <w:tcW w:w="1192" w:type="dxa"/>
          </w:tcPr>
          <w:p w:rsidR="00AD6AF1" w:rsidRPr="00F0480F" w:rsidRDefault="00AD6AF1" w:rsidP="00AD6AF1">
            <w:pPr>
              <w:rPr>
                <w:rFonts w:ascii="Century Gothic" w:hAnsi="Century Gothic"/>
              </w:rPr>
            </w:pPr>
            <w:r>
              <w:rPr>
                <w:rFonts w:ascii="Century Gothic" w:hAnsi="Century Gothic"/>
              </w:rPr>
              <w:t>1529</w:t>
            </w:r>
          </w:p>
        </w:tc>
        <w:tc>
          <w:tcPr>
            <w:tcW w:w="1192" w:type="dxa"/>
          </w:tcPr>
          <w:p w:rsidR="00AD6AF1" w:rsidRPr="00F0480F" w:rsidRDefault="00AD6AF1" w:rsidP="00AD6AF1">
            <w:pPr>
              <w:rPr>
                <w:rFonts w:ascii="Century Gothic" w:hAnsi="Century Gothic"/>
              </w:rPr>
            </w:pPr>
            <w:r>
              <w:rPr>
                <w:rFonts w:ascii="Century Gothic" w:hAnsi="Century Gothic"/>
              </w:rPr>
              <w:t>1688</w:t>
            </w:r>
          </w:p>
        </w:tc>
        <w:tc>
          <w:tcPr>
            <w:tcW w:w="1276" w:type="dxa"/>
          </w:tcPr>
          <w:p w:rsidR="00AD6AF1" w:rsidRPr="00F0480F" w:rsidRDefault="00AD6AF1" w:rsidP="00AD6AF1">
            <w:pPr>
              <w:rPr>
                <w:rFonts w:ascii="Century Gothic" w:hAnsi="Century Gothic"/>
              </w:rPr>
            </w:pPr>
            <w:r>
              <w:rPr>
                <w:rFonts w:ascii="Century Gothic" w:hAnsi="Century Gothic"/>
              </w:rPr>
              <w:t>1864</w:t>
            </w:r>
          </w:p>
        </w:tc>
        <w:tc>
          <w:tcPr>
            <w:tcW w:w="1192" w:type="dxa"/>
          </w:tcPr>
          <w:p w:rsidR="00AD6AF1" w:rsidRPr="00F0480F" w:rsidRDefault="00AD6AF1" w:rsidP="00AD6AF1">
            <w:pPr>
              <w:rPr>
                <w:rFonts w:ascii="Century Gothic" w:hAnsi="Century Gothic"/>
              </w:rPr>
            </w:pPr>
            <w:r>
              <w:rPr>
                <w:rFonts w:ascii="Century Gothic" w:hAnsi="Century Gothic"/>
              </w:rPr>
              <w:t>2058</w:t>
            </w:r>
          </w:p>
        </w:tc>
        <w:tc>
          <w:tcPr>
            <w:tcW w:w="1192" w:type="dxa"/>
          </w:tcPr>
          <w:p w:rsidR="00AD6AF1" w:rsidRPr="00F0480F" w:rsidRDefault="00AD6AF1" w:rsidP="00AD6AF1">
            <w:pPr>
              <w:rPr>
                <w:rFonts w:ascii="Century Gothic" w:hAnsi="Century Gothic"/>
              </w:rPr>
            </w:pPr>
            <w:r>
              <w:rPr>
                <w:rFonts w:ascii="Century Gothic" w:hAnsi="Century Gothic"/>
              </w:rPr>
              <w:t>2272</w:t>
            </w:r>
          </w:p>
        </w:tc>
      </w:tr>
      <w:tr w:rsidR="00AD6AF1" w:rsidRPr="00F0480F" w:rsidTr="001008EB">
        <w:tc>
          <w:tcPr>
            <w:tcW w:w="5353" w:type="dxa"/>
          </w:tcPr>
          <w:p w:rsidR="00AD6AF1" w:rsidRDefault="00AD6AF1" w:rsidP="00AD6AF1">
            <w:r>
              <w:t>Current ratio (ability to pay debtors)</w:t>
            </w:r>
          </w:p>
        </w:tc>
        <w:tc>
          <w:tcPr>
            <w:tcW w:w="1134" w:type="dxa"/>
          </w:tcPr>
          <w:p w:rsidR="00AD6AF1" w:rsidRPr="00F0480F" w:rsidRDefault="00AD6AF1" w:rsidP="00AD6AF1">
            <w:pPr>
              <w:rPr>
                <w:rFonts w:ascii="Century Gothic" w:hAnsi="Century Gothic"/>
              </w:rPr>
            </w:pPr>
            <w:r>
              <w:rPr>
                <w:rFonts w:ascii="Century Gothic" w:hAnsi="Century Gothic"/>
              </w:rPr>
              <w:t>3.1</w:t>
            </w:r>
          </w:p>
        </w:tc>
        <w:tc>
          <w:tcPr>
            <w:tcW w:w="1134" w:type="dxa"/>
          </w:tcPr>
          <w:p w:rsidR="00AD6AF1" w:rsidRPr="00F0480F" w:rsidRDefault="00AD6AF1" w:rsidP="00AD6AF1">
            <w:pPr>
              <w:rPr>
                <w:rFonts w:ascii="Century Gothic" w:hAnsi="Century Gothic"/>
              </w:rPr>
            </w:pPr>
            <w:r>
              <w:rPr>
                <w:rFonts w:ascii="Century Gothic" w:hAnsi="Century Gothic"/>
              </w:rPr>
              <w:t>4.7</w:t>
            </w:r>
          </w:p>
        </w:tc>
        <w:tc>
          <w:tcPr>
            <w:tcW w:w="1192" w:type="dxa"/>
          </w:tcPr>
          <w:p w:rsidR="00AD6AF1" w:rsidRPr="00F0480F" w:rsidRDefault="00AD6AF1" w:rsidP="00AD6AF1">
            <w:pPr>
              <w:rPr>
                <w:rFonts w:ascii="Century Gothic" w:hAnsi="Century Gothic"/>
              </w:rPr>
            </w:pPr>
            <w:r>
              <w:rPr>
                <w:rFonts w:ascii="Century Gothic" w:hAnsi="Century Gothic"/>
              </w:rPr>
              <w:t>6.9</w:t>
            </w:r>
          </w:p>
        </w:tc>
        <w:tc>
          <w:tcPr>
            <w:tcW w:w="1192" w:type="dxa"/>
          </w:tcPr>
          <w:p w:rsidR="00AD6AF1" w:rsidRPr="00F0480F" w:rsidRDefault="00AD6AF1" w:rsidP="00AD6AF1">
            <w:pPr>
              <w:rPr>
                <w:rFonts w:ascii="Century Gothic" w:hAnsi="Century Gothic"/>
              </w:rPr>
            </w:pPr>
            <w:r>
              <w:rPr>
                <w:rFonts w:ascii="Century Gothic" w:hAnsi="Century Gothic"/>
              </w:rPr>
              <w:t>13.7</w:t>
            </w:r>
          </w:p>
        </w:tc>
        <w:tc>
          <w:tcPr>
            <w:tcW w:w="1276" w:type="dxa"/>
          </w:tcPr>
          <w:p w:rsidR="00AD6AF1" w:rsidRPr="00F0480F" w:rsidRDefault="00AD6AF1" w:rsidP="00AD6AF1">
            <w:pPr>
              <w:rPr>
                <w:rFonts w:ascii="Century Gothic" w:hAnsi="Century Gothic"/>
              </w:rPr>
            </w:pPr>
            <w:r>
              <w:rPr>
                <w:rFonts w:ascii="Century Gothic" w:hAnsi="Century Gothic"/>
              </w:rPr>
              <w:t>17.6</w:t>
            </w:r>
          </w:p>
        </w:tc>
        <w:tc>
          <w:tcPr>
            <w:tcW w:w="1192" w:type="dxa"/>
          </w:tcPr>
          <w:p w:rsidR="00AD6AF1" w:rsidRPr="00F0480F" w:rsidRDefault="00AD6AF1" w:rsidP="00AD6AF1">
            <w:pPr>
              <w:rPr>
                <w:rFonts w:ascii="Century Gothic" w:hAnsi="Century Gothic"/>
              </w:rPr>
            </w:pPr>
            <w:r>
              <w:rPr>
                <w:rFonts w:ascii="Century Gothic" w:hAnsi="Century Gothic"/>
              </w:rPr>
              <w:t>31.4</w:t>
            </w:r>
          </w:p>
        </w:tc>
        <w:tc>
          <w:tcPr>
            <w:tcW w:w="1192" w:type="dxa"/>
          </w:tcPr>
          <w:p w:rsidR="00AD6AF1" w:rsidRPr="00F0480F" w:rsidRDefault="00AD6AF1" w:rsidP="00AD6AF1">
            <w:pPr>
              <w:rPr>
                <w:rFonts w:ascii="Century Gothic" w:hAnsi="Century Gothic"/>
              </w:rPr>
            </w:pPr>
            <w:r>
              <w:rPr>
                <w:rFonts w:ascii="Century Gothic" w:hAnsi="Century Gothic"/>
              </w:rPr>
              <w:t>41.7</w:t>
            </w:r>
          </w:p>
        </w:tc>
      </w:tr>
      <w:tr w:rsidR="00AD6AF1" w:rsidRPr="00F0480F" w:rsidTr="001008EB">
        <w:tc>
          <w:tcPr>
            <w:tcW w:w="5353" w:type="dxa"/>
          </w:tcPr>
          <w:p w:rsidR="00AD6AF1" w:rsidRDefault="00AD6AF1" w:rsidP="00AD6AF1">
            <w:r>
              <w:t>Debt per unit</w:t>
            </w:r>
          </w:p>
        </w:tc>
        <w:tc>
          <w:tcPr>
            <w:tcW w:w="1134" w:type="dxa"/>
          </w:tcPr>
          <w:p w:rsidR="00AD6AF1" w:rsidRPr="00F0480F" w:rsidRDefault="00AD6AF1" w:rsidP="00AD6AF1">
            <w:pPr>
              <w:rPr>
                <w:rFonts w:ascii="Century Gothic" w:hAnsi="Century Gothic"/>
              </w:rPr>
            </w:pPr>
            <w:r>
              <w:rPr>
                <w:rFonts w:ascii="Century Gothic" w:hAnsi="Century Gothic"/>
              </w:rPr>
              <w:t>£10,791</w:t>
            </w:r>
          </w:p>
        </w:tc>
        <w:tc>
          <w:tcPr>
            <w:tcW w:w="1134" w:type="dxa"/>
          </w:tcPr>
          <w:p w:rsidR="00AD6AF1" w:rsidRPr="00F0480F" w:rsidRDefault="00AD6AF1" w:rsidP="00AD6AF1">
            <w:pPr>
              <w:rPr>
                <w:rFonts w:ascii="Century Gothic" w:hAnsi="Century Gothic"/>
              </w:rPr>
            </w:pPr>
            <w:r>
              <w:rPr>
                <w:rFonts w:ascii="Century Gothic" w:hAnsi="Century Gothic"/>
              </w:rPr>
              <w:t>£11,258</w:t>
            </w:r>
          </w:p>
        </w:tc>
        <w:tc>
          <w:tcPr>
            <w:tcW w:w="1192" w:type="dxa"/>
          </w:tcPr>
          <w:p w:rsidR="00AD6AF1" w:rsidRPr="00F0480F" w:rsidRDefault="00AD6AF1" w:rsidP="00AD6AF1">
            <w:pPr>
              <w:rPr>
                <w:rFonts w:ascii="Century Gothic" w:hAnsi="Century Gothic"/>
              </w:rPr>
            </w:pPr>
            <w:r>
              <w:rPr>
                <w:rFonts w:ascii="Century Gothic" w:hAnsi="Century Gothic"/>
              </w:rPr>
              <w:t>£6,709</w:t>
            </w:r>
          </w:p>
        </w:tc>
        <w:tc>
          <w:tcPr>
            <w:tcW w:w="1192" w:type="dxa"/>
          </w:tcPr>
          <w:p w:rsidR="00AD6AF1" w:rsidRPr="00F0480F" w:rsidRDefault="00AD6AF1" w:rsidP="00AD6AF1">
            <w:pPr>
              <w:rPr>
                <w:rFonts w:ascii="Century Gothic" w:hAnsi="Century Gothic"/>
              </w:rPr>
            </w:pPr>
            <w:r>
              <w:rPr>
                <w:rFonts w:ascii="Century Gothic" w:hAnsi="Century Gothic"/>
              </w:rPr>
              <w:t>£3,288</w:t>
            </w:r>
          </w:p>
        </w:tc>
        <w:tc>
          <w:tcPr>
            <w:tcW w:w="1276" w:type="dxa"/>
          </w:tcPr>
          <w:p w:rsidR="00AD6AF1" w:rsidRPr="00F0480F" w:rsidRDefault="00AD6AF1" w:rsidP="00AD6AF1">
            <w:pPr>
              <w:rPr>
                <w:rFonts w:ascii="Century Gothic" w:hAnsi="Century Gothic"/>
              </w:rPr>
            </w:pPr>
            <w:r>
              <w:rPr>
                <w:rFonts w:ascii="Century Gothic" w:hAnsi="Century Gothic"/>
              </w:rPr>
              <w:t>£1,773</w:t>
            </w:r>
          </w:p>
        </w:tc>
        <w:tc>
          <w:tcPr>
            <w:tcW w:w="1192" w:type="dxa"/>
          </w:tcPr>
          <w:p w:rsidR="00AD6AF1" w:rsidRPr="00F0480F" w:rsidRDefault="00AD6AF1" w:rsidP="00AD6AF1">
            <w:pPr>
              <w:rPr>
                <w:rFonts w:ascii="Century Gothic" w:hAnsi="Century Gothic"/>
              </w:rPr>
            </w:pPr>
            <w:r>
              <w:rPr>
                <w:rFonts w:ascii="Century Gothic" w:hAnsi="Century Gothic"/>
              </w:rPr>
              <w:t>£195</w:t>
            </w:r>
          </w:p>
        </w:tc>
        <w:tc>
          <w:tcPr>
            <w:tcW w:w="1192" w:type="dxa"/>
          </w:tcPr>
          <w:p w:rsidR="00AD6AF1" w:rsidRPr="00F0480F" w:rsidRDefault="00AD6AF1" w:rsidP="00AD6AF1">
            <w:pPr>
              <w:rPr>
                <w:rFonts w:ascii="Century Gothic" w:hAnsi="Century Gothic"/>
              </w:rPr>
            </w:pPr>
            <w:r>
              <w:rPr>
                <w:rFonts w:ascii="Century Gothic" w:hAnsi="Century Gothic"/>
              </w:rPr>
              <w:t>0</w:t>
            </w:r>
          </w:p>
        </w:tc>
      </w:tr>
      <w:tr w:rsidR="00AD6AF1" w:rsidRPr="00F0480F" w:rsidTr="001008EB">
        <w:tc>
          <w:tcPr>
            <w:tcW w:w="5353" w:type="dxa"/>
          </w:tcPr>
          <w:p w:rsidR="00AD6AF1" w:rsidRDefault="00AD6AF1" w:rsidP="00AD6AF1">
            <w:r>
              <w:t>Repairs spend per unit</w:t>
            </w:r>
          </w:p>
        </w:tc>
        <w:tc>
          <w:tcPr>
            <w:tcW w:w="1134" w:type="dxa"/>
          </w:tcPr>
          <w:p w:rsidR="00AD6AF1" w:rsidRPr="00F0480F" w:rsidRDefault="00AD6AF1" w:rsidP="00AD6AF1">
            <w:pPr>
              <w:rPr>
                <w:rFonts w:ascii="Century Gothic" w:hAnsi="Century Gothic"/>
              </w:rPr>
            </w:pPr>
            <w:r>
              <w:rPr>
                <w:rFonts w:ascii="Century Gothic" w:hAnsi="Century Gothic"/>
              </w:rPr>
              <w:t>£423</w:t>
            </w:r>
          </w:p>
        </w:tc>
        <w:tc>
          <w:tcPr>
            <w:tcW w:w="1134" w:type="dxa"/>
          </w:tcPr>
          <w:p w:rsidR="00AD6AF1" w:rsidRPr="00F0480F" w:rsidRDefault="00AD6AF1" w:rsidP="00AD6AF1">
            <w:pPr>
              <w:rPr>
                <w:rFonts w:ascii="Century Gothic" w:hAnsi="Century Gothic"/>
              </w:rPr>
            </w:pPr>
            <w:r>
              <w:rPr>
                <w:rFonts w:ascii="Century Gothic" w:hAnsi="Century Gothic"/>
              </w:rPr>
              <w:t>481</w:t>
            </w:r>
          </w:p>
        </w:tc>
        <w:tc>
          <w:tcPr>
            <w:tcW w:w="1192" w:type="dxa"/>
          </w:tcPr>
          <w:p w:rsidR="00AD6AF1" w:rsidRPr="00F0480F" w:rsidRDefault="00AD6AF1" w:rsidP="00AD6AF1">
            <w:pPr>
              <w:rPr>
                <w:rFonts w:ascii="Century Gothic" w:hAnsi="Century Gothic"/>
              </w:rPr>
            </w:pPr>
            <w:r>
              <w:rPr>
                <w:rFonts w:ascii="Century Gothic" w:hAnsi="Century Gothic"/>
              </w:rPr>
              <w:t>532</w:t>
            </w:r>
          </w:p>
        </w:tc>
        <w:tc>
          <w:tcPr>
            <w:tcW w:w="1192" w:type="dxa"/>
          </w:tcPr>
          <w:p w:rsidR="00AD6AF1" w:rsidRPr="00F0480F" w:rsidRDefault="00AD6AF1" w:rsidP="00AD6AF1">
            <w:pPr>
              <w:rPr>
                <w:rFonts w:ascii="Century Gothic" w:hAnsi="Century Gothic"/>
              </w:rPr>
            </w:pPr>
            <w:r>
              <w:rPr>
                <w:rFonts w:ascii="Century Gothic" w:hAnsi="Century Gothic"/>
              </w:rPr>
              <w:t>586</w:t>
            </w:r>
          </w:p>
        </w:tc>
        <w:tc>
          <w:tcPr>
            <w:tcW w:w="1276" w:type="dxa"/>
          </w:tcPr>
          <w:p w:rsidR="00AD6AF1" w:rsidRPr="00F0480F" w:rsidRDefault="00AD6AF1" w:rsidP="00AD6AF1">
            <w:pPr>
              <w:rPr>
                <w:rFonts w:ascii="Century Gothic" w:hAnsi="Century Gothic"/>
              </w:rPr>
            </w:pPr>
            <w:r>
              <w:rPr>
                <w:rFonts w:ascii="Century Gothic" w:hAnsi="Century Gothic"/>
              </w:rPr>
              <w:t>648</w:t>
            </w:r>
          </w:p>
        </w:tc>
        <w:tc>
          <w:tcPr>
            <w:tcW w:w="1192" w:type="dxa"/>
          </w:tcPr>
          <w:p w:rsidR="00AD6AF1" w:rsidRPr="00F0480F" w:rsidRDefault="00AD6AF1" w:rsidP="00AD6AF1">
            <w:pPr>
              <w:rPr>
                <w:rFonts w:ascii="Century Gothic" w:hAnsi="Century Gothic"/>
              </w:rPr>
            </w:pPr>
            <w:r>
              <w:rPr>
                <w:rFonts w:ascii="Century Gothic" w:hAnsi="Century Gothic"/>
              </w:rPr>
              <w:t>715</w:t>
            </w:r>
          </w:p>
        </w:tc>
        <w:tc>
          <w:tcPr>
            <w:tcW w:w="1192" w:type="dxa"/>
          </w:tcPr>
          <w:p w:rsidR="00AD6AF1" w:rsidRPr="00F0480F" w:rsidRDefault="00AD6AF1" w:rsidP="00AD6AF1">
            <w:pPr>
              <w:rPr>
                <w:rFonts w:ascii="Century Gothic" w:hAnsi="Century Gothic"/>
              </w:rPr>
            </w:pPr>
            <w:r>
              <w:rPr>
                <w:rFonts w:ascii="Century Gothic" w:hAnsi="Century Gothic"/>
              </w:rPr>
              <w:t>789</w:t>
            </w:r>
          </w:p>
        </w:tc>
      </w:tr>
      <w:tr w:rsidR="00AD6AF1" w:rsidRPr="00F0480F" w:rsidTr="001008EB">
        <w:tc>
          <w:tcPr>
            <w:tcW w:w="5353" w:type="dxa"/>
          </w:tcPr>
          <w:p w:rsidR="00AD6AF1" w:rsidRDefault="00AD6AF1" w:rsidP="00AD6AF1">
            <w:r>
              <w:t>Major Repair spend per unit</w:t>
            </w:r>
          </w:p>
        </w:tc>
        <w:tc>
          <w:tcPr>
            <w:tcW w:w="1134" w:type="dxa"/>
          </w:tcPr>
          <w:p w:rsidR="00AD6AF1" w:rsidRPr="00F0480F" w:rsidRDefault="00AD6AF1" w:rsidP="00AD6AF1">
            <w:pPr>
              <w:rPr>
                <w:rFonts w:ascii="Century Gothic" w:hAnsi="Century Gothic"/>
              </w:rPr>
            </w:pPr>
            <w:r>
              <w:rPr>
                <w:rFonts w:ascii="Century Gothic" w:hAnsi="Century Gothic"/>
              </w:rPr>
              <w:t>£735</w:t>
            </w:r>
          </w:p>
        </w:tc>
        <w:tc>
          <w:tcPr>
            <w:tcW w:w="1134" w:type="dxa"/>
          </w:tcPr>
          <w:p w:rsidR="00AD6AF1" w:rsidRPr="00F0480F" w:rsidRDefault="00AD6AF1" w:rsidP="00AD6AF1">
            <w:pPr>
              <w:rPr>
                <w:rFonts w:ascii="Century Gothic" w:hAnsi="Century Gothic"/>
              </w:rPr>
            </w:pPr>
            <w:r>
              <w:rPr>
                <w:rFonts w:ascii="Century Gothic" w:hAnsi="Century Gothic"/>
              </w:rPr>
              <w:t>263</w:t>
            </w:r>
          </w:p>
        </w:tc>
        <w:tc>
          <w:tcPr>
            <w:tcW w:w="1192" w:type="dxa"/>
          </w:tcPr>
          <w:p w:rsidR="00AD6AF1" w:rsidRPr="00F0480F" w:rsidRDefault="00AD6AF1" w:rsidP="00AD6AF1">
            <w:pPr>
              <w:rPr>
                <w:rFonts w:ascii="Century Gothic" w:hAnsi="Century Gothic"/>
              </w:rPr>
            </w:pPr>
            <w:r>
              <w:rPr>
                <w:rFonts w:ascii="Century Gothic" w:hAnsi="Century Gothic"/>
              </w:rPr>
              <w:t>1029</w:t>
            </w:r>
          </w:p>
        </w:tc>
        <w:tc>
          <w:tcPr>
            <w:tcW w:w="1192" w:type="dxa"/>
          </w:tcPr>
          <w:p w:rsidR="00AD6AF1" w:rsidRPr="00F0480F" w:rsidRDefault="00AD6AF1" w:rsidP="00AD6AF1">
            <w:pPr>
              <w:rPr>
                <w:rFonts w:ascii="Century Gothic" w:hAnsi="Century Gothic"/>
              </w:rPr>
            </w:pPr>
            <w:r>
              <w:rPr>
                <w:rFonts w:ascii="Century Gothic" w:hAnsi="Century Gothic"/>
              </w:rPr>
              <w:t>48</w:t>
            </w:r>
          </w:p>
        </w:tc>
        <w:tc>
          <w:tcPr>
            <w:tcW w:w="1276" w:type="dxa"/>
          </w:tcPr>
          <w:p w:rsidR="00AD6AF1" w:rsidRPr="00F0480F" w:rsidRDefault="00AD6AF1" w:rsidP="00AD6AF1">
            <w:pPr>
              <w:rPr>
                <w:rFonts w:ascii="Century Gothic" w:hAnsi="Century Gothic"/>
              </w:rPr>
            </w:pPr>
            <w:r>
              <w:rPr>
                <w:rFonts w:ascii="Century Gothic" w:hAnsi="Century Gothic"/>
              </w:rPr>
              <w:t>555</w:t>
            </w:r>
          </w:p>
        </w:tc>
        <w:tc>
          <w:tcPr>
            <w:tcW w:w="1192" w:type="dxa"/>
          </w:tcPr>
          <w:p w:rsidR="00AD6AF1" w:rsidRPr="00F0480F" w:rsidRDefault="00AD6AF1" w:rsidP="00AD6AF1">
            <w:pPr>
              <w:rPr>
                <w:rFonts w:ascii="Century Gothic" w:hAnsi="Century Gothic"/>
              </w:rPr>
            </w:pPr>
            <w:r>
              <w:rPr>
                <w:rFonts w:ascii="Century Gothic" w:hAnsi="Century Gothic"/>
              </w:rPr>
              <w:t>612</w:t>
            </w:r>
          </w:p>
        </w:tc>
        <w:tc>
          <w:tcPr>
            <w:tcW w:w="1192" w:type="dxa"/>
          </w:tcPr>
          <w:p w:rsidR="00AD6AF1" w:rsidRPr="00F0480F" w:rsidRDefault="00AD6AF1" w:rsidP="00AD6AF1">
            <w:pPr>
              <w:rPr>
                <w:rFonts w:ascii="Century Gothic" w:hAnsi="Century Gothic"/>
              </w:rPr>
            </w:pPr>
            <w:r>
              <w:rPr>
                <w:rFonts w:ascii="Century Gothic" w:hAnsi="Century Gothic"/>
              </w:rPr>
              <w:t>965</w:t>
            </w:r>
          </w:p>
        </w:tc>
      </w:tr>
      <w:tr w:rsidR="00AD6AF1" w:rsidRPr="00F0480F" w:rsidTr="001008EB">
        <w:tc>
          <w:tcPr>
            <w:tcW w:w="5353" w:type="dxa"/>
          </w:tcPr>
          <w:p w:rsidR="00AD6AF1" w:rsidRDefault="00AD6AF1" w:rsidP="00AD6AF1">
            <w:pPr>
              <w:rPr>
                <w:rFonts w:ascii="Century Gothic" w:hAnsi="Century Gothic"/>
              </w:rPr>
            </w:pPr>
          </w:p>
        </w:tc>
        <w:tc>
          <w:tcPr>
            <w:tcW w:w="1134" w:type="dxa"/>
          </w:tcPr>
          <w:p w:rsidR="00AD6AF1" w:rsidRPr="00F0480F" w:rsidRDefault="00AD6AF1" w:rsidP="00AD6AF1">
            <w:pPr>
              <w:jc w:val="center"/>
              <w:rPr>
                <w:rFonts w:ascii="Century Gothic" w:hAnsi="Century Gothic"/>
              </w:rPr>
            </w:pPr>
          </w:p>
        </w:tc>
        <w:tc>
          <w:tcPr>
            <w:tcW w:w="1134" w:type="dxa"/>
          </w:tcPr>
          <w:p w:rsidR="00AD6AF1" w:rsidRPr="00F0480F" w:rsidRDefault="00AD6AF1" w:rsidP="00AD6AF1">
            <w:pPr>
              <w:jc w:val="center"/>
              <w:rPr>
                <w:rFonts w:ascii="Century Gothic" w:hAnsi="Century Gothic"/>
              </w:rPr>
            </w:pPr>
          </w:p>
        </w:tc>
        <w:tc>
          <w:tcPr>
            <w:tcW w:w="1192" w:type="dxa"/>
          </w:tcPr>
          <w:p w:rsidR="00AD6AF1" w:rsidRPr="00F0480F" w:rsidRDefault="00AD6AF1" w:rsidP="00AD6AF1">
            <w:pPr>
              <w:jc w:val="center"/>
              <w:rPr>
                <w:rFonts w:ascii="Century Gothic" w:hAnsi="Century Gothic"/>
              </w:rPr>
            </w:pPr>
          </w:p>
        </w:tc>
        <w:tc>
          <w:tcPr>
            <w:tcW w:w="1192" w:type="dxa"/>
          </w:tcPr>
          <w:p w:rsidR="00AD6AF1" w:rsidRPr="00F0480F" w:rsidRDefault="00AD6AF1" w:rsidP="00AD6AF1">
            <w:pPr>
              <w:jc w:val="center"/>
              <w:rPr>
                <w:rFonts w:ascii="Century Gothic" w:hAnsi="Century Gothic"/>
              </w:rPr>
            </w:pPr>
          </w:p>
        </w:tc>
        <w:tc>
          <w:tcPr>
            <w:tcW w:w="1276" w:type="dxa"/>
          </w:tcPr>
          <w:p w:rsidR="00AD6AF1" w:rsidRPr="00F0480F" w:rsidRDefault="00AD6AF1" w:rsidP="00AD6AF1">
            <w:pPr>
              <w:jc w:val="center"/>
              <w:rPr>
                <w:rFonts w:ascii="Century Gothic" w:hAnsi="Century Gothic"/>
              </w:rPr>
            </w:pPr>
          </w:p>
        </w:tc>
        <w:tc>
          <w:tcPr>
            <w:tcW w:w="1192" w:type="dxa"/>
          </w:tcPr>
          <w:p w:rsidR="00AD6AF1" w:rsidRPr="00F0480F" w:rsidRDefault="00AD6AF1" w:rsidP="00AD6AF1">
            <w:pPr>
              <w:jc w:val="center"/>
              <w:rPr>
                <w:rFonts w:ascii="Century Gothic" w:hAnsi="Century Gothic"/>
              </w:rPr>
            </w:pPr>
          </w:p>
        </w:tc>
        <w:tc>
          <w:tcPr>
            <w:tcW w:w="1192" w:type="dxa"/>
          </w:tcPr>
          <w:p w:rsidR="00AD6AF1" w:rsidRPr="00F0480F" w:rsidRDefault="00AD6AF1" w:rsidP="00AD6AF1">
            <w:pPr>
              <w:jc w:val="center"/>
              <w:rPr>
                <w:rFonts w:ascii="Century Gothic" w:hAnsi="Century Gothic"/>
              </w:rPr>
            </w:pPr>
          </w:p>
        </w:tc>
      </w:tr>
      <w:tr w:rsidR="00AD6AF1" w:rsidRPr="00F0480F" w:rsidTr="001008EB">
        <w:tc>
          <w:tcPr>
            <w:tcW w:w="5353" w:type="dxa"/>
          </w:tcPr>
          <w:p w:rsidR="00AD6AF1" w:rsidRPr="00AD6AF1" w:rsidRDefault="00AD6AF1" w:rsidP="00AD6AF1">
            <w:pPr>
              <w:rPr>
                <w:rFonts w:ascii="Century Gothic" w:hAnsi="Century Gothic"/>
                <w:b/>
              </w:rPr>
            </w:pPr>
            <w:r>
              <w:rPr>
                <w:rFonts w:ascii="Century Gothic" w:hAnsi="Century Gothic"/>
                <w:b/>
              </w:rPr>
              <w:t>Loan covenant compliance</w:t>
            </w:r>
          </w:p>
        </w:tc>
        <w:tc>
          <w:tcPr>
            <w:tcW w:w="1134" w:type="dxa"/>
          </w:tcPr>
          <w:p w:rsidR="00AD6AF1" w:rsidRPr="00F0480F" w:rsidRDefault="00AD6AF1" w:rsidP="00AD6AF1">
            <w:pPr>
              <w:jc w:val="center"/>
              <w:rPr>
                <w:rFonts w:ascii="Century Gothic" w:hAnsi="Century Gothic"/>
              </w:rPr>
            </w:pPr>
          </w:p>
        </w:tc>
        <w:tc>
          <w:tcPr>
            <w:tcW w:w="1134" w:type="dxa"/>
          </w:tcPr>
          <w:p w:rsidR="00AD6AF1" w:rsidRPr="00F0480F" w:rsidRDefault="00AD6AF1" w:rsidP="00AD6AF1">
            <w:pPr>
              <w:jc w:val="center"/>
              <w:rPr>
                <w:rFonts w:ascii="Century Gothic" w:hAnsi="Century Gothic"/>
              </w:rPr>
            </w:pPr>
          </w:p>
        </w:tc>
        <w:tc>
          <w:tcPr>
            <w:tcW w:w="1192" w:type="dxa"/>
          </w:tcPr>
          <w:p w:rsidR="00AD6AF1" w:rsidRPr="00F0480F" w:rsidRDefault="00AD6AF1" w:rsidP="00AD6AF1">
            <w:pPr>
              <w:jc w:val="center"/>
              <w:rPr>
                <w:rFonts w:ascii="Century Gothic" w:hAnsi="Century Gothic"/>
              </w:rPr>
            </w:pPr>
          </w:p>
        </w:tc>
        <w:tc>
          <w:tcPr>
            <w:tcW w:w="1192" w:type="dxa"/>
          </w:tcPr>
          <w:p w:rsidR="00AD6AF1" w:rsidRPr="00F0480F" w:rsidRDefault="00AD6AF1" w:rsidP="00AD6AF1">
            <w:pPr>
              <w:jc w:val="center"/>
              <w:rPr>
                <w:rFonts w:ascii="Century Gothic" w:hAnsi="Century Gothic"/>
              </w:rPr>
            </w:pPr>
          </w:p>
        </w:tc>
        <w:tc>
          <w:tcPr>
            <w:tcW w:w="1276" w:type="dxa"/>
          </w:tcPr>
          <w:p w:rsidR="00AD6AF1" w:rsidRPr="00F0480F" w:rsidRDefault="00AD6AF1" w:rsidP="00AD6AF1">
            <w:pPr>
              <w:jc w:val="center"/>
              <w:rPr>
                <w:rFonts w:ascii="Century Gothic" w:hAnsi="Century Gothic"/>
              </w:rPr>
            </w:pPr>
          </w:p>
        </w:tc>
        <w:tc>
          <w:tcPr>
            <w:tcW w:w="1192" w:type="dxa"/>
          </w:tcPr>
          <w:p w:rsidR="00AD6AF1" w:rsidRPr="00F0480F" w:rsidRDefault="00AD6AF1" w:rsidP="00AD6AF1">
            <w:pPr>
              <w:jc w:val="center"/>
              <w:rPr>
                <w:rFonts w:ascii="Century Gothic" w:hAnsi="Century Gothic"/>
              </w:rPr>
            </w:pPr>
          </w:p>
        </w:tc>
        <w:tc>
          <w:tcPr>
            <w:tcW w:w="1192" w:type="dxa"/>
          </w:tcPr>
          <w:p w:rsidR="00AD6AF1" w:rsidRPr="00F0480F" w:rsidRDefault="00AD6AF1" w:rsidP="00AD6AF1">
            <w:pPr>
              <w:jc w:val="center"/>
              <w:rPr>
                <w:rFonts w:ascii="Century Gothic" w:hAnsi="Century Gothic"/>
              </w:rPr>
            </w:pPr>
          </w:p>
        </w:tc>
      </w:tr>
      <w:tr w:rsidR="00AD6AF1" w:rsidRPr="00F0480F" w:rsidTr="001008EB">
        <w:tc>
          <w:tcPr>
            <w:tcW w:w="5353" w:type="dxa"/>
          </w:tcPr>
          <w:p w:rsidR="00AD6AF1" w:rsidRDefault="00AD6AF1" w:rsidP="00AD6AF1">
            <w:r>
              <w:t>Interest Cover:</w:t>
            </w:r>
          </w:p>
          <w:p w:rsidR="00AD6AF1" w:rsidRDefault="00AD6AF1" w:rsidP="00AD6AF1">
            <w:r>
              <w:t>Santander/</w:t>
            </w:r>
          </w:p>
          <w:p w:rsidR="00AD6AF1" w:rsidRDefault="00AD6AF1" w:rsidP="00AD6AF1">
            <w:r>
              <w:t>BOS/ Triodos</w:t>
            </w:r>
          </w:p>
        </w:tc>
        <w:tc>
          <w:tcPr>
            <w:tcW w:w="1134" w:type="dxa"/>
          </w:tcPr>
          <w:p w:rsidR="00AD6AF1" w:rsidRDefault="00AD6AF1" w:rsidP="00AD6AF1">
            <w:pPr>
              <w:rPr>
                <w:rFonts w:ascii="Century Gothic" w:hAnsi="Century Gothic"/>
              </w:rPr>
            </w:pPr>
          </w:p>
          <w:p w:rsidR="00AD6AF1" w:rsidRDefault="00AD6AF1" w:rsidP="00AD6AF1">
            <w:pPr>
              <w:rPr>
                <w:rFonts w:ascii="Century Gothic" w:hAnsi="Century Gothic"/>
              </w:rPr>
            </w:pPr>
            <w:r>
              <w:rPr>
                <w:rFonts w:ascii="Century Gothic" w:hAnsi="Century Gothic"/>
              </w:rPr>
              <w:t>3.4</w:t>
            </w:r>
          </w:p>
          <w:p w:rsidR="00AD6AF1" w:rsidRDefault="00AD6AF1" w:rsidP="00AD6AF1">
            <w:pPr>
              <w:rPr>
                <w:rFonts w:ascii="Century Gothic" w:hAnsi="Century Gothic"/>
              </w:rPr>
            </w:pPr>
          </w:p>
        </w:tc>
        <w:tc>
          <w:tcPr>
            <w:tcW w:w="1134" w:type="dxa"/>
          </w:tcPr>
          <w:p w:rsidR="00AD6AF1" w:rsidRDefault="00AD6AF1" w:rsidP="00AD6AF1">
            <w:pPr>
              <w:rPr>
                <w:rFonts w:ascii="Century Gothic" w:hAnsi="Century Gothic"/>
              </w:rPr>
            </w:pPr>
          </w:p>
          <w:p w:rsidR="00AD6AF1" w:rsidRDefault="00AD6AF1" w:rsidP="00AD6AF1">
            <w:pPr>
              <w:rPr>
                <w:rFonts w:ascii="Century Gothic" w:hAnsi="Century Gothic"/>
              </w:rPr>
            </w:pPr>
            <w:r>
              <w:rPr>
                <w:rFonts w:ascii="Century Gothic" w:hAnsi="Century Gothic"/>
              </w:rPr>
              <w:t>5.01</w:t>
            </w:r>
          </w:p>
        </w:tc>
        <w:tc>
          <w:tcPr>
            <w:tcW w:w="1192" w:type="dxa"/>
          </w:tcPr>
          <w:p w:rsidR="00AD6AF1" w:rsidRDefault="00AD6AF1" w:rsidP="00AD6AF1">
            <w:pPr>
              <w:rPr>
                <w:rFonts w:ascii="Century Gothic" w:hAnsi="Century Gothic"/>
              </w:rPr>
            </w:pPr>
          </w:p>
          <w:p w:rsidR="00AD6AF1" w:rsidRDefault="00AD6AF1" w:rsidP="00AD6AF1">
            <w:pPr>
              <w:rPr>
                <w:rFonts w:ascii="Century Gothic" w:hAnsi="Century Gothic"/>
              </w:rPr>
            </w:pPr>
            <w:r>
              <w:rPr>
                <w:rFonts w:ascii="Century Gothic" w:hAnsi="Century Gothic"/>
              </w:rPr>
              <w:t>7.89</w:t>
            </w:r>
          </w:p>
        </w:tc>
        <w:tc>
          <w:tcPr>
            <w:tcW w:w="1192" w:type="dxa"/>
          </w:tcPr>
          <w:p w:rsidR="00AD6AF1" w:rsidRDefault="00AD6AF1" w:rsidP="00AD6AF1">
            <w:pPr>
              <w:rPr>
                <w:rFonts w:ascii="Century Gothic" w:hAnsi="Century Gothic"/>
              </w:rPr>
            </w:pPr>
          </w:p>
          <w:p w:rsidR="00AD6AF1" w:rsidRDefault="00AD6AF1" w:rsidP="00AD6AF1">
            <w:pPr>
              <w:rPr>
                <w:rFonts w:ascii="Century Gothic" w:hAnsi="Century Gothic"/>
              </w:rPr>
            </w:pPr>
            <w:r>
              <w:rPr>
                <w:rFonts w:ascii="Century Gothic" w:hAnsi="Century Gothic"/>
              </w:rPr>
              <w:t>67.19</w:t>
            </w:r>
          </w:p>
        </w:tc>
        <w:tc>
          <w:tcPr>
            <w:tcW w:w="1276" w:type="dxa"/>
          </w:tcPr>
          <w:p w:rsidR="00AD6AF1" w:rsidRDefault="00AD6AF1" w:rsidP="00AD6AF1">
            <w:pPr>
              <w:rPr>
                <w:rFonts w:ascii="Century Gothic" w:hAnsi="Century Gothic"/>
              </w:rPr>
            </w:pPr>
          </w:p>
          <w:p w:rsidR="00AD6AF1" w:rsidRDefault="00AD6AF1" w:rsidP="00AD6AF1">
            <w:pPr>
              <w:rPr>
                <w:rFonts w:ascii="Century Gothic" w:hAnsi="Century Gothic"/>
              </w:rPr>
            </w:pPr>
            <w:r>
              <w:rPr>
                <w:rFonts w:ascii="Century Gothic" w:hAnsi="Century Gothic"/>
              </w:rPr>
              <w:t>N/A</w:t>
            </w:r>
          </w:p>
        </w:tc>
        <w:tc>
          <w:tcPr>
            <w:tcW w:w="1192" w:type="dxa"/>
          </w:tcPr>
          <w:p w:rsidR="00AD6AF1" w:rsidRDefault="00AD6AF1" w:rsidP="00AD6AF1">
            <w:pPr>
              <w:rPr>
                <w:rFonts w:ascii="Century Gothic" w:hAnsi="Century Gothic"/>
              </w:rPr>
            </w:pPr>
          </w:p>
          <w:p w:rsidR="00AD6AF1" w:rsidRDefault="00AD6AF1" w:rsidP="00AD6AF1">
            <w:pPr>
              <w:rPr>
                <w:rFonts w:ascii="Century Gothic" w:hAnsi="Century Gothic"/>
              </w:rPr>
            </w:pPr>
            <w:r>
              <w:rPr>
                <w:rFonts w:ascii="Century Gothic" w:hAnsi="Century Gothic"/>
              </w:rPr>
              <w:t>N/A</w:t>
            </w:r>
          </w:p>
        </w:tc>
        <w:tc>
          <w:tcPr>
            <w:tcW w:w="1192" w:type="dxa"/>
          </w:tcPr>
          <w:p w:rsidR="00AD6AF1" w:rsidRDefault="00AD6AF1" w:rsidP="00AD6AF1">
            <w:pPr>
              <w:rPr>
                <w:rFonts w:ascii="Century Gothic" w:hAnsi="Century Gothic"/>
              </w:rPr>
            </w:pPr>
          </w:p>
          <w:p w:rsidR="00AD6AF1" w:rsidRDefault="00AD6AF1" w:rsidP="00AD6AF1">
            <w:pPr>
              <w:rPr>
                <w:rFonts w:ascii="Century Gothic" w:hAnsi="Century Gothic"/>
              </w:rPr>
            </w:pPr>
            <w:r>
              <w:rPr>
                <w:rFonts w:ascii="Century Gothic" w:hAnsi="Century Gothic"/>
              </w:rPr>
              <w:t>N/A</w:t>
            </w:r>
          </w:p>
        </w:tc>
      </w:tr>
      <w:tr w:rsidR="00AD6AF1" w:rsidRPr="00F0480F" w:rsidTr="001008EB">
        <w:tc>
          <w:tcPr>
            <w:tcW w:w="5353" w:type="dxa"/>
          </w:tcPr>
          <w:p w:rsidR="00AD6AF1" w:rsidRDefault="00AD6AF1" w:rsidP="00AD6AF1">
            <w:r>
              <w:t>Interest Cover:</w:t>
            </w:r>
          </w:p>
          <w:p w:rsidR="00AD6AF1" w:rsidRDefault="00AD6AF1" w:rsidP="00AD6AF1">
            <w:r>
              <w:t>Nationwide</w:t>
            </w:r>
          </w:p>
        </w:tc>
        <w:tc>
          <w:tcPr>
            <w:tcW w:w="1134" w:type="dxa"/>
          </w:tcPr>
          <w:p w:rsidR="00AD6AF1" w:rsidRDefault="00AD6AF1" w:rsidP="00AD6AF1">
            <w:pPr>
              <w:rPr>
                <w:rFonts w:ascii="Century Gothic" w:hAnsi="Century Gothic"/>
              </w:rPr>
            </w:pPr>
          </w:p>
          <w:p w:rsidR="00AD6AF1" w:rsidRDefault="00AD6AF1" w:rsidP="00AD6AF1">
            <w:pPr>
              <w:rPr>
                <w:rFonts w:ascii="Century Gothic" w:hAnsi="Century Gothic"/>
              </w:rPr>
            </w:pPr>
            <w:r>
              <w:rPr>
                <w:rFonts w:ascii="Century Gothic" w:hAnsi="Century Gothic"/>
              </w:rPr>
              <w:t>3.56</w:t>
            </w:r>
          </w:p>
          <w:p w:rsidR="00AD6AF1" w:rsidRDefault="00AD6AF1" w:rsidP="00AD6AF1">
            <w:pPr>
              <w:rPr>
                <w:rFonts w:ascii="Century Gothic" w:hAnsi="Century Gothic"/>
              </w:rPr>
            </w:pPr>
          </w:p>
          <w:p w:rsidR="00AD6AF1" w:rsidRPr="00F0480F" w:rsidRDefault="00AD6AF1" w:rsidP="00AD6AF1">
            <w:pPr>
              <w:rPr>
                <w:rFonts w:ascii="Century Gothic" w:hAnsi="Century Gothic"/>
              </w:rPr>
            </w:pPr>
          </w:p>
        </w:tc>
        <w:tc>
          <w:tcPr>
            <w:tcW w:w="1134" w:type="dxa"/>
          </w:tcPr>
          <w:p w:rsidR="00AD6AF1" w:rsidRDefault="00AD6AF1" w:rsidP="00AD6AF1">
            <w:pPr>
              <w:rPr>
                <w:rFonts w:ascii="Century Gothic" w:hAnsi="Century Gothic"/>
              </w:rPr>
            </w:pPr>
          </w:p>
          <w:p w:rsidR="00AD6AF1" w:rsidRPr="00F0480F" w:rsidRDefault="00AD6AF1" w:rsidP="00AD6AF1">
            <w:pPr>
              <w:rPr>
                <w:rFonts w:ascii="Century Gothic" w:hAnsi="Century Gothic"/>
              </w:rPr>
            </w:pPr>
            <w:r>
              <w:rPr>
                <w:rFonts w:ascii="Century Gothic" w:hAnsi="Century Gothic"/>
              </w:rPr>
              <w:t>3.78</w:t>
            </w:r>
          </w:p>
        </w:tc>
        <w:tc>
          <w:tcPr>
            <w:tcW w:w="1192" w:type="dxa"/>
          </w:tcPr>
          <w:p w:rsidR="00AD6AF1" w:rsidRDefault="00AD6AF1" w:rsidP="00AD6AF1">
            <w:pPr>
              <w:rPr>
                <w:rFonts w:ascii="Century Gothic" w:hAnsi="Century Gothic"/>
              </w:rPr>
            </w:pPr>
          </w:p>
          <w:p w:rsidR="00AD6AF1" w:rsidRPr="00F0480F" w:rsidRDefault="00AD6AF1" w:rsidP="00AD6AF1">
            <w:pPr>
              <w:rPr>
                <w:rFonts w:ascii="Century Gothic" w:hAnsi="Century Gothic"/>
              </w:rPr>
            </w:pPr>
            <w:r>
              <w:rPr>
                <w:rFonts w:ascii="Century Gothic" w:hAnsi="Century Gothic"/>
              </w:rPr>
              <w:t>6.55</w:t>
            </w:r>
          </w:p>
        </w:tc>
        <w:tc>
          <w:tcPr>
            <w:tcW w:w="1192" w:type="dxa"/>
          </w:tcPr>
          <w:p w:rsidR="00AD6AF1" w:rsidRDefault="00AD6AF1" w:rsidP="00AD6AF1">
            <w:pPr>
              <w:rPr>
                <w:rFonts w:ascii="Century Gothic" w:hAnsi="Century Gothic"/>
              </w:rPr>
            </w:pPr>
          </w:p>
          <w:p w:rsidR="00AD6AF1" w:rsidRPr="00F0480F" w:rsidRDefault="00AD6AF1" w:rsidP="00AD6AF1">
            <w:pPr>
              <w:rPr>
                <w:rFonts w:ascii="Century Gothic" w:hAnsi="Century Gothic"/>
              </w:rPr>
            </w:pPr>
            <w:r>
              <w:rPr>
                <w:rFonts w:ascii="Century Gothic" w:hAnsi="Century Gothic"/>
              </w:rPr>
              <w:t>14.02</w:t>
            </w:r>
          </w:p>
        </w:tc>
        <w:tc>
          <w:tcPr>
            <w:tcW w:w="1276" w:type="dxa"/>
          </w:tcPr>
          <w:p w:rsidR="00AD6AF1" w:rsidRDefault="00AD6AF1" w:rsidP="00AD6AF1">
            <w:pPr>
              <w:rPr>
                <w:rFonts w:ascii="Century Gothic" w:hAnsi="Century Gothic"/>
              </w:rPr>
            </w:pPr>
          </w:p>
          <w:p w:rsidR="00AD6AF1" w:rsidRPr="00F0480F" w:rsidRDefault="00AD6AF1" w:rsidP="00AD6AF1">
            <w:pPr>
              <w:rPr>
                <w:rFonts w:ascii="Century Gothic" w:hAnsi="Century Gothic"/>
              </w:rPr>
            </w:pPr>
            <w:r>
              <w:rPr>
                <w:rFonts w:ascii="Century Gothic" w:hAnsi="Century Gothic"/>
              </w:rPr>
              <w:t>24.52</w:t>
            </w:r>
          </w:p>
        </w:tc>
        <w:tc>
          <w:tcPr>
            <w:tcW w:w="1192" w:type="dxa"/>
          </w:tcPr>
          <w:p w:rsidR="00AD6AF1" w:rsidRDefault="00AD6AF1" w:rsidP="00AD6AF1">
            <w:pPr>
              <w:rPr>
                <w:rFonts w:ascii="Century Gothic" w:hAnsi="Century Gothic"/>
              </w:rPr>
            </w:pPr>
          </w:p>
          <w:p w:rsidR="00AD6AF1" w:rsidRPr="00F0480F" w:rsidRDefault="00AD6AF1" w:rsidP="00AD6AF1">
            <w:pPr>
              <w:rPr>
                <w:rFonts w:ascii="Century Gothic" w:hAnsi="Century Gothic"/>
              </w:rPr>
            </w:pPr>
            <w:r>
              <w:rPr>
                <w:rFonts w:ascii="Century Gothic" w:hAnsi="Century Gothic"/>
              </w:rPr>
              <w:t>N/A</w:t>
            </w:r>
          </w:p>
        </w:tc>
        <w:tc>
          <w:tcPr>
            <w:tcW w:w="1192" w:type="dxa"/>
          </w:tcPr>
          <w:p w:rsidR="00AD6AF1" w:rsidRDefault="00AD6AF1" w:rsidP="00AD6AF1">
            <w:pPr>
              <w:rPr>
                <w:rFonts w:ascii="Century Gothic" w:hAnsi="Century Gothic"/>
              </w:rPr>
            </w:pPr>
          </w:p>
          <w:p w:rsidR="00AD6AF1" w:rsidRPr="00F0480F" w:rsidRDefault="00AD6AF1" w:rsidP="00AD6AF1">
            <w:pPr>
              <w:rPr>
                <w:rFonts w:ascii="Century Gothic" w:hAnsi="Century Gothic"/>
              </w:rPr>
            </w:pPr>
            <w:r>
              <w:rPr>
                <w:rFonts w:ascii="Century Gothic" w:hAnsi="Century Gothic"/>
              </w:rPr>
              <w:t>N/A</w:t>
            </w:r>
          </w:p>
        </w:tc>
      </w:tr>
      <w:tr w:rsidR="00AD6AF1" w:rsidRPr="00F0480F" w:rsidTr="001008EB">
        <w:tc>
          <w:tcPr>
            <w:tcW w:w="5353" w:type="dxa"/>
          </w:tcPr>
          <w:p w:rsidR="00AD6AF1" w:rsidRDefault="00AD6AF1" w:rsidP="00AD6AF1">
            <w:r>
              <w:t>Gearing:</w:t>
            </w:r>
          </w:p>
          <w:p w:rsidR="00AD6AF1" w:rsidRDefault="00AD6AF1" w:rsidP="00AD6AF1">
            <w:r>
              <w:t>Total indebtness/net worth</w:t>
            </w:r>
          </w:p>
          <w:p w:rsidR="00AD6AF1" w:rsidRDefault="00AD6AF1" w:rsidP="00AD6AF1">
            <w:r>
              <w:t>Santander/BOS &lt;50%</w:t>
            </w:r>
          </w:p>
          <w:p w:rsidR="00AD6AF1" w:rsidRPr="00F0480F" w:rsidRDefault="00AD6AF1" w:rsidP="00AD6AF1">
            <w:pPr>
              <w:rPr>
                <w:rFonts w:ascii="Century Gothic" w:hAnsi="Century Gothic"/>
                <w:b/>
              </w:rPr>
            </w:pPr>
            <w:r>
              <w:t>RBS &lt;50%</w:t>
            </w:r>
          </w:p>
        </w:tc>
        <w:tc>
          <w:tcPr>
            <w:tcW w:w="1134" w:type="dxa"/>
          </w:tcPr>
          <w:p w:rsidR="00AD6AF1" w:rsidRDefault="00AD6AF1" w:rsidP="00AD6AF1">
            <w:pPr>
              <w:rPr>
                <w:rFonts w:ascii="Century Gothic" w:hAnsi="Century Gothic"/>
              </w:rPr>
            </w:pPr>
          </w:p>
          <w:p w:rsidR="00AD6AF1" w:rsidRDefault="00AD6AF1" w:rsidP="00AD6AF1">
            <w:pPr>
              <w:rPr>
                <w:rFonts w:ascii="Century Gothic" w:hAnsi="Century Gothic"/>
              </w:rPr>
            </w:pPr>
          </w:p>
          <w:p w:rsidR="00AD6AF1" w:rsidRPr="00F0480F" w:rsidRDefault="00AD6AF1" w:rsidP="00AD6AF1">
            <w:pPr>
              <w:rPr>
                <w:rFonts w:ascii="Century Gothic" w:hAnsi="Century Gothic"/>
              </w:rPr>
            </w:pPr>
            <w:r>
              <w:rPr>
                <w:rFonts w:ascii="Century Gothic" w:hAnsi="Century Gothic"/>
              </w:rPr>
              <w:t>23%</w:t>
            </w:r>
          </w:p>
        </w:tc>
        <w:tc>
          <w:tcPr>
            <w:tcW w:w="1134" w:type="dxa"/>
          </w:tcPr>
          <w:p w:rsidR="00AD6AF1" w:rsidRDefault="00AD6AF1" w:rsidP="00AD6AF1">
            <w:pPr>
              <w:rPr>
                <w:rFonts w:ascii="Century Gothic" w:hAnsi="Century Gothic"/>
              </w:rPr>
            </w:pPr>
          </w:p>
          <w:p w:rsidR="00AD6AF1" w:rsidRDefault="00AD6AF1" w:rsidP="00AD6AF1">
            <w:pPr>
              <w:rPr>
                <w:rFonts w:ascii="Century Gothic" w:hAnsi="Century Gothic"/>
              </w:rPr>
            </w:pPr>
          </w:p>
          <w:p w:rsidR="00AD6AF1" w:rsidRPr="00F0480F" w:rsidRDefault="00AD6AF1" w:rsidP="00AD6AF1">
            <w:pPr>
              <w:rPr>
                <w:rFonts w:ascii="Century Gothic" w:hAnsi="Century Gothic"/>
              </w:rPr>
            </w:pPr>
            <w:r>
              <w:rPr>
                <w:rFonts w:ascii="Century Gothic" w:hAnsi="Century Gothic"/>
              </w:rPr>
              <w:t>15%</w:t>
            </w:r>
          </w:p>
        </w:tc>
        <w:tc>
          <w:tcPr>
            <w:tcW w:w="1192" w:type="dxa"/>
          </w:tcPr>
          <w:p w:rsidR="00AD6AF1" w:rsidRDefault="00AD6AF1" w:rsidP="00AD6AF1">
            <w:pPr>
              <w:rPr>
                <w:rFonts w:ascii="Century Gothic" w:hAnsi="Century Gothic"/>
              </w:rPr>
            </w:pPr>
          </w:p>
          <w:p w:rsidR="00AD6AF1" w:rsidRDefault="00AD6AF1" w:rsidP="00AD6AF1">
            <w:pPr>
              <w:rPr>
                <w:rFonts w:ascii="Century Gothic" w:hAnsi="Century Gothic"/>
              </w:rPr>
            </w:pPr>
          </w:p>
          <w:p w:rsidR="00AD6AF1" w:rsidRPr="00F0480F" w:rsidRDefault="00AD6AF1" w:rsidP="00AD6AF1">
            <w:pPr>
              <w:rPr>
                <w:rFonts w:ascii="Century Gothic" w:hAnsi="Century Gothic"/>
              </w:rPr>
            </w:pPr>
            <w:r>
              <w:rPr>
                <w:rFonts w:ascii="Century Gothic" w:hAnsi="Century Gothic"/>
              </w:rPr>
              <w:t>N/A</w:t>
            </w:r>
          </w:p>
        </w:tc>
        <w:tc>
          <w:tcPr>
            <w:tcW w:w="1192" w:type="dxa"/>
          </w:tcPr>
          <w:p w:rsidR="00AD6AF1" w:rsidRDefault="00AD6AF1" w:rsidP="00AD6AF1">
            <w:pPr>
              <w:rPr>
                <w:rFonts w:ascii="Century Gothic" w:hAnsi="Century Gothic"/>
              </w:rPr>
            </w:pPr>
          </w:p>
          <w:p w:rsidR="00AD6AF1" w:rsidRDefault="00AD6AF1" w:rsidP="00AD6AF1">
            <w:pPr>
              <w:rPr>
                <w:rFonts w:ascii="Century Gothic" w:hAnsi="Century Gothic"/>
              </w:rPr>
            </w:pPr>
          </w:p>
          <w:p w:rsidR="00AD6AF1" w:rsidRPr="00F0480F" w:rsidRDefault="00AD6AF1" w:rsidP="00AD6AF1">
            <w:pPr>
              <w:rPr>
                <w:rFonts w:ascii="Century Gothic" w:hAnsi="Century Gothic"/>
              </w:rPr>
            </w:pPr>
            <w:r>
              <w:rPr>
                <w:rFonts w:ascii="Century Gothic" w:hAnsi="Century Gothic"/>
              </w:rPr>
              <w:t>N/A</w:t>
            </w:r>
          </w:p>
        </w:tc>
        <w:tc>
          <w:tcPr>
            <w:tcW w:w="1276" w:type="dxa"/>
          </w:tcPr>
          <w:p w:rsidR="00AD6AF1" w:rsidRDefault="00AD6AF1" w:rsidP="00AD6AF1">
            <w:pPr>
              <w:rPr>
                <w:rFonts w:ascii="Century Gothic" w:hAnsi="Century Gothic"/>
              </w:rPr>
            </w:pPr>
          </w:p>
          <w:p w:rsidR="00AD6AF1" w:rsidRDefault="00AD6AF1" w:rsidP="00AD6AF1">
            <w:pPr>
              <w:rPr>
                <w:rFonts w:ascii="Century Gothic" w:hAnsi="Century Gothic"/>
              </w:rPr>
            </w:pPr>
          </w:p>
          <w:p w:rsidR="00AD6AF1" w:rsidRPr="00F0480F" w:rsidRDefault="00AD6AF1" w:rsidP="00AD6AF1">
            <w:pPr>
              <w:rPr>
                <w:rFonts w:ascii="Century Gothic" w:hAnsi="Century Gothic"/>
              </w:rPr>
            </w:pPr>
            <w:r>
              <w:rPr>
                <w:rFonts w:ascii="Century Gothic" w:hAnsi="Century Gothic"/>
              </w:rPr>
              <w:t>N/A</w:t>
            </w:r>
          </w:p>
        </w:tc>
        <w:tc>
          <w:tcPr>
            <w:tcW w:w="1192" w:type="dxa"/>
          </w:tcPr>
          <w:p w:rsidR="00AD6AF1" w:rsidRDefault="00AD6AF1" w:rsidP="00AD6AF1">
            <w:pPr>
              <w:rPr>
                <w:rFonts w:ascii="Century Gothic" w:hAnsi="Century Gothic"/>
              </w:rPr>
            </w:pPr>
          </w:p>
          <w:p w:rsidR="00AD6AF1" w:rsidRDefault="00AD6AF1" w:rsidP="00AD6AF1">
            <w:pPr>
              <w:rPr>
                <w:rFonts w:ascii="Century Gothic" w:hAnsi="Century Gothic"/>
              </w:rPr>
            </w:pPr>
          </w:p>
          <w:p w:rsidR="00AD6AF1" w:rsidRPr="00F0480F" w:rsidRDefault="00AD6AF1" w:rsidP="00AD6AF1">
            <w:pPr>
              <w:rPr>
                <w:rFonts w:ascii="Century Gothic" w:hAnsi="Century Gothic"/>
              </w:rPr>
            </w:pPr>
            <w:r>
              <w:rPr>
                <w:rFonts w:ascii="Century Gothic" w:hAnsi="Century Gothic"/>
              </w:rPr>
              <w:t>N/A</w:t>
            </w:r>
          </w:p>
        </w:tc>
        <w:tc>
          <w:tcPr>
            <w:tcW w:w="1192" w:type="dxa"/>
          </w:tcPr>
          <w:p w:rsidR="00AD6AF1" w:rsidRDefault="00AD6AF1" w:rsidP="00AD6AF1">
            <w:pPr>
              <w:rPr>
                <w:rFonts w:ascii="Century Gothic" w:hAnsi="Century Gothic"/>
              </w:rPr>
            </w:pPr>
          </w:p>
          <w:p w:rsidR="00AD6AF1" w:rsidRDefault="00AD6AF1" w:rsidP="00AD6AF1">
            <w:pPr>
              <w:rPr>
                <w:rFonts w:ascii="Century Gothic" w:hAnsi="Century Gothic"/>
              </w:rPr>
            </w:pPr>
          </w:p>
          <w:p w:rsidR="00AD6AF1" w:rsidRPr="00F0480F" w:rsidRDefault="00AD6AF1" w:rsidP="00AD6AF1">
            <w:pPr>
              <w:rPr>
                <w:rFonts w:ascii="Century Gothic" w:hAnsi="Century Gothic"/>
              </w:rPr>
            </w:pPr>
            <w:r>
              <w:rPr>
                <w:rFonts w:ascii="Century Gothic" w:hAnsi="Century Gothic"/>
              </w:rPr>
              <w:t>N/A</w:t>
            </w:r>
          </w:p>
        </w:tc>
      </w:tr>
    </w:tbl>
    <w:p w:rsidR="00F42DE2" w:rsidRDefault="00F42DE2" w:rsidP="00F42DE2">
      <w:pPr>
        <w:pStyle w:val="NoSpacing"/>
      </w:pPr>
    </w:p>
    <w:p w:rsidR="00F42DE2" w:rsidRDefault="00F42DE2" w:rsidP="00F42DE2"/>
    <w:p w:rsidR="00F42DE2" w:rsidRDefault="00F42DE2" w:rsidP="00F42DE2"/>
    <w:p w:rsidR="00F42DE2" w:rsidRDefault="00F42DE2" w:rsidP="00F42DE2"/>
    <w:p w:rsidR="00CC22B3" w:rsidRPr="00F0480F" w:rsidRDefault="00CC22B3" w:rsidP="00903C54">
      <w:pPr>
        <w:pStyle w:val="Title"/>
        <w:numPr>
          <w:ilvl w:val="0"/>
          <w:numId w:val="22"/>
        </w:numPr>
        <w:rPr>
          <w:rFonts w:ascii="Century Gothic" w:hAnsi="Century Gothic"/>
        </w:rPr>
      </w:pPr>
      <w:r w:rsidRPr="00F0480F">
        <w:rPr>
          <w:rFonts w:ascii="Century Gothic" w:hAnsi="Century Gothic"/>
        </w:rPr>
        <w:lastRenderedPageBreak/>
        <w:t xml:space="preserve">Our top risks </w:t>
      </w:r>
      <w:r w:rsidR="00B01692">
        <w:rPr>
          <w:rFonts w:ascii="Century Gothic" w:hAnsi="Century Gothic"/>
        </w:rPr>
        <w:t>updated 201</w:t>
      </w:r>
      <w:r w:rsidR="001F0033">
        <w:rPr>
          <w:rFonts w:ascii="Century Gothic" w:hAnsi="Century Gothic"/>
        </w:rPr>
        <w:t>9</w:t>
      </w:r>
    </w:p>
    <w:p w:rsidR="00325622" w:rsidRDefault="00FF1592" w:rsidP="00CC22B3">
      <w:pPr>
        <w:rPr>
          <w:rFonts w:ascii="Century Gothic" w:hAnsi="Century Gothic"/>
        </w:rPr>
      </w:pPr>
      <w:r w:rsidRPr="00F0480F">
        <w:rPr>
          <w:rFonts w:ascii="Century Gothic" w:hAnsi="Century Gothic"/>
        </w:rPr>
        <w:t xml:space="preserve">It is really important that the Association can identify and control the risks we face now and potentially in the future. We do this by regularly reviewing our risk management strategy and up-dating a </w:t>
      </w:r>
      <w:r w:rsidR="00325622">
        <w:rPr>
          <w:rFonts w:ascii="Century Gothic" w:hAnsi="Century Gothic"/>
        </w:rPr>
        <w:t xml:space="preserve">comprehensive </w:t>
      </w:r>
      <w:r w:rsidRPr="00F0480F">
        <w:rPr>
          <w:rFonts w:ascii="Century Gothic" w:hAnsi="Century Gothic"/>
        </w:rPr>
        <w:t>risk matrix. This is then reviewed by our senior team and our governing Board regularly. We generally believe that we are a risk</w:t>
      </w:r>
      <w:r w:rsidR="00E61232" w:rsidRPr="00F0480F">
        <w:rPr>
          <w:rFonts w:ascii="Century Gothic" w:hAnsi="Century Gothic"/>
        </w:rPr>
        <w:t>-</w:t>
      </w:r>
      <w:r w:rsidRPr="00F0480F">
        <w:rPr>
          <w:rFonts w:ascii="Century Gothic" w:hAnsi="Century Gothic"/>
        </w:rPr>
        <w:t>aver</w:t>
      </w:r>
      <w:r w:rsidR="00E61232" w:rsidRPr="00F0480F">
        <w:rPr>
          <w:rFonts w:ascii="Century Gothic" w:hAnsi="Century Gothic"/>
        </w:rPr>
        <w:t>s</w:t>
      </w:r>
      <w:r w:rsidRPr="00F0480F">
        <w:rPr>
          <w:rFonts w:ascii="Century Gothic" w:hAnsi="Century Gothic"/>
        </w:rPr>
        <w:t xml:space="preserve">e organisation – this can be prudent and cautious but can also hold us back when considering new opportunities. We regularly review both internal risks of delivering our business plan and we keep abreast of our changing economic and financial climate, the legal framework within which we operate and the regulatory guidance we receive. </w:t>
      </w:r>
    </w:p>
    <w:p w:rsidR="00325622" w:rsidRDefault="00FF1592" w:rsidP="00CC22B3">
      <w:pPr>
        <w:rPr>
          <w:rFonts w:ascii="Century Gothic" w:hAnsi="Century Gothic"/>
        </w:rPr>
      </w:pPr>
      <w:r w:rsidRPr="00F0480F">
        <w:rPr>
          <w:rFonts w:ascii="Century Gothic" w:hAnsi="Century Gothic"/>
        </w:rPr>
        <w:t xml:space="preserve">Over </w:t>
      </w:r>
      <w:r w:rsidR="00325622">
        <w:rPr>
          <w:rFonts w:ascii="Century Gothic" w:hAnsi="Century Gothic"/>
        </w:rPr>
        <w:t xml:space="preserve">many </w:t>
      </w:r>
      <w:r w:rsidRPr="00F0480F">
        <w:rPr>
          <w:rFonts w:ascii="Century Gothic" w:hAnsi="Century Gothic"/>
        </w:rPr>
        <w:t xml:space="preserve">years, we have been considered low engagement by the Regulator – they will review our engagement every year based on the </w:t>
      </w:r>
      <w:r w:rsidR="00EC08F4" w:rsidRPr="00F0480F">
        <w:rPr>
          <w:rFonts w:ascii="Century Gothic" w:hAnsi="Century Gothic"/>
        </w:rPr>
        <w:t xml:space="preserve">performance </w:t>
      </w:r>
      <w:r w:rsidRPr="00F0480F">
        <w:rPr>
          <w:rFonts w:ascii="Century Gothic" w:hAnsi="Century Gothic"/>
        </w:rPr>
        <w:t>data</w:t>
      </w:r>
      <w:r w:rsidR="00325622">
        <w:rPr>
          <w:rFonts w:ascii="Century Gothic" w:hAnsi="Century Gothic"/>
        </w:rPr>
        <w:t xml:space="preserve"> incuding the Charter indicators</w:t>
      </w:r>
      <w:r w:rsidRPr="00F0480F">
        <w:rPr>
          <w:rFonts w:ascii="Century Gothic" w:hAnsi="Century Gothic"/>
        </w:rPr>
        <w:t xml:space="preserve"> and </w:t>
      </w:r>
      <w:r w:rsidR="00325622">
        <w:rPr>
          <w:rFonts w:ascii="Century Gothic" w:hAnsi="Century Gothic"/>
        </w:rPr>
        <w:t xml:space="preserve">most of our </w:t>
      </w:r>
      <w:r w:rsidRPr="00F0480F">
        <w:rPr>
          <w:rFonts w:ascii="Century Gothic" w:hAnsi="Century Gothic"/>
        </w:rPr>
        <w:t xml:space="preserve">financial plans we provide to them. We will continue to monitor our overall strategy going forward </w:t>
      </w:r>
      <w:r w:rsidR="00E801B4">
        <w:rPr>
          <w:rFonts w:ascii="Century Gothic" w:hAnsi="Century Gothic"/>
        </w:rPr>
        <w:t>and w</w:t>
      </w:r>
      <w:r w:rsidR="00325622">
        <w:rPr>
          <w:rFonts w:ascii="Century Gothic" w:hAnsi="Century Gothic"/>
        </w:rPr>
        <w:t xml:space="preserve">ill </w:t>
      </w:r>
      <w:r w:rsidR="00E801B4">
        <w:rPr>
          <w:rFonts w:ascii="Century Gothic" w:hAnsi="Century Gothic"/>
        </w:rPr>
        <w:t xml:space="preserve">update our Risk Management Strategy </w:t>
      </w:r>
      <w:r w:rsidR="00325622">
        <w:rPr>
          <w:rFonts w:ascii="Century Gothic" w:hAnsi="Century Gothic"/>
        </w:rPr>
        <w:t>every three years</w:t>
      </w:r>
      <w:r w:rsidR="00E801B4">
        <w:rPr>
          <w:rFonts w:ascii="Century Gothic" w:hAnsi="Century Gothic"/>
        </w:rPr>
        <w:t xml:space="preserve">. </w:t>
      </w:r>
    </w:p>
    <w:p w:rsidR="00CC22B3" w:rsidRPr="00F0480F" w:rsidRDefault="00325622" w:rsidP="00CC22B3">
      <w:pPr>
        <w:rPr>
          <w:rFonts w:ascii="Century Gothic" w:hAnsi="Century Gothic"/>
        </w:rPr>
      </w:pPr>
      <w:r>
        <w:rPr>
          <w:rFonts w:ascii="Century Gothic" w:hAnsi="Century Gothic"/>
        </w:rPr>
        <w:t xml:space="preserve">Based on our environmental analysis and our comprehensive risk matrix, we have assessed our top risk </w:t>
      </w:r>
      <w:r w:rsidR="00FF1592" w:rsidRPr="00F0480F">
        <w:rPr>
          <w:rFonts w:ascii="Century Gothic" w:hAnsi="Century Gothic"/>
        </w:rPr>
        <w:t>as follows:</w:t>
      </w:r>
    </w:p>
    <w:p w:rsidR="00325622" w:rsidRDefault="00F439D6" w:rsidP="00EC08F4">
      <w:pPr>
        <w:pStyle w:val="ListParagraph"/>
        <w:numPr>
          <w:ilvl w:val="0"/>
          <w:numId w:val="10"/>
        </w:numPr>
        <w:rPr>
          <w:rFonts w:ascii="Century Gothic" w:hAnsi="Century Gothic"/>
        </w:rPr>
      </w:pPr>
      <w:r>
        <w:rPr>
          <w:rFonts w:ascii="Century Gothic" w:hAnsi="Century Gothic"/>
        </w:rPr>
        <w:t xml:space="preserve">Brexit – delays and uncertainty around increasing costs, inflation, supplies and materials, labour, and general uncertainty for tenants for food, medicines, etc. </w:t>
      </w:r>
      <w:r w:rsidR="00635E0D">
        <w:rPr>
          <w:rFonts w:ascii="Century Gothic" w:hAnsi="Century Gothic"/>
        </w:rPr>
        <w:t xml:space="preserve"> </w:t>
      </w:r>
    </w:p>
    <w:p w:rsidR="00325622" w:rsidRDefault="00F439D6" w:rsidP="00EC08F4">
      <w:pPr>
        <w:pStyle w:val="ListParagraph"/>
        <w:numPr>
          <w:ilvl w:val="0"/>
          <w:numId w:val="10"/>
        </w:numPr>
        <w:rPr>
          <w:rFonts w:ascii="Century Gothic" w:hAnsi="Century Gothic"/>
        </w:rPr>
      </w:pPr>
      <w:r>
        <w:rPr>
          <w:rFonts w:ascii="Century Gothic" w:hAnsi="Century Gothic"/>
        </w:rPr>
        <w:t>Freedom of Informaiton – while we have worked to implement the housing sector’s Publication scheme, final arrangements for FOI need to be determined for implementation on 11</w:t>
      </w:r>
      <w:r w:rsidRPr="00F439D6">
        <w:rPr>
          <w:rFonts w:ascii="Century Gothic" w:hAnsi="Century Gothic"/>
          <w:vertAlign w:val="superscript"/>
        </w:rPr>
        <w:t>th</w:t>
      </w:r>
      <w:r>
        <w:rPr>
          <w:rFonts w:ascii="Century Gothic" w:hAnsi="Century Gothic"/>
        </w:rPr>
        <w:t xml:space="preserve"> November 2019.</w:t>
      </w:r>
    </w:p>
    <w:p w:rsidR="00F439D6" w:rsidRDefault="00F439D6" w:rsidP="00EC08F4">
      <w:pPr>
        <w:pStyle w:val="ListParagraph"/>
        <w:numPr>
          <w:ilvl w:val="0"/>
          <w:numId w:val="10"/>
        </w:numPr>
        <w:rPr>
          <w:rFonts w:ascii="Century Gothic" w:hAnsi="Century Gothic"/>
        </w:rPr>
      </w:pPr>
      <w:r>
        <w:rPr>
          <w:rFonts w:ascii="Century Gothic" w:hAnsi="Century Gothic"/>
        </w:rPr>
        <w:t>Notifiable event relating to the lack of an approved protocol with East Renfrewshire Council on homeless lets for 2018/19 and beyond.</w:t>
      </w:r>
    </w:p>
    <w:p w:rsidR="00F439D6" w:rsidRDefault="00F439D6" w:rsidP="00EC08F4">
      <w:pPr>
        <w:pStyle w:val="ListParagraph"/>
        <w:numPr>
          <w:ilvl w:val="0"/>
          <w:numId w:val="10"/>
        </w:numPr>
        <w:rPr>
          <w:rFonts w:ascii="Century Gothic" w:hAnsi="Century Gothic"/>
        </w:rPr>
      </w:pPr>
      <w:r>
        <w:rPr>
          <w:rFonts w:ascii="Century Gothic" w:hAnsi="Century Gothic"/>
        </w:rPr>
        <w:t>Development of new build – costs, delays in relation to private finance loan drawndown, assumptions, approvals, etc</w:t>
      </w:r>
    </w:p>
    <w:p w:rsidR="00F439D6" w:rsidRDefault="00F439D6" w:rsidP="00EC08F4">
      <w:pPr>
        <w:pStyle w:val="ListParagraph"/>
        <w:numPr>
          <w:ilvl w:val="0"/>
          <w:numId w:val="10"/>
        </w:numPr>
        <w:rPr>
          <w:rFonts w:ascii="Century Gothic" w:hAnsi="Century Gothic"/>
        </w:rPr>
      </w:pPr>
      <w:r>
        <w:rPr>
          <w:rFonts w:ascii="Century Gothic" w:hAnsi="Century Gothic"/>
        </w:rPr>
        <w:t>Universal Credit roll out and continuing welfare reform/social security – confusion to tenants; uncertainties around rental payments, arrears/voids/bad debts increasingand advice; uncertainty around payments to BHA and risk to our cashflows, etc.</w:t>
      </w:r>
    </w:p>
    <w:p w:rsidR="00F439D6" w:rsidRDefault="00F439D6" w:rsidP="00EC08F4">
      <w:pPr>
        <w:pStyle w:val="ListParagraph"/>
        <w:numPr>
          <w:ilvl w:val="0"/>
          <w:numId w:val="10"/>
        </w:numPr>
        <w:rPr>
          <w:rFonts w:ascii="Century Gothic" w:hAnsi="Century Gothic"/>
        </w:rPr>
      </w:pPr>
      <w:r>
        <w:rPr>
          <w:rFonts w:ascii="Century Gothic" w:hAnsi="Century Gothic"/>
        </w:rPr>
        <w:t>SHR’s new Regulatory guidance, implementation, and completion of new governance assurance statements</w:t>
      </w:r>
    </w:p>
    <w:p w:rsidR="00F439D6" w:rsidRDefault="00F439D6" w:rsidP="00EC08F4">
      <w:pPr>
        <w:pStyle w:val="ListParagraph"/>
        <w:numPr>
          <w:ilvl w:val="0"/>
          <w:numId w:val="10"/>
        </w:numPr>
        <w:rPr>
          <w:rFonts w:ascii="Century Gothic" w:hAnsi="Century Gothic"/>
        </w:rPr>
      </w:pPr>
      <w:r>
        <w:rPr>
          <w:rFonts w:ascii="Century Gothic" w:hAnsi="Century Gothic"/>
        </w:rPr>
        <w:t>Serious arrears for small number of factored owners – ability to pay, inability to complete further repairs, time and resources spend increasing the debts, etc.</w:t>
      </w:r>
    </w:p>
    <w:p w:rsidR="00F439D6" w:rsidRDefault="00F439D6" w:rsidP="00EC08F4">
      <w:pPr>
        <w:pStyle w:val="ListParagraph"/>
        <w:numPr>
          <w:ilvl w:val="0"/>
          <w:numId w:val="10"/>
        </w:numPr>
        <w:rPr>
          <w:rFonts w:ascii="Century Gothic" w:hAnsi="Century Gothic"/>
        </w:rPr>
      </w:pPr>
      <w:r>
        <w:rPr>
          <w:rFonts w:ascii="Century Gothic" w:hAnsi="Century Gothic"/>
        </w:rPr>
        <w:lastRenderedPageBreak/>
        <w:t>Corporate Finance plan – ensuring long term assumptions are robust</w:t>
      </w:r>
      <w:r w:rsidR="00AE1417">
        <w:rPr>
          <w:rFonts w:ascii="Century Gothic" w:hAnsi="Century Gothic"/>
        </w:rPr>
        <w:t xml:space="preserve"> especially inflation</w:t>
      </w:r>
      <w:r>
        <w:rPr>
          <w:rFonts w:ascii="Century Gothic" w:hAnsi="Century Gothic"/>
        </w:rPr>
        <w:t xml:space="preserve">, can be delivered, with cost control and certainty, </w:t>
      </w:r>
      <w:r w:rsidR="00AE1417">
        <w:rPr>
          <w:rFonts w:ascii="Century Gothic" w:hAnsi="Century Gothic"/>
        </w:rPr>
        <w:t>etc.</w:t>
      </w:r>
    </w:p>
    <w:p w:rsidR="00AE1417" w:rsidRDefault="00AE1417" w:rsidP="00EC08F4">
      <w:pPr>
        <w:pStyle w:val="ListParagraph"/>
        <w:numPr>
          <w:ilvl w:val="0"/>
          <w:numId w:val="10"/>
        </w:numPr>
        <w:rPr>
          <w:rFonts w:ascii="Century Gothic" w:hAnsi="Century Gothic"/>
        </w:rPr>
      </w:pPr>
      <w:r>
        <w:rPr>
          <w:rFonts w:ascii="Century Gothic" w:hAnsi="Century Gothic"/>
        </w:rPr>
        <w:t>Pension liability and uncertainty over continuing to offer ‘defined benefits’ – assessment of 3-year valuation awaited</w:t>
      </w:r>
    </w:p>
    <w:p w:rsidR="00325622" w:rsidRDefault="00AE1417" w:rsidP="00EC08F4">
      <w:pPr>
        <w:pStyle w:val="ListParagraph"/>
        <w:numPr>
          <w:ilvl w:val="0"/>
          <w:numId w:val="10"/>
        </w:numPr>
        <w:rPr>
          <w:rFonts w:ascii="Century Gothic" w:hAnsi="Century Gothic"/>
        </w:rPr>
      </w:pPr>
      <w:r>
        <w:rPr>
          <w:rFonts w:ascii="Century Gothic" w:hAnsi="Century Gothic"/>
        </w:rPr>
        <w:t>Delivering SHQS for new fire safety regulations within 2 years and delivering 2020 target for EESSH (energy efficiency)</w:t>
      </w:r>
    </w:p>
    <w:p w:rsidR="00AE1417" w:rsidRDefault="00AE1417" w:rsidP="00EC08F4">
      <w:pPr>
        <w:pStyle w:val="ListParagraph"/>
        <w:numPr>
          <w:ilvl w:val="0"/>
          <w:numId w:val="10"/>
        </w:numPr>
        <w:rPr>
          <w:rFonts w:ascii="Century Gothic" w:hAnsi="Century Gothic"/>
        </w:rPr>
      </w:pPr>
      <w:r>
        <w:rPr>
          <w:rFonts w:ascii="Century Gothic" w:hAnsi="Century Gothic"/>
        </w:rPr>
        <w:t>Waiting list information to influence Asset Management Strategy following transfer of data in-house – still unclear</w:t>
      </w:r>
    </w:p>
    <w:p w:rsidR="00AE1417" w:rsidRDefault="00AE1417" w:rsidP="00EC08F4">
      <w:pPr>
        <w:pStyle w:val="ListParagraph"/>
        <w:numPr>
          <w:ilvl w:val="0"/>
          <w:numId w:val="10"/>
        </w:numPr>
        <w:rPr>
          <w:rFonts w:ascii="Century Gothic" w:hAnsi="Century Gothic"/>
        </w:rPr>
      </w:pPr>
      <w:r>
        <w:rPr>
          <w:rFonts w:ascii="Century Gothic" w:hAnsi="Century Gothic"/>
        </w:rPr>
        <w:t>Lack of tenant representation and engagement – to ensure we have a tenants voice at Board level using TSP</w:t>
      </w:r>
    </w:p>
    <w:p w:rsidR="00AE1417" w:rsidRDefault="00AE1417" w:rsidP="00EC08F4">
      <w:pPr>
        <w:pStyle w:val="ListParagraph"/>
        <w:numPr>
          <w:ilvl w:val="0"/>
          <w:numId w:val="10"/>
        </w:numPr>
        <w:rPr>
          <w:rFonts w:ascii="Century Gothic" w:hAnsi="Century Gothic"/>
        </w:rPr>
      </w:pPr>
      <w:r>
        <w:rPr>
          <w:rFonts w:ascii="Century Gothic" w:hAnsi="Century Gothic"/>
        </w:rPr>
        <w:t xml:space="preserve">Sheltered housing complex – new staff, lack of decision on de-registration, significant spend on adaptations and impact on tenants </w:t>
      </w:r>
    </w:p>
    <w:p w:rsidR="009251FF" w:rsidRDefault="009251FF" w:rsidP="00EC08F4">
      <w:pPr>
        <w:pStyle w:val="ListParagraph"/>
        <w:numPr>
          <w:ilvl w:val="0"/>
          <w:numId w:val="10"/>
        </w:numPr>
        <w:rPr>
          <w:rFonts w:ascii="Century Gothic" w:hAnsi="Century Gothic"/>
        </w:rPr>
      </w:pPr>
      <w:r>
        <w:rPr>
          <w:rFonts w:ascii="Century Gothic" w:hAnsi="Century Gothic"/>
        </w:rPr>
        <w:t>Health and safety generally – to ensure we keep up-to-date with staff training, increased knowledge, improvements following audit, risk assessments, etc</w:t>
      </w:r>
    </w:p>
    <w:p w:rsidR="003B73F1" w:rsidRDefault="003B73F1" w:rsidP="003B73F1">
      <w:pPr>
        <w:rPr>
          <w:rFonts w:ascii="Century Gothic" w:hAnsi="Century Gothic"/>
        </w:rPr>
      </w:pPr>
    </w:p>
    <w:p w:rsidR="00C41413" w:rsidRDefault="00C41413" w:rsidP="003B73F1">
      <w:pPr>
        <w:rPr>
          <w:rFonts w:ascii="Century Gothic" w:hAnsi="Century Gothic"/>
        </w:rPr>
      </w:pPr>
    </w:p>
    <w:p w:rsidR="00C41413" w:rsidRDefault="00C41413" w:rsidP="003B73F1">
      <w:pPr>
        <w:rPr>
          <w:rFonts w:ascii="Century Gothic" w:hAnsi="Century Gothic"/>
        </w:rPr>
      </w:pPr>
    </w:p>
    <w:p w:rsidR="00C41413" w:rsidRDefault="00C41413" w:rsidP="003B73F1">
      <w:pPr>
        <w:rPr>
          <w:rFonts w:ascii="Century Gothic" w:hAnsi="Century Gothic"/>
        </w:rPr>
      </w:pPr>
    </w:p>
    <w:p w:rsidR="00AE1417" w:rsidRDefault="00AE1417" w:rsidP="003B73F1">
      <w:pPr>
        <w:rPr>
          <w:rFonts w:ascii="Century Gothic" w:hAnsi="Century Gothic"/>
        </w:rPr>
      </w:pPr>
    </w:p>
    <w:p w:rsidR="00AE1417" w:rsidRDefault="00AE1417" w:rsidP="003B73F1">
      <w:pPr>
        <w:rPr>
          <w:rFonts w:ascii="Century Gothic" w:hAnsi="Century Gothic"/>
        </w:rPr>
      </w:pPr>
    </w:p>
    <w:p w:rsidR="00AE1417" w:rsidRDefault="00AE1417" w:rsidP="003B73F1">
      <w:pPr>
        <w:rPr>
          <w:rFonts w:ascii="Century Gothic" w:hAnsi="Century Gothic"/>
        </w:rPr>
      </w:pPr>
    </w:p>
    <w:p w:rsidR="00AE1417" w:rsidRDefault="00AE1417" w:rsidP="003B73F1">
      <w:pPr>
        <w:rPr>
          <w:rFonts w:ascii="Century Gothic" w:hAnsi="Century Gothic"/>
        </w:rPr>
      </w:pPr>
    </w:p>
    <w:p w:rsidR="00C41413" w:rsidRDefault="00C41413" w:rsidP="003B73F1">
      <w:pPr>
        <w:rPr>
          <w:rFonts w:ascii="Century Gothic" w:hAnsi="Century Gothic"/>
        </w:rPr>
      </w:pPr>
    </w:p>
    <w:p w:rsidR="00C41413" w:rsidRDefault="00C41413" w:rsidP="003B73F1">
      <w:pPr>
        <w:rPr>
          <w:rFonts w:ascii="Century Gothic" w:hAnsi="Century Gothic"/>
        </w:rPr>
      </w:pPr>
    </w:p>
    <w:p w:rsidR="00C41413" w:rsidRDefault="00C41413" w:rsidP="003B73F1">
      <w:pPr>
        <w:rPr>
          <w:rFonts w:ascii="Century Gothic" w:hAnsi="Century Gothic"/>
        </w:rPr>
      </w:pPr>
    </w:p>
    <w:p w:rsidR="00D33D0D" w:rsidRDefault="00D33D0D" w:rsidP="00903C54">
      <w:pPr>
        <w:pStyle w:val="Title"/>
        <w:numPr>
          <w:ilvl w:val="0"/>
          <w:numId w:val="22"/>
        </w:numPr>
        <w:rPr>
          <w:rFonts w:eastAsia="Times New Roman"/>
        </w:rPr>
      </w:pPr>
      <w:r>
        <w:rPr>
          <w:rFonts w:eastAsia="Times New Roman"/>
        </w:rPr>
        <w:lastRenderedPageBreak/>
        <w:t>Equal Opportunities, human rights and equality impact assessment</w:t>
      </w:r>
      <w:r w:rsidR="00AD6AF1">
        <w:rPr>
          <w:rFonts w:eastAsia="Times New Roman"/>
        </w:rPr>
        <w:t xml:space="preserve"> and Action Plan</w:t>
      </w:r>
    </w:p>
    <w:p w:rsidR="004D541C" w:rsidRPr="00606FFB" w:rsidRDefault="004D541C" w:rsidP="00D33D0D">
      <w:pPr>
        <w:rPr>
          <w:rFonts w:ascii="Century Gothic" w:hAnsi="Century Gothic" w:cs="Arial"/>
          <w:lang w:val="en"/>
        </w:rPr>
      </w:pPr>
      <w:r w:rsidRPr="00606FFB">
        <w:rPr>
          <w:rFonts w:ascii="Century Gothic" w:hAnsi="Century Gothic" w:cs="Arial"/>
          <w:lang w:val="en"/>
        </w:rPr>
        <w:t>As a registered social landlord, BHA is required to meet equal opportunities legislation in the provison housing, as well as the recruitment of staff and the appointment of contractors and suppliers. The main provision for equality and diversity is contained within the Equality Act 2010 and this act describes the main protected characteristics relating to landlords’ services for the following areas – age, disability, gender reassignment, marriage or civil partnership, pregnancy and maternity, race, religion or belief, sex and sexual orientation.</w:t>
      </w:r>
    </w:p>
    <w:p w:rsidR="004D541C" w:rsidRPr="00606FFB" w:rsidRDefault="00ED78EB" w:rsidP="004D541C">
      <w:pPr>
        <w:autoSpaceDE w:val="0"/>
        <w:autoSpaceDN w:val="0"/>
        <w:rPr>
          <w:rFonts w:ascii="Century Gothic" w:hAnsi="Century Gothic" w:cs="Arial"/>
        </w:rPr>
      </w:pPr>
      <w:r w:rsidRPr="00606FFB">
        <w:rPr>
          <w:rFonts w:ascii="Century Gothic" w:hAnsi="Century Gothic" w:cs="Arial"/>
          <w:lang w:val="en"/>
        </w:rPr>
        <w:t>For tenants and service users, w</w:t>
      </w:r>
      <w:r w:rsidR="004D541C" w:rsidRPr="00606FFB">
        <w:rPr>
          <w:rFonts w:ascii="Century Gothic" w:hAnsi="Century Gothic" w:cs="Arial"/>
          <w:lang w:val="en"/>
        </w:rPr>
        <w:t xml:space="preserve">e </w:t>
      </w:r>
      <w:r w:rsidRPr="00606FFB">
        <w:rPr>
          <w:rFonts w:ascii="Century Gothic" w:hAnsi="Century Gothic" w:cs="Arial"/>
          <w:lang w:val="en"/>
        </w:rPr>
        <w:t xml:space="preserve">use the </w:t>
      </w:r>
      <w:r w:rsidR="004D541C" w:rsidRPr="00606FFB">
        <w:rPr>
          <w:rFonts w:ascii="Century Gothic" w:hAnsi="Century Gothic" w:cs="Arial"/>
          <w:lang w:val="en"/>
        </w:rPr>
        <w:t>commitment within the Scottish Social Housing charter to</w:t>
      </w:r>
      <w:r w:rsidRPr="00606FFB">
        <w:rPr>
          <w:rFonts w:ascii="Century Gothic" w:hAnsi="Century Gothic" w:cs="Arial"/>
          <w:lang w:val="en"/>
        </w:rPr>
        <w:t xml:space="preserve"> assess equality and diversity under the following statement: ‘e</w:t>
      </w:r>
      <w:r w:rsidR="004D541C" w:rsidRPr="00606FFB">
        <w:rPr>
          <w:rFonts w:ascii="Century Gothic" w:hAnsi="Century Gothic" w:cs="Arial"/>
        </w:rPr>
        <w:t xml:space="preserve">very tenant and other customer, has their individual needs recognised, is treated fairly and with respect, and received fair access to housing and housing services. </w:t>
      </w:r>
      <w:r w:rsidR="004D541C" w:rsidRPr="00606FFB">
        <w:rPr>
          <w:rFonts w:ascii="Century Gothic" w:hAnsi="Century Gothic" w:cs="Arial"/>
          <w:lang w:eastAsia="en-GB"/>
        </w:rPr>
        <w:t>This outcome describes what social landlords, by complying with equalities legislation, should achieve for all tenants and other customers regardless of age, disability, gender reassignment, marriage and civil partnership, race, religion or belief, sex, or sexual orientation. It includes landlords’ responsibility for finding ways of understanding the rights and needs of different customers and delivering service</w:t>
      </w:r>
      <w:r w:rsidRPr="00606FFB">
        <w:rPr>
          <w:rFonts w:ascii="Century Gothic" w:hAnsi="Century Gothic" w:cs="Arial"/>
          <w:lang w:eastAsia="en-GB"/>
        </w:rPr>
        <w:t xml:space="preserve">s that recognise and meet these’. We report on this Standard by collating equal opportunities monitoring assessments for tenants, applicants, staff and Board members and report on how we meet the Charter in our Performance report. </w:t>
      </w:r>
    </w:p>
    <w:p w:rsidR="004D541C" w:rsidRPr="00606FFB" w:rsidRDefault="00ED78EB" w:rsidP="00D33D0D">
      <w:pPr>
        <w:rPr>
          <w:rFonts w:ascii="Century Gothic" w:hAnsi="Century Gothic" w:cs="Arial"/>
          <w:lang w:val="en"/>
        </w:rPr>
      </w:pPr>
      <w:r w:rsidRPr="00606FFB">
        <w:rPr>
          <w:rFonts w:ascii="Century Gothic" w:hAnsi="Century Gothic" w:cs="Arial"/>
          <w:lang w:val="en"/>
        </w:rPr>
        <w:t>The Scottish Housing Regulator expects registered social landlords to meet the requirements of all legislation incluidng equality and human rights.We have an obligation to ensure that we consider equality and human rights properly when making all of our decisions, in the design and review of internal and external policies, and in our day-to-day service delivery. To comply with this requirement, the Regulator states that landlords must collect data relating to each of the protected characteristics for existing tenants, new tenants, people on waiting lists, governing body members and staff.</w:t>
      </w:r>
    </w:p>
    <w:p w:rsidR="00D33D0D" w:rsidRPr="00606FFB" w:rsidRDefault="000436B4" w:rsidP="00D33D0D">
      <w:pPr>
        <w:rPr>
          <w:rFonts w:ascii="Century Gothic" w:hAnsi="Century Gothic"/>
        </w:rPr>
      </w:pPr>
      <w:r w:rsidRPr="00606FFB">
        <w:rPr>
          <w:rFonts w:ascii="Century Gothic" w:hAnsi="Century Gothic" w:cs="Arial"/>
          <w:lang w:val="en"/>
        </w:rPr>
        <w:t>An Equality Impact Assessment (EQIA) is a way of improving services to ensure that they cater for people who share protected characteristics with reference to the Equality Act 2010. They are a specific duty in Scotland, where listed authorities must publish results of such assessments wih regards to policies, practices and decisions</w:t>
      </w:r>
      <w:r w:rsidR="004D541C" w:rsidRPr="00606FFB">
        <w:rPr>
          <w:rFonts w:ascii="Century Gothic" w:hAnsi="Century Gothic" w:cs="Arial"/>
          <w:lang w:val="en"/>
        </w:rPr>
        <w:t>.</w:t>
      </w:r>
      <w:r w:rsidR="00ED78EB" w:rsidRPr="00606FFB">
        <w:rPr>
          <w:rFonts w:ascii="Century Gothic" w:hAnsi="Century Gothic" w:cs="Arial"/>
          <w:lang w:val="en"/>
        </w:rPr>
        <w:t xml:space="preserve"> BHA is not a listed authority but it important that we try </w:t>
      </w:r>
      <w:r w:rsidR="00ED78EB" w:rsidRPr="00606FFB">
        <w:rPr>
          <w:rFonts w:ascii="Century Gothic" w:hAnsi="Century Gothic" w:cs="Arial"/>
          <w:lang w:val="en"/>
        </w:rPr>
        <w:lastRenderedPageBreak/>
        <w:t>to also assess how we can improve services using equality impact assessments and this is something we will develop over the period of this business plan.</w:t>
      </w:r>
    </w:p>
    <w:p w:rsidR="008144D7" w:rsidRDefault="008144D7" w:rsidP="008144D7">
      <w:pPr>
        <w:jc w:val="both"/>
        <w:rPr>
          <w:rFonts w:ascii="Tahoma" w:hAnsi="Tahoma" w:cs="Tahoma"/>
          <w:b/>
        </w:rPr>
      </w:pPr>
      <w:r>
        <w:rPr>
          <w:rFonts w:ascii="Tahoma" w:hAnsi="Tahoma" w:cs="Tahoma"/>
          <w:b/>
        </w:rPr>
        <w:t>EQUALITY, HUMAN RIGHTS AND DIVERSITY ACTION PLAN MAY 2019 (updated 28 JUNE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7705"/>
        <w:gridCol w:w="1417"/>
        <w:gridCol w:w="1508"/>
        <w:gridCol w:w="1779"/>
      </w:tblGrid>
      <w:tr w:rsidR="008144D7" w:rsidTr="008144D7">
        <w:tc>
          <w:tcPr>
            <w:tcW w:w="767" w:type="dxa"/>
          </w:tcPr>
          <w:p w:rsidR="008144D7" w:rsidRPr="00F8413D" w:rsidRDefault="008144D7" w:rsidP="00B175A4">
            <w:pPr>
              <w:jc w:val="both"/>
              <w:rPr>
                <w:rFonts w:ascii="Tahoma" w:hAnsi="Tahoma" w:cs="Tahoma"/>
                <w:b/>
              </w:rPr>
            </w:pPr>
            <w:r w:rsidRPr="00F8413D">
              <w:rPr>
                <w:rFonts w:ascii="Tahoma" w:hAnsi="Tahoma" w:cs="Tahoma"/>
                <w:b/>
              </w:rPr>
              <w:t>No.</w:t>
            </w:r>
          </w:p>
        </w:tc>
        <w:tc>
          <w:tcPr>
            <w:tcW w:w="7705" w:type="dxa"/>
          </w:tcPr>
          <w:p w:rsidR="008144D7" w:rsidRPr="00F8413D" w:rsidRDefault="008144D7" w:rsidP="00B175A4">
            <w:pPr>
              <w:jc w:val="both"/>
              <w:rPr>
                <w:rFonts w:ascii="Tahoma" w:hAnsi="Tahoma" w:cs="Tahoma"/>
                <w:b/>
              </w:rPr>
            </w:pPr>
            <w:r w:rsidRPr="00F8413D">
              <w:rPr>
                <w:rFonts w:ascii="Tahoma" w:hAnsi="Tahoma" w:cs="Tahoma"/>
                <w:b/>
              </w:rPr>
              <w:t xml:space="preserve">                                                                 Task</w:t>
            </w:r>
          </w:p>
          <w:p w:rsidR="008144D7" w:rsidRPr="00F8413D" w:rsidRDefault="008144D7" w:rsidP="00B175A4">
            <w:pPr>
              <w:jc w:val="both"/>
              <w:rPr>
                <w:rFonts w:ascii="Tahoma" w:hAnsi="Tahoma" w:cs="Tahoma"/>
                <w:b/>
              </w:rPr>
            </w:pPr>
          </w:p>
        </w:tc>
        <w:tc>
          <w:tcPr>
            <w:tcW w:w="1417" w:type="dxa"/>
          </w:tcPr>
          <w:p w:rsidR="008144D7" w:rsidRPr="00F8413D" w:rsidRDefault="008144D7" w:rsidP="00B175A4">
            <w:pPr>
              <w:jc w:val="both"/>
              <w:rPr>
                <w:rFonts w:ascii="Tahoma" w:hAnsi="Tahoma" w:cs="Tahoma"/>
                <w:b/>
              </w:rPr>
            </w:pPr>
            <w:r w:rsidRPr="00F8413D">
              <w:rPr>
                <w:rFonts w:ascii="Tahoma" w:hAnsi="Tahoma" w:cs="Tahoma"/>
                <w:b/>
              </w:rPr>
              <w:t>Deadline</w:t>
            </w:r>
          </w:p>
        </w:tc>
        <w:tc>
          <w:tcPr>
            <w:tcW w:w="1508" w:type="dxa"/>
          </w:tcPr>
          <w:p w:rsidR="008144D7" w:rsidRPr="00F8413D" w:rsidRDefault="008144D7" w:rsidP="00B175A4">
            <w:pPr>
              <w:jc w:val="both"/>
              <w:rPr>
                <w:rFonts w:ascii="Tahoma" w:hAnsi="Tahoma" w:cs="Tahoma"/>
                <w:b/>
              </w:rPr>
            </w:pPr>
            <w:r w:rsidRPr="00F8413D">
              <w:rPr>
                <w:rFonts w:ascii="Tahoma" w:hAnsi="Tahoma" w:cs="Tahoma"/>
                <w:b/>
              </w:rPr>
              <w:t>Lead Officer</w:t>
            </w:r>
          </w:p>
        </w:tc>
        <w:tc>
          <w:tcPr>
            <w:tcW w:w="1779" w:type="dxa"/>
          </w:tcPr>
          <w:p w:rsidR="00DC571F" w:rsidRDefault="008144D7" w:rsidP="00B175A4">
            <w:pPr>
              <w:jc w:val="both"/>
              <w:rPr>
                <w:rFonts w:ascii="Tahoma" w:hAnsi="Tahoma" w:cs="Tahoma"/>
                <w:b/>
              </w:rPr>
            </w:pPr>
            <w:r>
              <w:rPr>
                <w:rFonts w:ascii="Tahoma" w:hAnsi="Tahoma" w:cs="Tahoma"/>
                <w:b/>
              </w:rPr>
              <w:t>Comments</w:t>
            </w:r>
            <w:r w:rsidR="00DC571F">
              <w:rPr>
                <w:rFonts w:ascii="Tahoma" w:hAnsi="Tahoma" w:cs="Tahoma"/>
                <w:b/>
              </w:rPr>
              <w:t>/</w:t>
            </w:r>
          </w:p>
          <w:p w:rsidR="008144D7" w:rsidRDefault="00DC571F" w:rsidP="00B175A4">
            <w:pPr>
              <w:jc w:val="both"/>
              <w:rPr>
                <w:rFonts w:ascii="Tahoma" w:hAnsi="Tahoma" w:cs="Tahoma"/>
                <w:b/>
              </w:rPr>
            </w:pPr>
            <w:r>
              <w:rPr>
                <w:rFonts w:ascii="Tahoma" w:hAnsi="Tahoma" w:cs="Tahoma"/>
                <w:b/>
              </w:rPr>
              <w:t>progress</w:t>
            </w:r>
          </w:p>
        </w:tc>
      </w:tr>
      <w:tr w:rsidR="008144D7" w:rsidTr="008144D7">
        <w:tc>
          <w:tcPr>
            <w:tcW w:w="767" w:type="dxa"/>
          </w:tcPr>
          <w:p w:rsidR="008144D7" w:rsidRPr="00F8413D" w:rsidRDefault="008144D7" w:rsidP="00B175A4">
            <w:pPr>
              <w:jc w:val="both"/>
              <w:rPr>
                <w:rFonts w:ascii="Tahoma" w:hAnsi="Tahoma" w:cs="Tahoma"/>
              </w:rPr>
            </w:pPr>
            <w:r w:rsidRPr="00F8413D">
              <w:rPr>
                <w:rFonts w:ascii="Tahoma" w:hAnsi="Tahoma" w:cs="Tahoma"/>
              </w:rPr>
              <w:t>1.</w:t>
            </w:r>
          </w:p>
        </w:tc>
        <w:tc>
          <w:tcPr>
            <w:tcW w:w="7705" w:type="dxa"/>
          </w:tcPr>
          <w:p w:rsidR="008144D7" w:rsidRPr="008144D7" w:rsidRDefault="008144D7" w:rsidP="008144D7">
            <w:pPr>
              <w:pStyle w:val="NoSpacing"/>
              <w:rPr>
                <w:sz w:val="24"/>
                <w:szCs w:val="24"/>
              </w:rPr>
            </w:pPr>
            <w:r w:rsidRPr="008144D7">
              <w:rPr>
                <w:sz w:val="24"/>
                <w:szCs w:val="24"/>
              </w:rPr>
              <w:t>Complete Equal and diversity policy review for service delivery and include EIA and consultation, new guidance</w:t>
            </w:r>
          </w:p>
        </w:tc>
        <w:tc>
          <w:tcPr>
            <w:tcW w:w="1417" w:type="dxa"/>
          </w:tcPr>
          <w:p w:rsidR="008144D7" w:rsidRPr="00F8413D" w:rsidRDefault="008144D7" w:rsidP="00B175A4">
            <w:pPr>
              <w:jc w:val="both"/>
              <w:rPr>
                <w:rFonts w:ascii="Tahoma" w:hAnsi="Tahoma" w:cs="Tahoma"/>
              </w:rPr>
            </w:pPr>
            <w:r w:rsidRPr="00F8413D">
              <w:rPr>
                <w:rFonts w:ascii="Tahoma" w:hAnsi="Tahoma" w:cs="Tahoma"/>
              </w:rPr>
              <w:t>March 2020</w:t>
            </w:r>
          </w:p>
        </w:tc>
        <w:tc>
          <w:tcPr>
            <w:tcW w:w="1508" w:type="dxa"/>
          </w:tcPr>
          <w:p w:rsidR="008144D7" w:rsidRPr="00F8413D" w:rsidRDefault="008144D7" w:rsidP="00B175A4">
            <w:pPr>
              <w:jc w:val="both"/>
              <w:rPr>
                <w:rFonts w:ascii="Tahoma" w:hAnsi="Tahoma" w:cs="Tahoma"/>
              </w:rPr>
            </w:pPr>
            <w:r w:rsidRPr="00F8413D">
              <w:rPr>
                <w:rFonts w:ascii="Tahoma" w:hAnsi="Tahoma" w:cs="Tahoma"/>
              </w:rPr>
              <w:t>DCuS/CoSM</w:t>
            </w:r>
          </w:p>
        </w:tc>
        <w:tc>
          <w:tcPr>
            <w:tcW w:w="1779" w:type="dxa"/>
          </w:tcPr>
          <w:p w:rsidR="008144D7" w:rsidRDefault="008144D7" w:rsidP="00B175A4">
            <w:pPr>
              <w:jc w:val="both"/>
              <w:rPr>
                <w:rFonts w:ascii="Tahoma" w:hAnsi="Tahoma" w:cs="Tahoma"/>
              </w:rPr>
            </w:pPr>
          </w:p>
        </w:tc>
      </w:tr>
      <w:tr w:rsidR="008144D7" w:rsidTr="008144D7">
        <w:tc>
          <w:tcPr>
            <w:tcW w:w="767" w:type="dxa"/>
          </w:tcPr>
          <w:p w:rsidR="008144D7" w:rsidRPr="00F8413D" w:rsidRDefault="008144D7" w:rsidP="00B175A4">
            <w:pPr>
              <w:jc w:val="both"/>
              <w:rPr>
                <w:rFonts w:ascii="Tahoma" w:hAnsi="Tahoma" w:cs="Tahoma"/>
              </w:rPr>
            </w:pPr>
            <w:r w:rsidRPr="00F8413D">
              <w:rPr>
                <w:rFonts w:ascii="Tahoma" w:hAnsi="Tahoma" w:cs="Tahoma"/>
              </w:rPr>
              <w:t>2.</w:t>
            </w:r>
          </w:p>
        </w:tc>
        <w:tc>
          <w:tcPr>
            <w:tcW w:w="7705" w:type="dxa"/>
          </w:tcPr>
          <w:p w:rsidR="008144D7" w:rsidRPr="008144D7" w:rsidRDefault="008144D7" w:rsidP="008144D7">
            <w:pPr>
              <w:pStyle w:val="NoSpacing"/>
              <w:rPr>
                <w:sz w:val="24"/>
                <w:szCs w:val="24"/>
              </w:rPr>
            </w:pPr>
            <w:r w:rsidRPr="008144D7">
              <w:rPr>
                <w:sz w:val="24"/>
                <w:szCs w:val="24"/>
              </w:rPr>
              <w:t>Ensure re-fresher training identified/programme in place for staff and Governing Board (BHA/LPS). Include Happy to Translate re-fresher.</w:t>
            </w:r>
          </w:p>
        </w:tc>
        <w:tc>
          <w:tcPr>
            <w:tcW w:w="1417" w:type="dxa"/>
          </w:tcPr>
          <w:p w:rsidR="008144D7" w:rsidRPr="00F8413D" w:rsidRDefault="008144D7" w:rsidP="00B175A4">
            <w:pPr>
              <w:jc w:val="both"/>
              <w:rPr>
                <w:rFonts w:ascii="Tahoma" w:hAnsi="Tahoma" w:cs="Tahoma"/>
              </w:rPr>
            </w:pPr>
            <w:r w:rsidRPr="00F8413D">
              <w:rPr>
                <w:rFonts w:ascii="Tahoma" w:hAnsi="Tahoma" w:cs="Tahoma"/>
              </w:rPr>
              <w:t>March 2020</w:t>
            </w:r>
          </w:p>
        </w:tc>
        <w:tc>
          <w:tcPr>
            <w:tcW w:w="1508" w:type="dxa"/>
          </w:tcPr>
          <w:p w:rsidR="008144D7" w:rsidRPr="00F8413D" w:rsidRDefault="008144D7" w:rsidP="00B175A4">
            <w:pPr>
              <w:jc w:val="both"/>
              <w:rPr>
                <w:rFonts w:ascii="Tahoma" w:hAnsi="Tahoma" w:cs="Tahoma"/>
              </w:rPr>
            </w:pPr>
            <w:r w:rsidRPr="00F8413D">
              <w:rPr>
                <w:rFonts w:ascii="Tahoma" w:hAnsi="Tahoma" w:cs="Tahoma"/>
              </w:rPr>
              <w:t>CoSM</w:t>
            </w:r>
          </w:p>
        </w:tc>
        <w:tc>
          <w:tcPr>
            <w:tcW w:w="1779" w:type="dxa"/>
          </w:tcPr>
          <w:p w:rsidR="008144D7" w:rsidRDefault="008144D7" w:rsidP="00B175A4">
            <w:pPr>
              <w:jc w:val="both"/>
              <w:rPr>
                <w:rFonts w:ascii="Tahoma" w:hAnsi="Tahoma" w:cs="Tahoma"/>
              </w:rPr>
            </w:pPr>
          </w:p>
        </w:tc>
      </w:tr>
      <w:tr w:rsidR="008144D7" w:rsidTr="008144D7">
        <w:tc>
          <w:tcPr>
            <w:tcW w:w="767" w:type="dxa"/>
          </w:tcPr>
          <w:p w:rsidR="008144D7" w:rsidRPr="00F8413D" w:rsidRDefault="008144D7" w:rsidP="00B175A4">
            <w:pPr>
              <w:jc w:val="both"/>
              <w:rPr>
                <w:rFonts w:ascii="Tahoma" w:hAnsi="Tahoma" w:cs="Tahoma"/>
              </w:rPr>
            </w:pPr>
            <w:r w:rsidRPr="00F8413D">
              <w:rPr>
                <w:rFonts w:ascii="Tahoma" w:hAnsi="Tahoma" w:cs="Tahoma"/>
              </w:rPr>
              <w:t>3.</w:t>
            </w:r>
          </w:p>
        </w:tc>
        <w:tc>
          <w:tcPr>
            <w:tcW w:w="7705" w:type="dxa"/>
          </w:tcPr>
          <w:p w:rsidR="008144D7" w:rsidRPr="008144D7" w:rsidRDefault="008144D7" w:rsidP="008144D7">
            <w:pPr>
              <w:pStyle w:val="NoSpacing"/>
              <w:rPr>
                <w:sz w:val="24"/>
                <w:szCs w:val="24"/>
              </w:rPr>
            </w:pPr>
            <w:r w:rsidRPr="008144D7">
              <w:rPr>
                <w:sz w:val="24"/>
                <w:szCs w:val="24"/>
              </w:rPr>
              <w:t>Review monitoring format for EO across all services to ensure data  collection from April 2020 – eg complaints, repairs, medical adaptations, welfare rights services, community regeneration projects, all surveys.</w:t>
            </w:r>
          </w:p>
        </w:tc>
        <w:tc>
          <w:tcPr>
            <w:tcW w:w="1417" w:type="dxa"/>
          </w:tcPr>
          <w:p w:rsidR="008144D7" w:rsidRPr="00F8413D" w:rsidRDefault="008144D7" w:rsidP="008144D7">
            <w:pPr>
              <w:jc w:val="both"/>
              <w:rPr>
                <w:rFonts w:ascii="Tahoma" w:hAnsi="Tahoma" w:cs="Tahoma"/>
              </w:rPr>
            </w:pPr>
            <w:r w:rsidRPr="00F8413D">
              <w:rPr>
                <w:rFonts w:ascii="Tahoma" w:hAnsi="Tahoma" w:cs="Tahoma"/>
              </w:rPr>
              <w:t>Marc</w:t>
            </w:r>
            <w:r>
              <w:rPr>
                <w:rFonts w:ascii="Tahoma" w:hAnsi="Tahoma" w:cs="Tahoma"/>
              </w:rPr>
              <w:t>h</w:t>
            </w:r>
            <w:r w:rsidRPr="00F8413D">
              <w:rPr>
                <w:rFonts w:ascii="Tahoma" w:hAnsi="Tahoma" w:cs="Tahoma"/>
              </w:rPr>
              <w:t xml:space="preserve"> 2020</w:t>
            </w:r>
          </w:p>
        </w:tc>
        <w:tc>
          <w:tcPr>
            <w:tcW w:w="1508" w:type="dxa"/>
          </w:tcPr>
          <w:p w:rsidR="008144D7" w:rsidRPr="00F8413D" w:rsidRDefault="008144D7" w:rsidP="00B175A4">
            <w:pPr>
              <w:jc w:val="both"/>
              <w:rPr>
                <w:rFonts w:ascii="Tahoma" w:hAnsi="Tahoma" w:cs="Tahoma"/>
              </w:rPr>
            </w:pPr>
            <w:r w:rsidRPr="00F8413D">
              <w:rPr>
                <w:rFonts w:ascii="Tahoma" w:hAnsi="Tahoma" w:cs="Tahoma"/>
              </w:rPr>
              <w:t>CoSM</w:t>
            </w:r>
          </w:p>
        </w:tc>
        <w:tc>
          <w:tcPr>
            <w:tcW w:w="1779" w:type="dxa"/>
          </w:tcPr>
          <w:p w:rsidR="008144D7" w:rsidRDefault="008144D7" w:rsidP="00B175A4">
            <w:pPr>
              <w:jc w:val="both"/>
              <w:rPr>
                <w:rFonts w:ascii="Tahoma" w:hAnsi="Tahoma" w:cs="Tahoma"/>
              </w:rPr>
            </w:pPr>
          </w:p>
        </w:tc>
      </w:tr>
      <w:tr w:rsidR="008144D7" w:rsidTr="008144D7">
        <w:tc>
          <w:tcPr>
            <w:tcW w:w="767" w:type="dxa"/>
          </w:tcPr>
          <w:p w:rsidR="008144D7" w:rsidRPr="00F8413D" w:rsidRDefault="008144D7" w:rsidP="00B175A4">
            <w:pPr>
              <w:jc w:val="both"/>
              <w:rPr>
                <w:rFonts w:ascii="Tahoma" w:hAnsi="Tahoma" w:cs="Tahoma"/>
              </w:rPr>
            </w:pPr>
            <w:r w:rsidRPr="00F8413D">
              <w:rPr>
                <w:rFonts w:ascii="Tahoma" w:hAnsi="Tahoma" w:cs="Tahoma"/>
              </w:rPr>
              <w:t>4.</w:t>
            </w:r>
          </w:p>
        </w:tc>
        <w:tc>
          <w:tcPr>
            <w:tcW w:w="7705" w:type="dxa"/>
          </w:tcPr>
          <w:p w:rsidR="008144D7" w:rsidRPr="00673F2A" w:rsidRDefault="008144D7" w:rsidP="00673F2A">
            <w:pPr>
              <w:pStyle w:val="NoSpacing"/>
              <w:rPr>
                <w:sz w:val="24"/>
                <w:szCs w:val="24"/>
              </w:rPr>
            </w:pPr>
            <w:r w:rsidRPr="00673F2A">
              <w:rPr>
                <w:sz w:val="24"/>
                <w:szCs w:val="24"/>
              </w:rPr>
              <w:t xml:space="preserve">Using statistical information for Resident satisfaction survey and ARC and recent recruitment, discuss outcomes and agree targets for positive action where required to re-dress in-balances. </w:t>
            </w:r>
          </w:p>
        </w:tc>
        <w:tc>
          <w:tcPr>
            <w:tcW w:w="1417" w:type="dxa"/>
          </w:tcPr>
          <w:p w:rsidR="008144D7" w:rsidRPr="00F8413D" w:rsidRDefault="008144D7" w:rsidP="00B175A4">
            <w:pPr>
              <w:jc w:val="both"/>
              <w:rPr>
                <w:rFonts w:ascii="Tahoma" w:hAnsi="Tahoma" w:cs="Tahoma"/>
              </w:rPr>
            </w:pPr>
            <w:r w:rsidRPr="00F8413D">
              <w:rPr>
                <w:rFonts w:ascii="Tahoma" w:hAnsi="Tahoma" w:cs="Tahoma"/>
              </w:rPr>
              <w:t>Oct 2019</w:t>
            </w:r>
          </w:p>
        </w:tc>
        <w:tc>
          <w:tcPr>
            <w:tcW w:w="1508" w:type="dxa"/>
          </w:tcPr>
          <w:p w:rsidR="008144D7" w:rsidRPr="00F8413D" w:rsidRDefault="008144D7" w:rsidP="00B175A4">
            <w:pPr>
              <w:jc w:val="both"/>
              <w:rPr>
                <w:rFonts w:ascii="Tahoma" w:hAnsi="Tahoma" w:cs="Tahoma"/>
              </w:rPr>
            </w:pPr>
            <w:r w:rsidRPr="00F8413D">
              <w:rPr>
                <w:rFonts w:ascii="Tahoma" w:hAnsi="Tahoma" w:cs="Tahoma"/>
              </w:rPr>
              <w:t>DCuS</w:t>
            </w:r>
          </w:p>
          <w:p w:rsidR="008144D7" w:rsidRPr="00F8413D" w:rsidRDefault="008144D7" w:rsidP="00B175A4">
            <w:pPr>
              <w:jc w:val="both"/>
              <w:rPr>
                <w:rFonts w:ascii="Tahoma" w:hAnsi="Tahoma" w:cs="Tahoma"/>
              </w:rPr>
            </w:pPr>
          </w:p>
        </w:tc>
        <w:tc>
          <w:tcPr>
            <w:tcW w:w="1779" w:type="dxa"/>
          </w:tcPr>
          <w:p w:rsidR="008144D7" w:rsidRDefault="008144D7" w:rsidP="00B175A4">
            <w:pPr>
              <w:jc w:val="both"/>
              <w:rPr>
                <w:rFonts w:ascii="Tahoma" w:hAnsi="Tahoma" w:cs="Tahoma"/>
              </w:rPr>
            </w:pPr>
          </w:p>
        </w:tc>
      </w:tr>
      <w:tr w:rsidR="008144D7" w:rsidTr="008144D7">
        <w:tc>
          <w:tcPr>
            <w:tcW w:w="767" w:type="dxa"/>
          </w:tcPr>
          <w:p w:rsidR="008144D7" w:rsidRPr="00F8413D" w:rsidRDefault="008144D7" w:rsidP="00B175A4">
            <w:pPr>
              <w:jc w:val="both"/>
              <w:rPr>
                <w:rFonts w:ascii="Tahoma" w:hAnsi="Tahoma" w:cs="Tahoma"/>
              </w:rPr>
            </w:pPr>
            <w:r w:rsidRPr="00F8413D">
              <w:rPr>
                <w:rFonts w:ascii="Tahoma" w:hAnsi="Tahoma" w:cs="Tahoma"/>
              </w:rPr>
              <w:t>5.</w:t>
            </w:r>
          </w:p>
        </w:tc>
        <w:tc>
          <w:tcPr>
            <w:tcW w:w="7705" w:type="dxa"/>
          </w:tcPr>
          <w:p w:rsidR="008144D7" w:rsidRPr="008144D7" w:rsidRDefault="008144D7" w:rsidP="008144D7">
            <w:pPr>
              <w:pStyle w:val="NoSpacing"/>
              <w:rPr>
                <w:sz w:val="24"/>
                <w:szCs w:val="24"/>
              </w:rPr>
            </w:pPr>
            <w:r w:rsidRPr="008144D7">
              <w:rPr>
                <w:sz w:val="24"/>
                <w:szCs w:val="24"/>
              </w:rPr>
              <w:t xml:space="preserve">Develop and complete equalities impact assessments for all key policies due for review, starting with allocations. </w:t>
            </w:r>
          </w:p>
        </w:tc>
        <w:tc>
          <w:tcPr>
            <w:tcW w:w="1417" w:type="dxa"/>
          </w:tcPr>
          <w:p w:rsidR="008144D7" w:rsidRPr="00F8413D" w:rsidRDefault="008144D7" w:rsidP="00B175A4">
            <w:pPr>
              <w:jc w:val="both"/>
              <w:rPr>
                <w:rFonts w:ascii="Tahoma" w:hAnsi="Tahoma" w:cs="Tahoma"/>
              </w:rPr>
            </w:pPr>
            <w:r w:rsidRPr="00F8413D">
              <w:rPr>
                <w:rFonts w:ascii="Tahoma" w:hAnsi="Tahoma" w:cs="Tahoma"/>
              </w:rPr>
              <w:t>July 2019</w:t>
            </w:r>
          </w:p>
        </w:tc>
        <w:tc>
          <w:tcPr>
            <w:tcW w:w="1508" w:type="dxa"/>
          </w:tcPr>
          <w:p w:rsidR="008144D7" w:rsidRPr="00F8413D" w:rsidRDefault="008144D7" w:rsidP="00B175A4">
            <w:pPr>
              <w:jc w:val="both"/>
              <w:rPr>
                <w:rFonts w:ascii="Tahoma" w:hAnsi="Tahoma" w:cs="Tahoma"/>
              </w:rPr>
            </w:pPr>
            <w:r w:rsidRPr="00F8413D">
              <w:rPr>
                <w:rFonts w:ascii="Tahoma" w:hAnsi="Tahoma" w:cs="Tahoma"/>
              </w:rPr>
              <w:t>DCuS</w:t>
            </w:r>
          </w:p>
        </w:tc>
        <w:tc>
          <w:tcPr>
            <w:tcW w:w="1779" w:type="dxa"/>
          </w:tcPr>
          <w:p w:rsidR="008144D7" w:rsidRDefault="008144D7" w:rsidP="00B175A4">
            <w:pPr>
              <w:jc w:val="both"/>
              <w:rPr>
                <w:rFonts w:ascii="Tahoma" w:hAnsi="Tahoma" w:cs="Tahoma"/>
              </w:rPr>
            </w:pPr>
          </w:p>
        </w:tc>
      </w:tr>
      <w:tr w:rsidR="008144D7" w:rsidTr="008144D7">
        <w:tc>
          <w:tcPr>
            <w:tcW w:w="767" w:type="dxa"/>
          </w:tcPr>
          <w:p w:rsidR="008144D7" w:rsidRPr="00F8413D" w:rsidRDefault="008144D7" w:rsidP="00B175A4">
            <w:pPr>
              <w:jc w:val="both"/>
              <w:rPr>
                <w:rFonts w:ascii="Tahoma" w:hAnsi="Tahoma" w:cs="Tahoma"/>
              </w:rPr>
            </w:pPr>
            <w:r w:rsidRPr="00F8413D">
              <w:rPr>
                <w:rFonts w:ascii="Tahoma" w:hAnsi="Tahoma" w:cs="Tahoma"/>
              </w:rPr>
              <w:t>6.</w:t>
            </w:r>
          </w:p>
        </w:tc>
        <w:tc>
          <w:tcPr>
            <w:tcW w:w="7705" w:type="dxa"/>
          </w:tcPr>
          <w:p w:rsidR="008144D7" w:rsidRPr="008144D7" w:rsidRDefault="008144D7" w:rsidP="008144D7">
            <w:pPr>
              <w:pStyle w:val="NoSpacing"/>
              <w:rPr>
                <w:sz w:val="24"/>
                <w:szCs w:val="24"/>
              </w:rPr>
            </w:pPr>
            <w:r w:rsidRPr="008144D7">
              <w:rPr>
                <w:sz w:val="24"/>
                <w:szCs w:val="24"/>
              </w:rPr>
              <w:t>Engage with local ethnic groups, disability forums etc. and ensure provision of materials in accessible formats.</w:t>
            </w:r>
          </w:p>
        </w:tc>
        <w:tc>
          <w:tcPr>
            <w:tcW w:w="1417" w:type="dxa"/>
          </w:tcPr>
          <w:p w:rsidR="008144D7" w:rsidRPr="00F8413D" w:rsidRDefault="008144D7" w:rsidP="00B175A4">
            <w:pPr>
              <w:jc w:val="both"/>
              <w:rPr>
                <w:rFonts w:ascii="Tahoma" w:hAnsi="Tahoma" w:cs="Tahoma"/>
              </w:rPr>
            </w:pPr>
            <w:r w:rsidRPr="00F8413D">
              <w:rPr>
                <w:rFonts w:ascii="Tahoma" w:hAnsi="Tahoma" w:cs="Tahoma"/>
              </w:rPr>
              <w:t>March 2020</w:t>
            </w:r>
          </w:p>
        </w:tc>
        <w:tc>
          <w:tcPr>
            <w:tcW w:w="1508" w:type="dxa"/>
          </w:tcPr>
          <w:p w:rsidR="008144D7" w:rsidRPr="00F8413D" w:rsidRDefault="008144D7" w:rsidP="00B175A4">
            <w:pPr>
              <w:jc w:val="both"/>
              <w:rPr>
                <w:rFonts w:ascii="Tahoma" w:hAnsi="Tahoma" w:cs="Tahoma"/>
              </w:rPr>
            </w:pPr>
            <w:r w:rsidRPr="00F8413D">
              <w:rPr>
                <w:rFonts w:ascii="Tahoma" w:hAnsi="Tahoma" w:cs="Tahoma"/>
              </w:rPr>
              <w:t>DCuS</w:t>
            </w:r>
          </w:p>
        </w:tc>
        <w:tc>
          <w:tcPr>
            <w:tcW w:w="1779" w:type="dxa"/>
          </w:tcPr>
          <w:p w:rsidR="008144D7" w:rsidRDefault="008144D7" w:rsidP="00B175A4">
            <w:pPr>
              <w:jc w:val="both"/>
              <w:rPr>
                <w:rFonts w:ascii="Tahoma" w:hAnsi="Tahoma" w:cs="Tahoma"/>
              </w:rPr>
            </w:pPr>
          </w:p>
        </w:tc>
      </w:tr>
      <w:tr w:rsidR="008144D7" w:rsidTr="008144D7">
        <w:tc>
          <w:tcPr>
            <w:tcW w:w="767" w:type="dxa"/>
          </w:tcPr>
          <w:p w:rsidR="008144D7" w:rsidRPr="00F8413D" w:rsidRDefault="008144D7" w:rsidP="00B175A4">
            <w:pPr>
              <w:jc w:val="both"/>
              <w:rPr>
                <w:rFonts w:ascii="Tahoma" w:hAnsi="Tahoma" w:cs="Tahoma"/>
              </w:rPr>
            </w:pPr>
            <w:r w:rsidRPr="00F8413D">
              <w:rPr>
                <w:rFonts w:ascii="Tahoma" w:hAnsi="Tahoma" w:cs="Tahoma"/>
              </w:rPr>
              <w:t>7.</w:t>
            </w:r>
          </w:p>
        </w:tc>
        <w:tc>
          <w:tcPr>
            <w:tcW w:w="7705" w:type="dxa"/>
          </w:tcPr>
          <w:p w:rsidR="008144D7" w:rsidRPr="008144D7" w:rsidRDefault="008144D7" w:rsidP="008144D7">
            <w:pPr>
              <w:pStyle w:val="NoSpacing"/>
              <w:rPr>
                <w:sz w:val="24"/>
                <w:szCs w:val="24"/>
              </w:rPr>
            </w:pPr>
            <w:r w:rsidRPr="008144D7">
              <w:rPr>
                <w:sz w:val="24"/>
                <w:szCs w:val="24"/>
              </w:rPr>
              <w:t>Assess outcomes from community engagement works for all externally funded projects for inclusion in our CS Strategy update</w:t>
            </w:r>
          </w:p>
        </w:tc>
        <w:tc>
          <w:tcPr>
            <w:tcW w:w="1417" w:type="dxa"/>
          </w:tcPr>
          <w:p w:rsidR="008144D7" w:rsidRPr="00F8413D" w:rsidRDefault="008144D7" w:rsidP="00B175A4">
            <w:pPr>
              <w:jc w:val="both"/>
              <w:rPr>
                <w:rFonts w:ascii="Tahoma" w:hAnsi="Tahoma" w:cs="Tahoma"/>
              </w:rPr>
            </w:pPr>
            <w:r w:rsidRPr="00F8413D">
              <w:rPr>
                <w:rFonts w:ascii="Tahoma" w:hAnsi="Tahoma" w:cs="Tahoma"/>
              </w:rPr>
              <w:t>Oct 2019</w:t>
            </w:r>
          </w:p>
        </w:tc>
        <w:tc>
          <w:tcPr>
            <w:tcW w:w="1508" w:type="dxa"/>
          </w:tcPr>
          <w:p w:rsidR="008144D7" w:rsidRPr="00F8413D" w:rsidRDefault="008144D7" w:rsidP="00B175A4">
            <w:pPr>
              <w:jc w:val="both"/>
              <w:rPr>
                <w:rFonts w:ascii="Tahoma" w:hAnsi="Tahoma" w:cs="Tahoma"/>
              </w:rPr>
            </w:pPr>
            <w:r w:rsidRPr="00F8413D">
              <w:rPr>
                <w:rFonts w:ascii="Tahoma" w:hAnsi="Tahoma" w:cs="Tahoma"/>
              </w:rPr>
              <w:t>DAM</w:t>
            </w:r>
          </w:p>
        </w:tc>
        <w:tc>
          <w:tcPr>
            <w:tcW w:w="1779" w:type="dxa"/>
          </w:tcPr>
          <w:p w:rsidR="008144D7" w:rsidRDefault="008144D7" w:rsidP="00B175A4">
            <w:pPr>
              <w:jc w:val="both"/>
              <w:rPr>
                <w:rFonts w:ascii="Tahoma" w:hAnsi="Tahoma" w:cs="Tahoma"/>
              </w:rPr>
            </w:pPr>
          </w:p>
        </w:tc>
      </w:tr>
      <w:tr w:rsidR="008144D7" w:rsidTr="008144D7">
        <w:tc>
          <w:tcPr>
            <w:tcW w:w="767" w:type="dxa"/>
          </w:tcPr>
          <w:p w:rsidR="008144D7" w:rsidRPr="00F8413D" w:rsidRDefault="008144D7" w:rsidP="00B175A4">
            <w:pPr>
              <w:jc w:val="both"/>
              <w:rPr>
                <w:rFonts w:ascii="Tahoma" w:hAnsi="Tahoma" w:cs="Tahoma"/>
              </w:rPr>
            </w:pPr>
            <w:r w:rsidRPr="00F8413D">
              <w:rPr>
                <w:rFonts w:ascii="Tahoma" w:hAnsi="Tahoma" w:cs="Tahoma"/>
              </w:rPr>
              <w:t>8.</w:t>
            </w:r>
          </w:p>
        </w:tc>
        <w:tc>
          <w:tcPr>
            <w:tcW w:w="7705" w:type="dxa"/>
          </w:tcPr>
          <w:p w:rsidR="008144D7" w:rsidRPr="008144D7" w:rsidRDefault="008144D7" w:rsidP="008144D7">
            <w:pPr>
              <w:pStyle w:val="NoSpacing"/>
              <w:rPr>
                <w:sz w:val="24"/>
                <w:szCs w:val="24"/>
              </w:rPr>
            </w:pPr>
            <w:r w:rsidRPr="008144D7">
              <w:rPr>
                <w:sz w:val="24"/>
                <w:szCs w:val="24"/>
              </w:rPr>
              <w:t>Review data collection and storage of data on QL</w:t>
            </w:r>
          </w:p>
        </w:tc>
        <w:tc>
          <w:tcPr>
            <w:tcW w:w="1417" w:type="dxa"/>
          </w:tcPr>
          <w:p w:rsidR="008144D7" w:rsidRPr="00F8413D" w:rsidRDefault="008144D7" w:rsidP="00B175A4">
            <w:pPr>
              <w:jc w:val="both"/>
              <w:rPr>
                <w:rFonts w:ascii="Tahoma" w:hAnsi="Tahoma" w:cs="Tahoma"/>
              </w:rPr>
            </w:pPr>
            <w:r w:rsidRPr="00F8413D">
              <w:rPr>
                <w:rFonts w:ascii="Tahoma" w:hAnsi="Tahoma" w:cs="Tahoma"/>
              </w:rPr>
              <w:t>Sept 2019</w:t>
            </w:r>
          </w:p>
        </w:tc>
        <w:tc>
          <w:tcPr>
            <w:tcW w:w="1508" w:type="dxa"/>
          </w:tcPr>
          <w:p w:rsidR="008144D7" w:rsidRPr="00F8413D" w:rsidRDefault="008144D7" w:rsidP="00B175A4">
            <w:pPr>
              <w:jc w:val="both"/>
              <w:rPr>
                <w:rFonts w:ascii="Tahoma" w:hAnsi="Tahoma" w:cs="Tahoma"/>
              </w:rPr>
            </w:pPr>
            <w:r w:rsidRPr="00F8413D">
              <w:rPr>
                <w:rFonts w:ascii="Tahoma" w:hAnsi="Tahoma" w:cs="Tahoma"/>
              </w:rPr>
              <w:t>CoSM</w:t>
            </w:r>
          </w:p>
        </w:tc>
        <w:tc>
          <w:tcPr>
            <w:tcW w:w="1779" w:type="dxa"/>
          </w:tcPr>
          <w:p w:rsidR="008144D7" w:rsidRDefault="008144D7" w:rsidP="00B175A4">
            <w:pPr>
              <w:jc w:val="both"/>
              <w:rPr>
                <w:rFonts w:ascii="Tahoma" w:hAnsi="Tahoma" w:cs="Tahoma"/>
              </w:rPr>
            </w:pPr>
          </w:p>
        </w:tc>
      </w:tr>
      <w:tr w:rsidR="008144D7" w:rsidTr="008144D7">
        <w:tc>
          <w:tcPr>
            <w:tcW w:w="767" w:type="dxa"/>
          </w:tcPr>
          <w:p w:rsidR="008144D7" w:rsidRPr="00F8413D" w:rsidRDefault="008144D7" w:rsidP="00B175A4">
            <w:pPr>
              <w:jc w:val="both"/>
              <w:rPr>
                <w:rFonts w:ascii="Tahoma" w:hAnsi="Tahoma" w:cs="Tahoma"/>
              </w:rPr>
            </w:pPr>
            <w:r w:rsidRPr="00F8413D">
              <w:rPr>
                <w:rFonts w:ascii="Tahoma" w:hAnsi="Tahoma" w:cs="Tahoma"/>
              </w:rPr>
              <w:t>9.</w:t>
            </w:r>
          </w:p>
        </w:tc>
        <w:tc>
          <w:tcPr>
            <w:tcW w:w="7705" w:type="dxa"/>
          </w:tcPr>
          <w:p w:rsidR="008144D7" w:rsidRPr="008144D7" w:rsidRDefault="008144D7" w:rsidP="008144D7">
            <w:pPr>
              <w:pStyle w:val="NoSpacing"/>
              <w:rPr>
                <w:sz w:val="24"/>
                <w:szCs w:val="24"/>
              </w:rPr>
            </w:pPr>
            <w:r w:rsidRPr="008144D7">
              <w:rPr>
                <w:sz w:val="24"/>
                <w:szCs w:val="24"/>
              </w:rPr>
              <w:t xml:space="preserve">Review Fair processing notices for residents, staff and Board members to reflect new data collection and </w:t>
            </w:r>
          </w:p>
        </w:tc>
        <w:tc>
          <w:tcPr>
            <w:tcW w:w="1417" w:type="dxa"/>
          </w:tcPr>
          <w:p w:rsidR="008144D7" w:rsidRPr="00F8413D" w:rsidRDefault="008144D7" w:rsidP="00B175A4">
            <w:pPr>
              <w:jc w:val="both"/>
              <w:rPr>
                <w:rFonts w:ascii="Tahoma" w:hAnsi="Tahoma" w:cs="Tahoma"/>
              </w:rPr>
            </w:pPr>
            <w:r w:rsidRPr="00F8413D">
              <w:rPr>
                <w:rFonts w:ascii="Tahoma" w:hAnsi="Tahoma" w:cs="Tahoma"/>
              </w:rPr>
              <w:t>March 2020</w:t>
            </w:r>
          </w:p>
        </w:tc>
        <w:tc>
          <w:tcPr>
            <w:tcW w:w="1508" w:type="dxa"/>
          </w:tcPr>
          <w:p w:rsidR="008144D7" w:rsidRPr="00F8413D" w:rsidRDefault="008144D7" w:rsidP="00B175A4">
            <w:pPr>
              <w:jc w:val="both"/>
              <w:rPr>
                <w:rFonts w:ascii="Tahoma" w:hAnsi="Tahoma" w:cs="Tahoma"/>
              </w:rPr>
            </w:pPr>
            <w:r w:rsidRPr="00F8413D">
              <w:rPr>
                <w:rFonts w:ascii="Tahoma" w:hAnsi="Tahoma" w:cs="Tahoma"/>
              </w:rPr>
              <w:t>CoSM</w:t>
            </w:r>
          </w:p>
        </w:tc>
        <w:tc>
          <w:tcPr>
            <w:tcW w:w="1779" w:type="dxa"/>
          </w:tcPr>
          <w:p w:rsidR="008144D7" w:rsidRDefault="008144D7" w:rsidP="00B175A4">
            <w:pPr>
              <w:jc w:val="both"/>
              <w:rPr>
                <w:rFonts w:ascii="Tahoma" w:hAnsi="Tahoma" w:cs="Tahoma"/>
              </w:rPr>
            </w:pPr>
          </w:p>
        </w:tc>
      </w:tr>
      <w:tr w:rsidR="008144D7" w:rsidTr="008144D7">
        <w:tc>
          <w:tcPr>
            <w:tcW w:w="767" w:type="dxa"/>
            <w:tcBorders>
              <w:top w:val="single" w:sz="4" w:space="0" w:color="auto"/>
              <w:left w:val="single" w:sz="4" w:space="0" w:color="auto"/>
              <w:bottom w:val="single" w:sz="4" w:space="0" w:color="auto"/>
              <w:right w:val="single" w:sz="4" w:space="0" w:color="auto"/>
            </w:tcBorders>
          </w:tcPr>
          <w:p w:rsidR="008144D7" w:rsidRPr="00F8413D" w:rsidRDefault="008144D7" w:rsidP="00B175A4">
            <w:pPr>
              <w:jc w:val="both"/>
              <w:rPr>
                <w:rFonts w:ascii="Tahoma" w:hAnsi="Tahoma" w:cs="Tahoma"/>
              </w:rPr>
            </w:pPr>
            <w:r w:rsidRPr="00F8413D">
              <w:rPr>
                <w:rFonts w:ascii="Tahoma" w:hAnsi="Tahoma" w:cs="Tahoma"/>
              </w:rPr>
              <w:t>10.</w:t>
            </w:r>
          </w:p>
        </w:tc>
        <w:tc>
          <w:tcPr>
            <w:tcW w:w="7705" w:type="dxa"/>
            <w:tcBorders>
              <w:top w:val="single" w:sz="4" w:space="0" w:color="auto"/>
              <w:left w:val="single" w:sz="4" w:space="0" w:color="auto"/>
              <w:bottom w:val="single" w:sz="4" w:space="0" w:color="auto"/>
              <w:right w:val="single" w:sz="4" w:space="0" w:color="auto"/>
            </w:tcBorders>
          </w:tcPr>
          <w:p w:rsidR="008144D7" w:rsidRPr="008144D7" w:rsidRDefault="008144D7" w:rsidP="008144D7">
            <w:pPr>
              <w:pStyle w:val="NoSpacing"/>
              <w:rPr>
                <w:sz w:val="24"/>
                <w:szCs w:val="24"/>
              </w:rPr>
            </w:pPr>
            <w:r w:rsidRPr="008144D7">
              <w:rPr>
                <w:sz w:val="24"/>
                <w:szCs w:val="24"/>
              </w:rPr>
              <w:t xml:space="preserve">Develop an approach to improving access to our information and services by BSL users. Identify resources to train our staff on how to use </w:t>
            </w:r>
            <w:r w:rsidRPr="008144D7">
              <w:rPr>
                <w:sz w:val="24"/>
                <w:szCs w:val="24"/>
              </w:rPr>
              <w:lastRenderedPageBreak/>
              <w:t>‘contactSCOTLAND-BSL’ and arrange appropriate publicity to raise awareness amongst service users</w:t>
            </w:r>
          </w:p>
        </w:tc>
        <w:tc>
          <w:tcPr>
            <w:tcW w:w="1417" w:type="dxa"/>
            <w:tcBorders>
              <w:top w:val="single" w:sz="4" w:space="0" w:color="auto"/>
              <w:left w:val="single" w:sz="4" w:space="0" w:color="auto"/>
              <w:bottom w:val="single" w:sz="4" w:space="0" w:color="auto"/>
              <w:right w:val="single" w:sz="4" w:space="0" w:color="auto"/>
            </w:tcBorders>
          </w:tcPr>
          <w:p w:rsidR="008144D7" w:rsidRPr="00F8413D" w:rsidRDefault="00673F2A" w:rsidP="00B175A4">
            <w:pPr>
              <w:jc w:val="both"/>
              <w:rPr>
                <w:rFonts w:ascii="Tahoma" w:hAnsi="Tahoma" w:cs="Tahoma"/>
              </w:rPr>
            </w:pPr>
            <w:r>
              <w:rPr>
                <w:rFonts w:ascii="Tahoma" w:hAnsi="Tahoma" w:cs="Tahoma"/>
              </w:rPr>
              <w:lastRenderedPageBreak/>
              <w:t>March 2020</w:t>
            </w:r>
          </w:p>
          <w:p w:rsidR="008144D7" w:rsidRPr="00F8413D" w:rsidRDefault="008144D7" w:rsidP="00B175A4">
            <w:pPr>
              <w:jc w:val="both"/>
              <w:rPr>
                <w:rFonts w:ascii="Tahoma" w:hAnsi="Tahoma" w:cs="Tahoma"/>
              </w:rPr>
            </w:pPr>
            <w:r w:rsidRPr="00F8413D">
              <w:rPr>
                <w:rFonts w:ascii="Tahoma" w:hAnsi="Tahoma" w:cs="Tahoma"/>
              </w:rPr>
              <w:lastRenderedPageBreak/>
              <w:t>March 2020</w:t>
            </w:r>
          </w:p>
        </w:tc>
        <w:tc>
          <w:tcPr>
            <w:tcW w:w="1508" w:type="dxa"/>
            <w:tcBorders>
              <w:top w:val="single" w:sz="4" w:space="0" w:color="auto"/>
              <w:left w:val="single" w:sz="4" w:space="0" w:color="auto"/>
              <w:bottom w:val="single" w:sz="4" w:space="0" w:color="auto"/>
              <w:right w:val="single" w:sz="4" w:space="0" w:color="auto"/>
            </w:tcBorders>
          </w:tcPr>
          <w:p w:rsidR="008144D7" w:rsidRPr="00F8413D" w:rsidRDefault="00673F2A" w:rsidP="00B175A4">
            <w:pPr>
              <w:jc w:val="both"/>
              <w:rPr>
                <w:rFonts w:ascii="Tahoma" w:hAnsi="Tahoma" w:cs="Tahoma"/>
              </w:rPr>
            </w:pPr>
            <w:r>
              <w:rPr>
                <w:rFonts w:ascii="Tahoma" w:hAnsi="Tahoma" w:cs="Tahoma"/>
              </w:rPr>
              <w:lastRenderedPageBreak/>
              <w:t>CoSM</w:t>
            </w:r>
          </w:p>
          <w:p w:rsidR="008144D7" w:rsidRPr="00F8413D" w:rsidRDefault="008144D7" w:rsidP="00B175A4">
            <w:pPr>
              <w:jc w:val="both"/>
              <w:rPr>
                <w:rFonts w:ascii="Tahoma" w:hAnsi="Tahoma" w:cs="Tahoma"/>
              </w:rPr>
            </w:pPr>
            <w:r w:rsidRPr="00F8413D">
              <w:rPr>
                <w:rFonts w:ascii="Tahoma" w:hAnsi="Tahoma" w:cs="Tahoma"/>
              </w:rPr>
              <w:lastRenderedPageBreak/>
              <w:t>CoSM</w:t>
            </w:r>
          </w:p>
        </w:tc>
        <w:tc>
          <w:tcPr>
            <w:tcW w:w="1779"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p>
        </w:tc>
      </w:tr>
      <w:tr w:rsidR="008144D7" w:rsidTr="008144D7">
        <w:tc>
          <w:tcPr>
            <w:tcW w:w="767" w:type="dxa"/>
            <w:tcBorders>
              <w:top w:val="single" w:sz="4" w:space="0" w:color="auto"/>
              <w:left w:val="single" w:sz="4" w:space="0" w:color="auto"/>
              <w:bottom w:val="single" w:sz="4" w:space="0" w:color="auto"/>
              <w:right w:val="single" w:sz="4" w:space="0" w:color="auto"/>
            </w:tcBorders>
          </w:tcPr>
          <w:p w:rsidR="008144D7" w:rsidRPr="00F8413D" w:rsidRDefault="008144D7" w:rsidP="00B175A4">
            <w:pPr>
              <w:jc w:val="both"/>
              <w:rPr>
                <w:rFonts w:ascii="Tahoma" w:hAnsi="Tahoma" w:cs="Tahoma"/>
              </w:rPr>
            </w:pPr>
            <w:r>
              <w:rPr>
                <w:rFonts w:ascii="Tahoma" w:hAnsi="Tahoma" w:cs="Tahoma"/>
              </w:rPr>
              <w:t>11</w:t>
            </w:r>
          </w:p>
        </w:tc>
        <w:tc>
          <w:tcPr>
            <w:tcW w:w="7705" w:type="dxa"/>
            <w:tcBorders>
              <w:top w:val="single" w:sz="4" w:space="0" w:color="auto"/>
              <w:left w:val="single" w:sz="4" w:space="0" w:color="auto"/>
              <w:bottom w:val="single" w:sz="4" w:space="0" w:color="auto"/>
              <w:right w:val="single" w:sz="4" w:space="0" w:color="auto"/>
            </w:tcBorders>
          </w:tcPr>
          <w:p w:rsidR="008144D7" w:rsidRPr="008144D7" w:rsidRDefault="008144D7" w:rsidP="008144D7">
            <w:pPr>
              <w:pStyle w:val="NoSpacing"/>
              <w:rPr>
                <w:sz w:val="24"/>
                <w:szCs w:val="24"/>
              </w:rPr>
            </w:pPr>
            <w:r w:rsidRPr="008144D7">
              <w:rPr>
                <w:sz w:val="24"/>
                <w:szCs w:val="24"/>
              </w:rPr>
              <w:t>Review recruitment practices to take account of agreed Disability Confident actions, including making reasonable adjustments</w:t>
            </w:r>
          </w:p>
        </w:tc>
        <w:tc>
          <w:tcPr>
            <w:tcW w:w="1417" w:type="dxa"/>
            <w:tcBorders>
              <w:top w:val="single" w:sz="4" w:space="0" w:color="auto"/>
              <w:left w:val="single" w:sz="4" w:space="0" w:color="auto"/>
              <w:bottom w:val="single" w:sz="4" w:space="0" w:color="auto"/>
              <w:right w:val="single" w:sz="4" w:space="0" w:color="auto"/>
            </w:tcBorders>
          </w:tcPr>
          <w:p w:rsidR="008144D7" w:rsidRPr="00F8413D" w:rsidRDefault="008144D7" w:rsidP="00B175A4">
            <w:pPr>
              <w:jc w:val="both"/>
              <w:rPr>
                <w:rFonts w:ascii="Tahoma" w:hAnsi="Tahoma" w:cs="Tahoma"/>
              </w:rPr>
            </w:pPr>
            <w:r>
              <w:rPr>
                <w:rFonts w:ascii="Tahoma" w:hAnsi="Tahoma" w:cs="Tahoma"/>
              </w:rPr>
              <w:t>Dec 2019</w:t>
            </w:r>
          </w:p>
        </w:tc>
        <w:tc>
          <w:tcPr>
            <w:tcW w:w="1508" w:type="dxa"/>
            <w:tcBorders>
              <w:top w:val="single" w:sz="4" w:space="0" w:color="auto"/>
              <w:left w:val="single" w:sz="4" w:space="0" w:color="auto"/>
              <w:bottom w:val="single" w:sz="4" w:space="0" w:color="auto"/>
              <w:right w:val="single" w:sz="4" w:space="0" w:color="auto"/>
            </w:tcBorders>
          </w:tcPr>
          <w:p w:rsidR="008144D7" w:rsidRPr="00F8413D" w:rsidRDefault="008144D7" w:rsidP="00B175A4">
            <w:pPr>
              <w:jc w:val="both"/>
              <w:rPr>
                <w:rFonts w:ascii="Tahoma" w:hAnsi="Tahoma" w:cs="Tahoma"/>
              </w:rPr>
            </w:pPr>
            <w:r>
              <w:rPr>
                <w:rFonts w:ascii="Tahoma" w:hAnsi="Tahoma" w:cs="Tahoma"/>
              </w:rPr>
              <w:t>CoSM</w:t>
            </w:r>
          </w:p>
        </w:tc>
        <w:tc>
          <w:tcPr>
            <w:tcW w:w="1779"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p>
        </w:tc>
      </w:tr>
      <w:tr w:rsidR="008144D7" w:rsidTr="008144D7">
        <w:tc>
          <w:tcPr>
            <w:tcW w:w="767"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12</w:t>
            </w:r>
          </w:p>
        </w:tc>
        <w:tc>
          <w:tcPr>
            <w:tcW w:w="7705" w:type="dxa"/>
            <w:tcBorders>
              <w:top w:val="single" w:sz="4" w:space="0" w:color="auto"/>
              <w:left w:val="single" w:sz="4" w:space="0" w:color="auto"/>
              <w:bottom w:val="single" w:sz="4" w:space="0" w:color="auto"/>
              <w:right w:val="single" w:sz="4" w:space="0" w:color="auto"/>
            </w:tcBorders>
          </w:tcPr>
          <w:p w:rsidR="008144D7" w:rsidRPr="008144D7" w:rsidRDefault="008144D7" w:rsidP="008144D7">
            <w:pPr>
              <w:pStyle w:val="NoSpacing"/>
              <w:rPr>
                <w:sz w:val="24"/>
                <w:szCs w:val="24"/>
              </w:rPr>
            </w:pPr>
            <w:r w:rsidRPr="008144D7">
              <w:rPr>
                <w:sz w:val="24"/>
                <w:szCs w:val="24"/>
              </w:rPr>
              <w:t>Develop process to make our suppliers and partners to be aware of Disability Confident scheme and encourage them to become Disability Confident Employers</w:t>
            </w:r>
          </w:p>
        </w:tc>
        <w:tc>
          <w:tcPr>
            <w:tcW w:w="1417"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p>
          <w:p w:rsidR="008144D7" w:rsidRPr="00F8413D" w:rsidRDefault="008144D7" w:rsidP="00B175A4">
            <w:pPr>
              <w:jc w:val="both"/>
              <w:rPr>
                <w:rFonts w:ascii="Tahoma" w:hAnsi="Tahoma" w:cs="Tahoma"/>
              </w:rPr>
            </w:pPr>
            <w:r>
              <w:rPr>
                <w:rFonts w:ascii="Tahoma" w:hAnsi="Tahoma" w:cs="Tahoma"/>
              </w:rPr>
              <w:t>March 2020</w:t>
            </w:r>
          </w:p>
        </w:tc>
        <w:tc>
          <w:tcPr>
            <w:tcW w:w="1508"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p>
          <w:p w:rsidR="008144D7" w:rsidRPr="00F8413D" w:rsidRDefault="008144D7" w:rsidP="00B175A4">
            <w:pPr>
              <w:jc w:val="both"/>
              <w:rPr>
                <w:rFonts w:ascii="Tahoma" w:hAnsi="Tahoma" w:cs="Tahoma"/>
              </w:rPr>
            </w:pPr>
            <w:r>
              <w:rPr>
                <w:rFonts w:ascii="Tahoma" w:hAnsi="Tahoma" w:cs="Tahoma"/>
              </w:rPr>
              <w:t>CoSM</w:t>
            </w:r>
          </w:p>
        </w:tc>
        <w:tc>
          <w:tcPr>
            <w:tcW w:w="1779"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p>
        </w:tc>
      </w:tr>
      <w:tr w:rsidR="008144D7" w:rsidTr="008144D7">
        <w:tc>
          <w:tcPr>
            <w:tcW w:w="767"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13</w:t>
            </w:r>
          </w:p>
        </w:tc>
        <w:tc>
          <w:tcPr>
            <w:tcW w:w="7705" w:type="dxa"/>
            <w:tcBorders>
              <w:top w:val="single" w:sz="4" w:space="0" w:color="auto"/>
              <w:left w:val="single" w:sz="4" w:space="0" w:color="auto"/>
              <w:bottom w:val="single" w:sz="4" w:space="0" w:color="auto"/>
              <w:right w:val="single" w:sz="4" w:space="0" w:color="auto"/>
            </w:tcBorders>
          </w:tcPr>
          <w:p w:rsidR="008144D7" w:rsidRPr="008144D7" w:rsidRDefault="008144D7" w:rsidP="008144D7">
            <w:pPr>
              <w:pStyle w:val="NoSpacing"/>
              <w:rPr>
                <w:sz w:val="24"/>
                <w:szCs w:val="24"/>
              </w:rPr>
            </w:pPr>
            <w:r w:rsidRPr="008144D7">
              <w:rPr>
                <w:sz w:val="24"/>
                <w:szCs w:val="24"/>
              </w:rPr>
              <w:t>Identify relevant organisations and media aimed particularly at disabled people, through which future vacancies could be advertised</w:t>
            </w:r>
          </w:p>
        </w:tc>
        <w:tc>
          <w:tcPr>
            <w:tcW w:w="1417"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Dec 2019</w:t>
            </w:r>
          </w:p>
        </w:tc>
        <w:tc>
          <w:tcPr>
            <w:tcW w:w="1508"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CoSM</w:t>
            </w:r>
          </w:p>
        </w:tc>
        <w:tc>
          <w:tcPr>
            <w:tcW w:w="1779"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p>
        </w:tc>
      </w:tr>
      <w:tr w:rsidR="008144D7" w:rsidTr="008144D7">
        <w:tc>
          <w:tcPr>
            <w:tcW w:w="767"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14</w:t>
            </w:r>
          </w:p>
        </w:tc>
        <w:tc>
          <w:tcPr>
            <w:tcW w:w="7705" w:type="dxa"/>
            <w:tcBorders>
              <w:top w:val="single" w:sz="4" w:space="0" w:color="auto"/>
              <w:left w:val="single" w:sz="4" w:space="0" w:color="auto"/>
              <w:bottom w:val="single" w:sz="4" w:space="0" w:color="auto"/>
              <w:right w:val="single" w:sz="4" w:space="0" w:color="auto"/>
            </w:tcBorders>
          </w:tcPr>
          <w:p w:rsidR="008144D7" w:rsidRPr="008144D7" w:rsidRDefault="008144D7" w:rsidP="008144D7">
            <w:pPr>
              <w:pStyle w:val="NoSpacing"/>
              <w:rPr>
                <w:sz w:val="24"/>
                <w:szCs w:val="24"/>
              </w:rPr>
            </w:pPr>
            <w:r w:rsidRPr="008144D7">
              <w:rPr>
                <w:sz w:val="24"/>
                <w:szCs w:val="24"/>
              </w:rPr>
              <w:t>Provide human resource managers with specific Disability Confident training</w:t>
            </w:r>
          </w:p>
        </w:tc>
        <w:tc>
          <w:tcPr>
            <w:tcW w:w="1417"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Dec 2019</w:t>
            </w:r>
          </w:p>
        </w:tc>
        <w:tc>
          <w:tcPr>
            <w:tcW w:w="1508"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CoSM</w:t>
            </w:r>
          </w:p>
        </w:tc>
        <w:tc>
          <w:tcPr>
            <w:tcW w:w="1779"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p>
        </w:tc>
      </w:tr>
      <w:tr w:rsidR="008144D7" w:rsidTr="008144D7">
        <w:tc>
          <w:tcPr>
            <w:tcW w:w="767"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15</w:t>
            </w:r>
          </w:p>
        </w:tc>
        <w:tc>
          <w:tcPr>
            <w:tcW w:w="7705" w:type="dxa"/>
            <w:tcBorders>
              <w:top w:val="single" w:sz="4" w:space="0" w:color="auto"/>
              <w:left w:val="single" w:sz="4" w:space="0" w:color="auto"/>
              <w:bottom w:val="single" w:sz="4" w:space="0" w:color="auto"/>
              <w:right w:val="single" w:sz="4" w:space="0" w:color="auto"/>
            </w:tcBorders>
          </w:tcPr>
          <w:p w:rsidR="008144D7" w:rsidRPr="008144D7" w:rsidRDefault="008144D7" w:rsidP="008144D7">
            <w:pPr>
              <w:pStyle w:val="NoSpacing"/>
              <w:rPr>
                <w:sz w:val="24"/>
                <w:szCs w:val="24"/>
              </w:rPr>
            </w:pPr>
            <w:r w:rsidRPr="008144D7">
              <w:rPr>
                <w:sz w:val="24"/>
                <w:szCs w:val="24"/>
              </w:rPr>
              <w:t>SCVO Digital Charter and inclusion project – ensure that we reach across our diverse range of tenants to offer digital support</w:t>
            </w:r>
          </w:p>
        </w:tc>
        <w:tc>
          <w:tcPr>
            <w:tcW w:w="1417" w:type="dxa"/>
            <w:tcBorders>
              <w:top w:val="single" w:sz="4" w:space="0" w:color="auto"/>
              <w:left w:val="single" w:sz="4" w:space="0" w:color="auto"/>
              <w:bottom w:val="single" w:sz="4" w:space="0" w:color="auto"/>
              <w:right w:val="single" w:sz="4" w:space="0" w:color="auto"/>
            </w:tcBorders>
          </w:tcPr>
          <w:p w:rsidR="008144D7" w:rsidRPr="00653C58" w:rsidRDefault="008144D7" w:rsidP="00653C58">
            <w:pPr>
              <w:pStyle w:val="NoSpacing"/>
              <w:rPr>
                <w:sz w:val="24"/>
                <w:szCs w:val="24"/>
              </w:rPr>
            </w:pPr>
            <w:r w:rsidRPr="00653C58">
              <w:rPr>
                <w:sz w:val="24"/>
                <w:szCs w:val="24"/>
              </w:rPr>
              <w:t>Starts Nov 2019 for 12 months</w:t>
            </w:r>
          </w:p>
        </w:tc>
        <w:tc>
          <w:tcPr>
            <w:tcW w:w="1508"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DAM</w:t>
            </w:r>
          </w:p>
        </w:tc>
        <w:tc>
          <w:tcPr>
            <w:tcW w:w="1779"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p>
        </w:tc>
      </w:tr>
      <w:tr w:rsidR="008144D7" w:rsidTr="008144D7">
        <w:tc>
          <w:tcPr>
            <w:tcW w:w="767"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16</w:t>
            </w:r>
          </w:p>
        </w:tc>
        <w:tc>
          <w:tcPr>
            <w:tcW w:w="7705" w:type="dxa"/>
            <w:tcBorders>
              <w:top w:val="single" w:sz="4" w:space="0" w:color="auto"/>
              <w:left w:val="single" w:sz="4" w:space="0" w:color="auto"/>
              <w:bottom w:val="single" w:sz="4" w:space="0" w:color="auto"/>
              <w:right w:val="single" w:sz="4" w:space="0" w:color="auto"/>
            </w:tcBorders>
          </w:tcPr>
          <w:p w:rsidR="008144D7" w:rsidRPr="008144D7" w:rsidRDefault="008144D7" w:rsidP="008144D7">
            <w:pPr>
              <w:pStyle w:val="NoSpacing"/>
              <w:rPr>
                <w:sz w:val="24"/>
                <w:szCs w:val="24"/>
              </w:rPr>
            </w:pPr>
            <w:r w:rsidRPr="008144D7">
              <w:rPr>
                <w:sz w:val="24"/>
                <w:szCs w:val="24"/>
              </w:rPr>
              <w:t xml:space="preserve">Technology Enabled Care, TEC, Charter – to sign up to the Charter for our sheltered housing complex and agree 2-3 pledges </w:t>
            </w:r>
          </w:p>
        </w:tc>
        <w:tc>
          <w:tcPr>
            <w:tcW w:w="1417"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Aug 2019</w:t>
            </w:r>
          </w:p>
        </w:tc>
        <w:tc>
          <w:tcPr>
            <w:tcW w:w="1508"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CoSM</w:t>
            </w:r>
          </w:p>
        </w:tc>
        <w:tc>
          <w:tcPr>
            <w:tcW w:w="1779"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p>
        </w:tc>
      </w:tr>
      <w:tr w:rsidR="008144D7" w:rsidTr="008144D7">
        <w:tc>
          <w:tcPr>
            <w:tcW w:w="767"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17</w:t>
            </w:r>
          </w:p>
        </w:tc>
        <w:tc>
          <w:tcPr>
            <w:tcW w:w="7705" w:type="dxa"/>
            <w:tcBorders>
              <w:top w:val="single" w:sz="4" w:space="0" w:color="auto"/>
              <w:left w:val="single" w:sz="4" w:space="0" w:color="auto"/>
              <w:bottom w:val="single" w:sz="4" w:space="0" w:color="auto"/>
              <w:right w:val="single" w:sz="4" w:space="0" w:color="auto"/>
            </w:tcBorders>
          </w:tcPr>
          <w:p w:rsidR="008144D7" w:rsidRPr="008144D7" w:rsidRDefault="008144D7" w:rsidP="008144D7">
            <w:pPr>
              <w:pStyle w:val="NoSpacing"/>
              <w:rPr>
                <w:sz w:val="24"/>
                <w:szCs w:val="24"/>
              </w:rPr>
            </w:pPr>
            <w:r w:rsidRPr="008144D7">
              <w:rPr>
                <w:sz w:val="24"/>
                <w:szCs w:val="24"/>
              </w:rPr>
              <w:t>Medical adaptations – to maximise the capital improvements to enhance the living experience in consultation with the residents at the sheltered housing complex</w:t>
            </w:r>
          </w:p>
        </w:tc>
        <w:tc>
          <w:tcPr>
            <w:tcW w:w="1417"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March 2020</w:t>
            </w:r>
          </w:p>
        </w:tc>
        <w:tc>
          <w:tcPr>
            <w:tcW w:w="1508"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DAM</w:t>
            </w:r>
          </w:p>
        </w:tc>
        <w:tc>
          <w:tcPr>
            <w:tcW w:w="1779"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p>
        </w:tc>
      </w:tr>
      <w:tr w:rsidR="008144D7" w:rsidTr="008144D7">
        <w:tc>
          <w:tcPr>
            <w:tcW w:w="767"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18</w:t>
            </w:r>
          </w:p>
        </w:tc>
        <w:tc>
          <w:tcPr>
            <w:tcW w:w="7705" w:type="dxa"/>
            <w:tcBorders>
              <w:top w:val="single" w:sz="4" w:space="0" w:color="auto"/>
              <w:left w:val="single" w:sz="4" w:space="0" w:color="auto"/>
              <w:bottom w:val="single" w:sz="4" w:space="0" w:color="auto"/>
              <w:right w:val="single" w:sz="4" w:space="0" w:color="auto"/>
            </w:tcBorders>
          </w:tcPr>
          <w:p w:rsidR="008144D7" w:rsidRPr="008144D7" w:rsidRDefault="008144D7" w:rsidP="008144D7">
            <w:pPr>
              <w:pStyle w:val="NoSpacing"/>
              <w:rPr>
                <w:sz w:val="24"/>
                <w:szCs w:val="24"/>
              </w:rPr>
            </w:pPr>
            <w:r w:rsidRPr="008144D7">
              <w:rPr>
                <w:sz w:val="24"/>
                <w:szCs w:val="24"/>
              </w:rPr>
              <w:t>Medical adaptations – to review the policy to ensure we maximise the resources and equipment available as part of our allocations policy</w:t>
            </w:r>
          </w:p>
        </w:tc>
        <w:tc>
          <w:tcPr>
            <w:tcW w:w="1417"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March 2020</w:t>
            </w:r>
          </w:p>
        </w:tc>
        <w:tc>
          <w:tcPr>
            <w:tcW w:w="1508"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r>
              <w:rPr>
                <w:rFonts w:ascii="Tahoma" w:hAnsi="Tahoma" w:cs="Tahoma"/>
              </w:rPr>
              <w:t>DCuS</w:t>
            </w:r>
          </w:p>
        </w:tc>
        <w:tc>
          <w:tcPr>
            <w:tcW w:w="1779" w:type="dxa"/>
            <w:tcBorders>
              <w:top w:val="single" w:sz="4" w:space="0" w:color="auto"/>
              <w:left w:val="single" w:sz="4" w:space="0" w:color="auto"/>
              <w:bottom w:val="single" w:sz="4" w:space="0" w:color="auto"/>
              <w:right w:val="single" w:sz="4" w:space="0" w:color="auto"/>
            </w:tcBorders>
          </w:tcPr>
          <w:p w:rsidR="008144D7" w:rsidRDefault="008144D7" w:rsidP="00B175A4">
            <w:pPr>
              <w:jc w:val="both"/>
              <w:rPr>
                <w:rFonts w:ascii="Tahoma" w:hAnsi="Tahoma" w:cs="Tahoma"/>
              </w:rPr>
            </w:pPr>
          </w:p>
        </w:tc>
      </w:tr>
    </w:tbl>
    <w:p w:rsidR="008144D7" w:rsidRDefault="008144D7" w:rsidP="008144D7"/>
    <w:p w:rsidR="008144D7" w:rsidRDefault="008144D7" w:rsidP="008144D7">
      <w:pPr>
        <w:rPr>
          <w:rFonts w:ascii="Century Gothic" w:hAnsi="Century Gothic"/>
        </w:rPr>
      </w:pPr>
    </w:p>
    <w:p w:rsidR="008144D7" w:rsidRDefault="008144D7" w:rsidP="008144D7">
      <w:pPr>
        <w:rPr>
          <w:rFonts w:ascii="Century Gothic" w:hAnsi="Century Gothic"/>
        </w:rPr>
      </w:pPr>
    </w:p>
    <w:p w:rsidR="008144D7" w:rsidRPr="000A4F1F" w:rsidRDefault="008144D7" w:rsidP="008144D7">
      <w:pPr>
        <w:rPr>
          <w:rFonts w:ascii="Century Gothic" w:hAnsi="Century Gothic"/>
        </w:rPr>
      </w:pPr>
    </w:p>
    <w:p w:rsidR="00D33D0D" w:rsidRPr="000A4F1F" w:rsidRDefault="00D33D0D" w:rsidP="00D33D0D">
      <w:pPr>
        <w:rPr>
          <w:rFonts w:ascii="Century Gothic" w:hAnsi="Century Gothic"/>
        </w:rPr>
      </w:pPr>
    </w:p>
    <w:p w:rsidR="003B73F1" w:rsidRPr="00903C54" w:rsidRDefault="003B73F1" w:rsidP="00903C54">
      <w:pPr>
        <w:pStyle w:val="Title"/>
        <w:numPr>
          <w:ilvl w:val="0"/>
          <w:numId w:val="22"/>
        </w:numPr>
        <w:rPr>
          <w:rFonts w:eastAsia="Times New Roman"/>
        </w:rPr>
      </w:pPr>
      <w:r w:rsidRPr="00903C54">
        <w:rPr>
          <w:rFonts w:eastAsia="Times New Roman"/>
        </w:rPr>
        <w:lastRenderedPageBreak/>
        <w:t>ENVIRONMENTAL ANALYSIS</w:t>
      </w:r>
    </w:p>
    <w:p w:rsidR="003B73F1" w:rsidRDefault="003B73F1" w:rsidP="003B73F1">
      <w:pPr>
        <w:spacing w:after="0" w:line="240" w:lineRule="auto"/>
        <w:rPr>
          <w:rFonts w:ascii="Century Gothic" w:eastAsia="Times New Roman" w:hAnsi="Century Gothic" w:cs="Times New Roman"/>
          <w:b/>
          <w:bCs/>
        </w:rPr>
      </w:pPr>
    </w:p>
    <w:p w:rsidR="00D254BD" w:rsidRDefault="00D254BD" w:rsidP="003B73F1">
      <w:pPr>
        <w:spacing w:after="0" w:line="240" w:lineRule="auto"/>
        <w:rPr>
          <w:rFonts w:ascii="Century Gothic" w:eastAsia="Times New Roman" w:hAnsi="Century Gothic" w:cs="Times New Roman"/>
          <w:b/>
          <w:bCs/>
        </w:rPr>
      </w:pPr>
    </w:p>
    <w:tbl>
      <w:tblPr>
        <w:tblStyle w:val="TableGrid"/>
        <w:tblW w:w="0" w:type="auto"/>
        <w:tblLook w:val="04A0" w:firstRow="1" w:lastRow="0" w:firstColumn="1" w:lastColumn="0" w:noHBand="0" w:noVBand="1"/>
      </w:tblPr>
      <w:tblGrid>
        <w:gridCol w:w="7087"/>
        <w:gridCol w:w="7087"/>
      </w:tblGrid>
      <w:tr w:rsidR="00D254BD" w:rsidTr="00D254BD">
        <w:tc>
          <w:tcPr>
            <w:tcW w:w="7087" w:type="dxa"/>
          </w:tcPr>
          <w:p w:rsidR="00D254BD" w:rsidRDefault="00D254BD">
            <w:pPr>
              <w:jc w:val="center"/>
              <w:rPr>
                <w:b/>
                <w:sz w:val="24"/>
                <w:szCs w:val="24"/>
              </w:rPr>
            </w:pPr>
            <w:r>
              <w:rPr>
                <w:b/>
                <w:sz w:val="24"/>
                <w:szCs w:val="24"/>
              </w:rPr>
              <w:t>STRENGTHS</w:t>
            </w:r>
          </w:p>
          <w:p w:rsidR="00D254BD" w:rsidRDefault="00D254BD">
            <w:pPr>
              <w:jc w:val="center"/>
              <w:rPr>
                <w:b/>
                <w:sz w:val="24"/>
                <w:szCs w:val="24"/>
              </w:rPr>
            </w:pPr>
          </w:p>
          <w:p w:rsidR="00D254BD" w:rsidRDefault="00D254BD">
            <w:pPr>
              <w:rPr>
                <w:sz w:val="20"/>
                <w:szCs w:val="20"/>
              </w:rPr>
            </w:pPr>
            <w:r>
              <w:rPr>
                <w:b/>
                <w:sz w:val="20"/>
                <w:szCs w:val="20"/>
                <w:u w:val="single"/>
              </w:rPr>
              <w:t>Leadership</w:t>
            </w:r>
            <w:r>
              <w:rPr>
                <w:sz w:val="20"/>
                <w:szCs w:val="20"/>
              </w:rPr>
              <w:t xml:space="preserve"> – strong leadership with a clear vison and ability to identify and drive through change. </w:t>
            </w:r>
          </w:p>
          <w:p w:rsidR="00D254BD" w:rsidRDefault="00D254BD">
            <w:pPr>
              <w:rPr>
                <w:sz w:val="20"/>
                <w:szCs w:val="20"/>
              </w:rPr>
            </w:pPr>
            <w:r>
              <w:rPr>
                <w:b/>
                <w:sz w:val="20"/>
                <w:szCs w:val="20"/>
                <w:u w:val="single"/>
              </w:rPr>
              <w:t>Staff</w:t>
            </w:r>
            <w:r>
              <w:rPr>
                <w:sz w:val="20"/>
                <w:szCs w:val="20"/>
              </w:rPr>
              <w:t xml:space="preserve">  -dedicated, adaptable and flexible staff with high degree of engagement and a strong working relationship with the Board</w:t>
            </w:r>
            <w:r w:rsidR="003B65DA">
              <w:rPr>
                <w:sz w:val="20"/>
                <w:szCs w:val="20"/>
              </w:rPr>
              <w:t>; successful recruitment of experienced staff</w:t>
            </w:r>
            <w:r>
              <w:rPr>
                <w:sz w:val="20"/>
                <w:szCs w:val="20"/>
              </w:rPr>
              <w:t xml:space="preserve">. </w:t>
            </w:r>
          </w:p>
          <w:p w:rsidR="00D254BD" w:rsidRDefault="00D254BD">
            <w:pPr>
              <w:rPr>
                <w:sz w:val="20"/>
                <w:szCs w:val="20"/>
              </w:rPr>
            </w:pPr>
            <w:r>
              <w:rPr>
                <w:b/>
                <w:sz w:val="20"/>
                <w:szCs w:val="20"/>
                <w:u w:val="single"/>
              </w:rPr>
              <w:t>Governance</w:t>
            </w:r>
            <w:r>
              <w:rPr>
                <w:sz w:val="20"/>
                <w:szCs w:val="20"/>
              </w:rPr>
              <w:t xml:space="preserve">  -  a skilled, experienced and committed Board. </w:t>
            </w:r>
          </w:p>
          <w:p w:rsidR="00D254BD" w:rsidRDefault="00D254BD">
            <w:pPr>
              <w:rPr>
                <w:sz w:val="20"/>
                <w:szCs w:val="20"/>
              </w:rPr>
            </w:pPr>
            <w:r>
              <w:rPr>
                <w:b/>
                <w:sz w:val="20"/>
                <w:szCs w:val="20"/>
                <w:u w:val="single"/>
              </w:rPr>
              <w:t>Reputation</w:t>
            </w:r>
            <w:r>
              <w:rPr>
                <w:sz w:val="20"/>
                <w:szCs w:val="20"/>
              </w:rPr>
              <w:t xml:space="preserve"> – track record of achievements, strong identity with excellent reputation in local community.</w:t>
            </w:r>
          </w:p>
          <w:p w:rsidR="00D254BD" w:rsidRDefault="00D254BD">
            <w:pPr>
              <w:rPr>
                <w:sz w:val="20"/>
                <w:szCs w:val="20"/>
              </w:rPr>
            </w:pPr>
            <w:r>
              <w:rPr>
                <w:b/>
                <w:sz w:val="20"/>
                <w:szCs w:val="20"/>
                <w:u w:val="single"/>
              </w:rPr>
              <w:t>Performance</w:t>
            </w:r>
            <w:r>
              <w:rPr>
                <w:sz w:val="20"/>
                <w:szCs w:val="20"/>
              </w:rPr>
              <w:t xml:space="preserve"> – high performing with low engagement with SHR and high level of tenant satisfaction.</w:t>
            </w:r>
          </w:p>
          <w:p w:rsidR="00D254BD" w:rsidRDefault="00D254BD">
            <w:pPr>
              <w:rPr>
                <w:sz w:val="20"/>
                <w:szCs w:val="20"/>
              </w:rPr>
            </w:pPr>
            <w:r>
              <w:rPr>
                <w:b/>
                <w:sz w:val="20"/>
                <w:szCs w:val="20"/>
                <w:u w:val="single"/>
              </w:rPr>
              <w:t>Partnership</w:t>
            </w:r>
            <w:r>
              <w:rPr>
                <w:sz w:val="20"/>
                <w:szCs w:val="20"/>
              </w:rPr>
              <w:t xml:space="preserve"> – track record of effective partnership working in community, third sector and in business sector.  </w:t>
            </w:r>
          </w:p>
          <w:p w:rsidR="00D254BD" w:rsidRDefault="00D254BD">
            <w:pPr>
              <w:rPr>
                <w:sz w:val="20"/>
                <w:szCs w:val="20"/>
              </w:rPr>
            </w:pPr>
            <w:r>
              <w:rPr>
                <w:b/>
                <w:sz w:val="20"/>
                <w:szCs w:val="20"/>
                <w:u w:val="single"/>
              </w:rPr>
              <w:t xml:space="preserve">Risk aware – </w:t>
            </w:r>
            <w:r>
              <w:rPr>
                <w:sz w:val="20"/>
                <w:szCs w:val="20"/>
              </w:rPr>
              <w:t>updated risk strategy and regular reviews</w:t>
            </w:r>
          </w:p>
          <w:p w:rsidR="003B65DA" w:rsidRPr="003B65DA" w:rsidRDefault="003B65DA">
            <w:pPr>
              <w:rPr>
                <w:sz w:val="20"/>
                <w:szCs w:val="20"/>
              </w:rPr>
            </w:pPr>
            <w:r w:rsidRPr="003B65DA">
              <w:rPr>
                <w:b/>
                <w:sz w:val="20"/>
                <w:szCs w:val="20"/>
                <w:u w:val="single"/>
              </w:rPr>
              <w:t>Adaptable to change</w:t>
            </w:r>
            <w:r>
              <w:rPr>
                <w:sz w:val="20"/>
                <w:szCs w:val="20"/>
                <w:u w:val="single"/>
              </w:rPr>
              <w:t xml:space="preserve"> – </w:t>
            </w:r>
            <w:r>
              <w:rPr>
                <w:sz w:val="20"/>
                <w:szCs w:val="20"/>
              </w:rPr>
              <w:t xml:space="preserve">good progress on UC rollout information; good feedback on in-house repairs service; improved processes via IT system; </w:t>
            </w:r>
          </w:p>
          <w:p w:rsidR="00D254BD" w:rsidRDefault="00D254BD">
            <w:pPr>
              <w:rPr>
                <w:sz w:val="24"/>
                <w:szCs w:val="24"/>
                <w:u w:val="single"/>
              </w:rPr>
            </w:pPr>
          </w:p>
        </w:tc>
        <w:tc>
          <w:tcPr>
            <w:tcW w:w="7087" w:type="dxa"/>
          </w:tcPr>
          <w:p w:rsidR="00D254BD" w:rsidRDefault="00D254BD">
            <w:pPr>
              <w:jc w:val="center"/>
              <w:rPr>
                <w:b/>
                <w:sz w:val="24"/>
                <w:szCs w:val="24"/>
              </w:rPr>
            </w:pPr>
            <w:r>
              <w:rPr>
                <w:b/>
                <w:sz w:val="24"/>
                <w:szCs w:val="24"/>
              </w:rPr>
              <w:t>WEAKNESSES</w:t>
            </w:r>
          </w:p>
          <w:p w:rsidR="00D254BD" w:rsidRDefault="00D254BD">
            <w:pPr>
              <w:rPr>
                <w:sz w:val="20"/>
                <w:szCs w:val="20"/>
              </w:rPr>
            </w:pPr>
          </w:p>
          <w:p w:rsidR="00D254BD" w:rsidRDefault="00D254BD">
            <w:pPr>
              <w:rPr>
                <w:sz w:val="20"/>
                <w:szCs w:val="20"/>
              </w:rPr>
            </w:pPr>
            <w:r>
              <w:rPr>
                <w:b/>
                <w:sz w:val="20"/>
                <w:szCs w:val="20"/>
                <w:u w:val="single"/>
              </w:rPr>
              <w:t>Succession planning</w:t>
            </w:r>
            <w:r>
              <w:rPr>
                <w:sz w:val="20"/>
                <w:szCs w:val="20"/>
              </w:rPr>
              <w:t xml:space="preserve"> – various challenges including ability to retain staff</w:t>
            </w:r>
            <w:r w:rsidR="003B65DA">
              <w:rPr>
                <w:sz w:val="20"/>
                <w:szCs w:val="20"/>
              </w:rPr>
              <w:t xml:space="preserve"> due to size of RSL and opportunities across sector increasing</w:t>
            </w:r>
            <w:r>
              <w:rPr>
                <w:sz w:val="20"/>
                <w:szCs w:val="20"/>
              </w:rPr>
              <w:t>, minimise turnover, access the skills we need, recruit new Board members ( eg tenants)</w:t>
            </w:r>
          </w:p>
          <w:p w:rsidR="00D254BD" w:rsidRDefault="00D254BD">
            <w:pPr>
              <w:rPr>
                <w:sz w:val="20"/>
                <w:szCs w:val="20"/>
              </w:rPr>
            </w:pPr>
            <w:r>
              <w:rPr>
                <w:b/>
                <w:sz w:val="20"/>
                <w:szCs w:val="20"/>
                <w:u w:val="single"/>
              </w:rPr>
              <w:t>Resources</w:t>
            </w:r>
            <w:r>
              <w:rPr>
                <w:sz w:val="20"/>
                <w:szCs w:val="20"/>
              </w:rPr>
              <w:t xml:space="preserve"> – increasing workload, regulation and complexity with limited capacity and existing resources spread very thinly.</w:t>
            </w:r>
          </w:p>
          <w:p w:rsidR="00D254BD" w:rsidRDefault="00D254BD">
            <w:pPr>
              <w:rPr>
                <w:sz w:val="20"/>
                <w:szCs w:val="20"/>
              </w:rPr>
            </w:pPr>
            <w:r>
              <w:rPr>
                <w:b/>
                <w:sz w:val="20"/>
                <w:szCs w:val="20"/>
                <w:u w:val="single"/>
              </w:rPr>
              <w:t>Digital</w:t>
            </w:r>
            <w:r>
              <w:rPr>
                <w:sz w:val="20"/>
                <w:szCs w:val="20"/>
              </w:rPr>
              <w:t xml:space="preserve"> – not being used fully to deliver</w:t>
            </w:r>
            <w:r w:rsidR="003B65DA">
              <w:rPr>
                <w:sz w:val="20"/>
                <w:szCs w:val="20"/>
              </w:rPr>
              <w:t xml:space="preserve"> enhanced</w:t>
            </w:r>
            <w:r>
              <w:rPr>
                <w:sz w:val="20"/>
                <w:szCs w:val="20"/>
              </w:rPr>
              <w:t xml:space="preserve"> services.</w:t>
            </w:r>
          </w:p>
          <w:p w:rsidR="00D254BD" w:rsidRDefault="00D254BD">
            <w:pPr>
              <w:rPr>
                <w:sz w:val="20"/>
                <w:szCs w:val="20"/>
              </w:rPr>
            </w:pPr>
            <w:r>
              <w:rPr>
                <w:b/>
                <w:sz w:val="20"/>
                <w:szCs w:val="20"/>
                <w:u w:val="single"/>
              </w:rPr>
              <w:t>Office accommodation</w:t>
            </w:r>
            <w:r>
              <w:rPr>
                <w:sz w:val="20"/>
                <w:szCs w:val="20"/>
              </w:rPr>
              <w:t xml:space="preserve"> -  </w:t>
            </w:r>
            <w:r w:rsidR="0010050F">
              <w:rPr>
                <w:sz w:val="20"/>
                <w:szCs w:val="20"/>
              </w:rPr>
              <w:t>need to reconfigure existing space for</w:t>
            </w:r>
            <w:r>
              <w:rPr>
                <w:sz w:val="20"/>
                <w:szCs w:val="20"/>
              </w:rPr>
              <w:t xml:space="preserve"> expansion.</w:t>
            </w:r>
          </w:p>
          <w:p w:rsidR="00D254BD" w:rsidRDefault="00D254BD">
            <w:pPr>
              <w:rPr>
                <w:sz w:val="20"/>
                <w:szCs w:val="20"/>
              </w:rPr>
            </w:pPr>
            <w:r>
              <w:rPr>
                <w:b/>
                <w:sz w:val="20"/>
                <w:szCs w:val="20"/>
                <w:u w:val="single"/>
              </w:rPr>
              <w:t>Relationships</w:t>
            </w:r>
            <w:r>
              <w:rPr>
                <w:sz w:val="20"/>
                <w:szCs w:val="20"/>
              </w:rPr>
              <w:t xml:space="preserve"> – relationship with ERC’s core departments could improve further.</w:t>
            </w:r>
          </w:p>
          <w:p w:rsidR="003B65DA" w:rsidRDefault="003B65DA">
            <w:pPr>
              <w:rPr>
                <w:sz w:val="20"/>
                <w:szCs w:val="20"/>
              </w:rPr>
            </w:pPr>
            <w:r>
              <w:rPr>
                <w:b/>
                <w:sz w:val="20"/>
                <w:szCs w:val="20"/>
                <w:u w:val="single"/>
              </w:rPr>
              <w:t>Development growth</w:t>
            </w:r>
            <w:r>
              <w:rPr>
                <w:sz w:val="20"/>
                <w:szCs w:val="20"/>
              </w:rPr>
              <w:t xml:space="preserve"> – continuing external delays with new build programme and loss of grant to area</w:t>
            </w:r>
          </w:p>
          <w:p w:rsidR="003B65DA" w:rsidRDefault="003B65DA">
            <w:pPr>
              <w:rPr>
                <w:sz w:val="20"/>
                <w:szCs w:val="20"/>
              </w:rPr>
            </w:pPr>
            <w:r>
              <w:rPr>
                <w:b/>
                <w:sz w:val="20"/>
                <w:szCs w:val="20"/>
                <w:u w:val="single"/>
              </w:rPr>
              <w:t xml:space="preserve">Staff resources </w:t>
            </w:r>
            <w:r>
              <w:rPr>
                <w:sz w:val="20"/>
                <w:szCs w:val="20"/>
              </w:rPr>
              <w:t>– technical experience isn’t sufficient</w:t>
            </w:r>
          </w:p>
          <w:p w:rsidR="000E094D" w:rsidRPr="003B65DA" w:rsidRDefault="000E094D">
            <w:pPr>
              <w:rPr>
                <w:sz w:val="20"/>
                <w:szCs w:val="20"/>
              </w:rPr>
            </w:pPr>
          </w:p>
        </w:tc>
      </w:tr>
      <w:tr w:rsidR="00D254BD" w:rsidTr="00D254BD">
        <w:trPr>
          <w:trHeight w:val="3844"/>
        </w:trPr>
        <w:tc>
          <w:tcPr>
            <w:tcW w:w="7087" w:type="dxa"/>
          </w:tcPr>
          <w:p w:rsidR="00D254BD" w:rsidRDefault="00D254BD">
            <w:pPr>
              <w:jc w:val="center"/>
              <w:rPr>
                <w:b/>
                <w:sz w:val="24"/>
                <w:szCs w:val="24"/>
              </w:rPr>
            </w:pPr>
            <w:r>
              <w:rPr>
                <w:b/>
                <w:sz w:val="24"/>
                <w:szCs w:val="24"/>
              </w:rPr>
              <w:lastRenderedPageBreak/>
              <w:t>OPPORTUNITIES</w:t>
            </w:r>
          </w:p>
          <w:p w:rsidR="00D254BD" w:rsidRDefault="00D254BD">
            <w:pPr>
              <w:rPr>
                <w:sz w:val="20"/>
                <w:szCs w:val="20"/>
              </w:rPr>
            </w:pPr>
          </w:p>
          <w:p w:rsidR="00D254BD" w:rsidRDefault="00D254BD">
            <w:pPr>
              <w:rPr>
                <w:sz w:val="20"/>
                <w:szCs w:val="20"/>
              </w:rPr>
            </w:pPr>
            <w:r>
              <w:rPr>
                <w:b/>
                <w:sz w:val="20"/>
                <w:szCs w:val="20"/>
                <w:u w:val="single"/>
              </w:rPr>
              <w:t>Local development</w:t>
            </w:r>
            <w:r>
              <w:rPr>
                <w:sz w:val="20"/>
                <w:szCs w:val="20"/>
              </w:rPr>
              <w:t xml:space="preserve"> – </w:t>
            </w:r>
            <w:r w:rsidR="001408DD">
              <w:rPr>
                <w:sz w:val="20"/>
                <w:szCs w:val="20"/>
              </w:rPr>
              <w:t>partnerships</w:t>
            </w:r>
            <w:r>
              <w:rPr>
                <w:sz w:val="20"/>
                <w:szCs w:val="20"/>
              </w:rPr>
              <w:t>, investment in infrastructure, improved transport links</w:t>
            </w:r>
            <w:r w:rsidR="001408DD">
              <w:rPr>
                <w:sz w:val="20"/>
                <w:szCs w:val="20"/>
              </w:rPr>
              <w:t>; delivery of masterplans</w:t>
            </w:r>
            <w:r>
              <w:rPr>
                <w:sz w:val="20"/>
                <w:szCs w:val="20"/>
              </w:rPr>
              <w:t xml:space="preserve"> </w:t>
            </w:r>
          </w:p>
          <w:p w:rsidR="00D254BD" w:rsidRDefault="00D254BD">
            <w:pPr>
              <w:rPr>
                <w:sz w:val="20"/>
                <w:szCs w:val="20"/>
              </w:rPr>
            </w:pPr>
            <w:r>
              <w:rPr>
                <w:b/>
                <w:sz w:val="20"/>
                <w:szCs w:val="20"/>
                <w:u w:val="single"/>
              </w:rPr>
              <w:t>Availability of funding</w:t>
            </w:r>
            <w:r>
              <w:rPr>
                <w:sz w:val="20"/>
                <w:szCs w:val="20"/>
              </w:rPr>
              <w:t xml:space="preserve"> – eg attractive HAG rates,  and private finance terms</w:t>
            </w:r>
          </w:p>
          <w:p w:rsidR="00D254BD" w:rsidRDefault="00D254BD">
            <w:pPr>
              <w:rPr>
                <w:sz w:val="20"/>
                <w:szCs w:val="20"/>
              </w:rPr>
            </w:pPr>
            <w:r>
              <w:rPr>
                <w:b/>
                <w:sz w:val="20"/>
                <w:szCs w:val="20"/>
                <w:u w:val="single"/>
              </w:rPr>
              <w:t>Availability of land</w:t>
            </w:r>
            <w:r>
              <w:rPr>
                <w:sz w:val="20"/>
                <w:szCs w:val="20"/>
              </w:rPr>
              <w:t xml:space="preserve"> – for potential development</w:t>
            </w:r>
          </w:p>
          <w:p w:rsidR="00D254BD" w:rsidRPr="003B65DA" w:rsidRDefault="00D254BD">
            <w:pPr>
              <w:rPr>
                <w:b/>
                <w:sz w:val="20"/>
                <w:szCs w:val="20"/>
              </w:rPr>
            </w:pPr>
            <w:r>
              <w:rPr>
                <w:b/>
                <w:sz w:val="20"/>
                <w:szCs w:val="20"/>
                <w:u w:val="single"/>
              </w:rPr>
              <w:t>Demographic changes -</w:t>
            </w:r>
            <w:r>
              <w:rPr>
                <w:sz w:val="20"/>
                <w:szCs w:val="20"/>
              </w:rPr>
              <w:t>eg. catering for the elderly</w:t>
            </w:r>
            <w:r w:rsidR="003B65DA">
              <w:rPr>
                <w:b/>
                <w:sz w:val="20"/>
                <w:szCs w:val="20"/>
                <w:u w:val="single"/>
              </w:rPr>
              <w:t xml:space="preserve">; </w:t>
            </w:r>
            <w:r w:rsidR="003B65DA" w:rsidRPr="003B65DA">
              <w:rPr>
                <w:sz w:val="20"/>
                <w:szCs w:val="20"/>
              </w:rPr>
              <w:t>provision of more stock;</w:t>
            </w:r>
            <w:r w:rsidR="003B65DA">
              <w:rPr>
                <w:sz w:val="20"/>
                <w:szCs w:val="20"/>
              </w:rPr>
              <w:t xml:space="preserve"> consideration of mid-market renting in Eastwood;</w:t>
            </w:r>
          </w:p>
          <w:p w:rsidR="00D254BD" w:rsidRDefault="00D254BD">
            <w:pPr>
              <w:rPr>
                <w:sz w:val="20"/>
                <w:szCs w:val="20"/>
              </w:rPr>
            </w:pPr>
            <w:r>
              <w:rPr>
                <w:b/>
                <w:sz w:val="20"/>
                <w:szCs w:val="20"/>
                <w:u w:val="single"/>
              </w:rPr>
              <w:t>Demand for services</w:t>
            </w:r>
            <w:r>
              <w:rPr>
                <w:sz w:val="20"/>
                <w:szCs w:val="20"/>
              </w:rPr>
              <w:t xml:space="preserve"> – increasing interest from commercial customers,</w:t>
            </w:r>
            <w:r w:rsidR="001408DD">
              <w:rPr>
                <w:sz w:val="20"/>
                <w:szCs w:val="20"/>
              </w:rPr>
              <w:t xml:space="preserve"> growth of private sector; growth of current repairs service;</w:t>
            </w:r>
          </w:p>
          <w:p w:rsidR="00D254BD" w:rsidRDefault="00D254BD" w:rsidP="00D254BD">
            <w:pPr>
              <w:rPr>
                <w:sz w:val="20"/>
                <w:szCs w:val="20"/>
              </w:rPr>
            </w:pPr>
            <w:r>
              <w:rPr>
                <w:b/>
                <w:sz w:val="20"/>
                <w:szCs w:val="20"/>
                <w:u w:val="single"/>
              </w:rPr>
              <w:t>Fairer Scotland</w:t>
            </w:r>
            <w:r>
              <w:rPr>
                <w:sz w:val="20"/>
                <w:szCs w:val="20"/>
              </w:rPr>
              <w:t>- and implications for community regeneration activities</w:t>
            </w:r>
            <w:r w:rsidR="001408DD">
              <w:rPr>
                <w:sz w:val="20"/>
                <w:szCs w:val="20"/>
              </w:rPr>
              <w:t>; maximise funding and partnerships</w:t>
            </w:r>
            <w:r>
              <w:rPr>
                <w:sz w:val="20"/>
                <w:szCs w:val="20"/>
              </w:rPr>
              <w:t>.</w:t>
            </w:r>
          </w:p>
          <w:p w:rsidR="003B65DA" w:rsidRDefault="003B65DA" w:rsidP="00D254BD">
            <w:pPr>
              <w:rPr>
                <w:sz w:val="20"/>
                <w:szCs w:val="20"/>
              </w:rPr>
            </w:pPr>
            <w:r>
              <w:rPr>
                <w:b/>
                <w:sz w:val="20"/>
                <w:szCs w:val="20"/>
                <w:u w:val="single"/>
              </w:rPr>
              <w:t>Internal communications</w:t>
            </w:r>
            <w:r>
              <w:rPr>
                <w:sz w:val="20"/>
                <w:szCs w:val="20"/>
              </w:rPr>
              <w:t xml:space="preserve"> – review communications map and </w:t>
            </w:r>
            <w:r w:rsidR="001408DD">
              <w:rPr>
                <w:sz w:val="20"/>
                <w:szCs w:val="20"/>
              </w:rPr>
              <w:t>encourage</w:t>
            </w:r>
            <w:r>
              <w:rPr>
                <w:sz w:val="20"/>
                <w:szCs w:val="20"/>
              </w:rPr>
              <w:t xml:space="preserve"> feedback;</w:t>
            </w:r>
            <w:r w:rsidR="001408DD">
              <w:rPr>
                <w:sz w:val="20"/>
                <w:szCs w:val="20"/>
              </w:rPr>
              <w:t xml:space="preserve"> enhanced digital services for staff and customers;</w:t>
            </w:r>
          </w:p>
          <w:p w:rsidR="001408DD" w:rsidRPr="001408DD" w:rsidRDefault="001408DD" w:rsidP="00D254BD">
            <w:pPr>
              <w:rPr>
                <w:sz w:val="20"/>
                <w:szCs w:val="20"/>
              </w:rPr>
            </w:pPr>
            <w:r>
              <w:rPr>
                <w:b/>
                <w:sz w:val="20"/>
                <w:szCs w:val="20"/>
                <w:u w:val="single"/>
              </w:rPr>
              <w:t xml:space="preserve">New staff appointments </w:t>
            </w:r>
            <w:r>
              <w:rPr>
                <w:sz w:val="20"/>
                <w:szCs w:val="20"/>
              </w:rPr>
              <w:t>– refreshes thinking and encourages change and new skills</w:t>
            </w:r>
          </w:p>
        </w:tc>
        <w:tc>
          <w:tcPr>
            <w:tcW w:w="7087" w:type="dxa"/>
            <w:hideMark/>
          </w:tcPr>
          <w:p w:rsidR="00D254BD" w:rsidRDefault="00D254BD">
            <w:pPr>
              <w:jc w:val="center"/>
              <w:rPr>
                <w:b/>
                <w:sz w:val="24"/>
                <w:szCs w:val="24"/>
              </w:rPr>
            </w:pPr>
            <w:r>
              <w:rPr>
                <w:b/>
                <w:sz w:val="24"/>
                <w:szCs w:val="24"/>
              </w:rPr>
              <w:t>THREATS</w:t>
            </w:r>
          </w:p>
          <w:p w:rsidR="00D254BD" w:rsidRDefault="00D254BD">
            <w:pPr>
              <w:rPr>
                <w:sz w:val="20"/>
                <w:szCs w:val="20"/>
              </w:rPr>
            </w:pPr>
            <w:r>
              <w:rPr>
                <w:sz w:val="20"/>
                <w:szCs w:val="20"/>
              </w:rPr>
              <w:t xml:space="preserve"> </w:t>
            </w:r>
          </w:p>
          <w:p w:rsidR="00D254BD" w:rsidRDefault="00D254BD">
            <w:pPr>
              <w:rPr>
                <w:sz w:val="20"/>
                <w:szCs w:val="20"/>
              </w:rPr>
            </w:pPr>
            <w:r>
              <w:rPr>
                <w:b/>
                <w:sz w:val="20"/>
                <w:szCs w:val="20"/>
                <w:u w:val="single"/>
              </w:rPr>
              <w:t>Economic changes</w:t>
            </w:r>
            <w:r>
              <w:rPr>
                <w:sz w:val="20"/>
                <w:szCs w:val="20"/>
              </w:rPr>
              <w:t xml:space="preserve"> – impact of austerity, rising inflation, rising VAT, rising costs, availability of grant funding, lenders support and finance, </w:t>
            </w:r>
            <w:r w:rsidR="001408DD">
              <w:rPr>
                <w:sz w:val="20"/>
                <w:szCs w:val="20"/>
              </w:rPr>
              <w:t>Brexit</w:t>
            </w:r>
          </w:p>
          <w:p w:rsidR="00D254BD" w:rsidRDefault="00D254BD">
            <w:pPr>
              <w:rPr>
                <w:sz w:val="20"/>
                <w:szCs w:val="20"/>
              </w:rPr>
            </w:pPr>
            <w:r>
              <w:rPr>
                <w:b/>
                <w:sz w:val="20"/>
                <w:szCs w:val="20"/>
                <w:u w:val="single"/>
              </w:rPr>
              <w:t>Social changes</w:t>
            </w:r>
            <w:r>
              <w:rPr>
                <w:sz w:val="20"/>
                <w:szCs w:val="20"/>
              </w:rPr>
              <w:t xml:space="preserve"> – impact of demographical changes (eg aging population, reducing household size, more complex needs, etc) and changing expectations.</w:t>
            </w:r>
          </w:p>
          <w:p w:rsidR="000E094D" w:rsidRPr="000E094D" w:rsidRDefault="000E094D">
            <w:pPr>
              <w:rPr>
                <w:sz w:val="20"/>
                <w:szCs w:val="20"/>
              </w:rPr>
            </w:pPr>
            <w:r w:rsidRPr="000E094D">
              <w:rPr>
                <w:b/>
                <w:sz w:val="20"/>
                <w:szCs w:val="20"/>
                <w:u w:val="single"/>
              </w:rPr>
              <w:t>Rent affordability</w:t>
            </w:r>
            <w:r>
              <w:rPr>
                <w:b/>
                <w:sz w:val="20"/>
                <w:szCs w:val="20"/>
                <w:u w:val="single"/>
              </w:rPr>
              <w:t xml:space="preserve"> </w:t>
            </w:r>
            <w:r>
              <w:rPr>
                <w:sz w:val="20"/>
                <w:szCs w:val="20"/>
              </w:rPr>
              <w:t>- for tenants particularly single people, single pensioners, and those in supported accommodation</w:t>
            </w:r>
          </w:p>
          <w:p w:rsidR="00D254BD" w:rsidRDefault="00D254BD">
            <w:pPr>
              <w:rPr>
                <w:sz w:val="20"/>
                <w:szCs w:val="20"/>
              </w:rPr>
            </w:pPr>
            <w:r>
              <w:rPr>
                <w:b/>
                <w:sz w:val="20"/>
                <w:szCs w:val="20"/>
                <w:u w:val="single"/>
              </w:rPr>
              <w:t>Policy changes</w:t>
            </w:r>
            <w:r w:rsidR="000E094D">
              <w:rPr>
                <w:b/>
                <w:sz w:val="20"/>
                <w:szCs w:val="20"/>
                <w:u w:val="single"/>
              </w:rPr>
              <w:t xml:space="preserve"> and resource/cost impact</w:t>
            </w:r>
            <w:r>
              <w:rPr>
                <w:sz w:val="20"/>
                <w:szCs w:val="20"/>
              </w:rPr>
              <w:t xml:space="preserve"> – impact of </w:t>
            </w:r>
            <w:r w:rsidR="001408DD">
              <w:rPr>
                <w:sz w:val="20"/>
                <w:szCs w:val="20"/>
              </w:rPr>
              <w:t>Universal Credit</w:t>
            </w:r>
            <w:r>
              <w:rPr>
                <w:sz w:val="20"/>
                <w:szCs w:val="20"/>
              </w:rPr>
              <w:t xml:space="preserve">, </w:t>
            </w:r>
            <w:r w:rsidR="000E094D">
              <w:rPr>
                <w:sz w:val="20"/>
                <w:szCs w:val="20"/>
              </w:rPr>
              <w:t xml:space="preserve">impact of fire safety regulations, </w:t>
            </w:r>
            <w:r>
              <w:rPr>
                <w:sz w:val="20"/>
                <w:szCs w:val="20"/>
              </w:rPr>
              <w:t xml:space="preserve">EESSH2, </w:t>
            </w:r>
            <w:r w:rsidR="000E094D">
              <w:rPr>
                <w:sz w:val="20"/>
                <w:szCs w:val="20"/>
              </w:rPr>
              <w:t>compliance with Regulation</w:t>
            </w:r>
            <w:r>
              <w:rPr>
                <w:sz w:val="20"/>
                <w:szCs w:val="20"/>
              </w:rPr>
              <w:t>.</w:t>
            </w:r>
          </w:p>
          <w:p w:rsidR="00D254BD" w:rsidRDefault="00D254BD">
            <w:pPr>
              <w:rPr>
                <w:sz w:val="20"/>
                <w:szCs w:val="20"/>
              </w:rPr>
            </w:pPr>
            <w:r>
              <w:rPr>
                <w:b/>
                <w:sz w:val="20"/>
                <w:szCs w:val="20"/>
                <w:u w:val="single"/>
              </w:rPr>
              <w:t>Stakeholder relationships</w:t>
            </w:r>
            <w:r>
              <w:rPr>
                <w:sz w:val="20"/>
                <w:szCs w:val="20"/>
              </w:rPr>
              <w:t xml:space="preserve"> – ambivalence of key stakeholders (eg the local authority)</w:t>
            </w:r>
          </w:p>
          <w:p w:rsidR="00D254BD" w:rsidRDefault="00D254BD">
            <w:pPr>
              <w:rPr>
                <w:sz w:val="20"/>
                <w:szCs w:val="20"/>
              </w:rPr>
            </w:pPr>
            <w:r>
              <w:rPr>
                <w:b/>
                <w:sz w:val="20"/>
                <w:szCs w:val="20"/>
                <w:u w:val="single"/>
              </w:rPr>
              <w:t>Competitors</w:t>
            </w:r>
            <w:r>
              <w:rPr>
                <w:sz w:val="20"/>
                <w:szCs w:val="20"/>
              </w:rPr>
              <w:t xml:space="preserve"> – RSLs competing for funding and actively seeking to takeover other RSLs. Private housebuilders seeking land and reducing la</w:t>
            </w:r>
            <w:r w:rsidR="001408DD">
              <w:rPr>
                <w:sz w:val="20"/>
                <w:szCs w:val="20"/>
              </w:rPr>
              <w:t>nd available for social housing; competition/demand for council house building sites</w:t>
            </w:r>
          </w:p>
          <w:p w:rsidR="00D254BD" w:rsidRDefault="00D254BD">
            <w:pPr>
              <w:rPr>
                <w:sz w:val="20"/>
                <w:szCs w:val="20"/>
              </w:rPr>
            </w:pPr>
            <w:r>
              <w:rPr>
                <w:b/>
                <w:sz w:val="20"/>
                <w:szCs w:val="20"/>
                <w:u w:val="single"/>
              </w:rPr>
              <w:t>Reputation of the sector</w:t>
            </w:r>
            <w:r>
              <w:rPr>
                <w:sz w:val="20"/>
                <w:szCs w:val="20"/>
              </w:rPr>
              <w:t xml:space="preserve"> – how the public values “social housing” is changing.</w:t>
            </w:r>
          </w:p>
          <w:p w:rsidR="001408DD" w:rsidRDefault="001408DD">
            <w:pPr>
              <w:rPr>
                <w:sz w:val="20"/>
                <w:szCs w:val="20"/>
              </w:rPr>
            </w:pPr>
            <w:r>
              <w:rPr>
                <w:b/>
                <w:sz w:val="20"/>
                <w:szCs w:val="20"/>
                <w:u w:val="single"/>
              </w:rPr>
              <w:t xml:space="preserve">Cyber security </w:t>
            </w:r>
            <w:r>
              <w:rPr>
                <w:sz w:val="20"/>
                <w:szCs w:val="20"/>
              </w:rPr>
              <w:t xml:space="preserve">– increasing risk </w:t>
            </w:r>
          </w:p>
          <w:p w:rsidR="000E094D" w:rsidRDefault="000E094D">
            <w:pPr>
              <w:rPr>
                <w:sz w:val="20"/>
                <w:szCs w:val="20"/>
              </w:rPr>
            </w:pPr>
            <w:r>
              <w:rPr>
                <w:b/>
                <w:sz w:val="20"/>
                <w:szCs w:val="20"/>
                <w:u w:val="single"/>
              </w:rPr>
              <w:t>Pension deficits</w:t>
            </w:r>
            <w:r>
              <w:rPr>
                <w:sz w:val="20"/>
                <w:szCs w:val="20"/>
              </w:rPr>
              <w:t xml:space="preserve"> – while there is a deficit funding plan in place, we need to review at least every 3 years the valuation trends and impact on our pension contributions </w:t>
            </w:r>
          </w:p>
          <w:p w:rsidR="000E094D" w:rsidRPr="000E094D" w:rsidRDefault="000E094D">
            <w:pPr>
              <w:rPr>
                <w:sz w:val="20"/>
                <w:szCs w:val="20"/>
              </w:rPr>
            </w:pPr>
          </w:p>
        </w:tc>
      </w:tr>
    </w:tbl>
    <w:p w:rsidR="00D254BD" w:rsidRDefault="00D254BD" w:rsidP="003B73F1">
      <w:pPr>
        <w:spacing w:after="0" w:line="240" w:lineRule="auto"/>
        <w:rPr>
          <w:rFonts w:ascii="Century Gothic" w:eastAsia="Times New Roman" w:hAnsi="Century Gothic" w:cs="Times New Roman"/>
          <w:b/>
          <w:bCs/>
        </w:rPr>
      </w:pPr>
    </w:p>
    <w:p w:rsidR="003B73F1" w:rsidRPr="00F0480F" w:rsidRDefault="003B73F1" w:rsidP="003B73F1">
      <w:pPr>
        <w:spacing w:after="0" w:line="240" w:lineRule="auto"/>
        <w:jc w:val="both"/>
        <w:rPr>
          <w:rFonts w:ascii="Century Gothic" w:eastAsia="Times New Roman" w:hAnsi="Century Gothic" w:cs="Tahoma"/>
          <w:bCs/>
        </w:rPr>
      </w:pPr>
    </w:p>
    <w:p w:rsidR="003B73F1" w:rsidRPr="00F0480F" w:rsidRDefault="003B73F1" w:rsidP="003B73F1">
      <w:pPr>
        <w:spacing w:after="0" w:line="240" w:lineRule="auto"/>
        <w:jc w:val="both"/>
        <w:rPr>
          <w:rFonts w:ascii="Century Gothic" w:eastAsia="Times New Roman" w:hAnsi="Century Gothic" w:cs="Tahoma"/>
          <w:bCs/>
        </w:rPr>
      </w:pPr>
    </w:p>
    <w:p w:rsidR="003B73F1" w:rsidRPr="00F0480F" w:rsidRDefault="003B73F1" w:rsidP="003B73F1">
      <w:pPr>
        <w:rPr>
          <w:rFonts w:ascii="Century Gothic" w:hAnsi="Century Gothic"/>
          <w:sz w:val="20"/>
          <w:szCs w:val="20"/>
        </w:rPr>
      </w:pPr>
    </w:p>
    <w:tbl>
      <w:tblPr>
        <w:tblStyle w:val="TableGrid"/>
        <w:tblpPr w:leftFromText="180" w:rightFromText="180" w:horzAnchor="page" w:tblpX="793" w:tblpY="1965"/>
        <w:tblW w:w="0" w:type="auto"/>
        <w:tblLook w:val="04A0" w:firstRow="1" w:lastRow="0" w:firstColumn="1" w:lastColumn="0" w:noHBand="0" w:noVBand="1"/>
      </w:tblPr>
      <w:tblGrid>
        <w:gridCol w:w="6629"/>
        <w:gridCol w:w="5670"/>
      </w:tblGrid>
      <w:tr w:rsidR="001408DD" w:rsidTr="00E17008">
        <w:tc>
          <w:tcPr>
            <w:tcW w:w="6629" w:type="dxa"/>
          </w:tcPr>
          <w:p w:rsidR="001408DD" w:rsidRDefault="001408DD" w:rsidP="00E17008">
            <w:r>
              <w:lastRenderedPageBreak/>
              <w:t>LEGAL</w:t>
            </w:r>
          </w:p>
        </w:tc>
        <w:tc>
          <w:tcPr>
            <w:tcW w:w="5670" w:type="dxa"/>
          </w:tcPr>
          <w:p w:rsidR="001408DD" w:rsidRDefault="001408DD" w:rsidP="00E17008">
            <w:r>
              <w:t>ENVIRONMENTAL</w:t>
            </w:r>
          </w:p>
        </w:tc>
      </w:tr>
      <w:tr w:rsidR="001408DD" w:rsidTr="00E17008">
        <w:tc>
          <w:tcPr>
            <w:tcW w:w="6629" w:type="dxa"/>
          </w:tcPr>
          <w:p w:rsidR="001408DD" w:rsidRPr="00F0480F" w:rsidRDefault="001408DD" w:rsidP="00E17008">
            <w:pPr>
              <w:rPr>
                <w:rFonts w:ascii="Century Gothic" w:eastAsia="Times New Roman" w:hAnsi="Century Gothic" w:cs="Tahoma"/>
                <w:bCs/>
                <w:sz w:val="20"/>
                <w:szCs w:val="20"/>
              </w:rPr>
            </w:pPr>
            <w:r>
              <w:rPr>
                <w:rFonts w:ascii="Century Gothic" w:eastAsia="Times New Roman" w:hAnsi="Century Gothic" w:cs="Tahoma"/>
                <w:bCs/>
                <w:sz w:val="20"/>
                <w:szCs w:val="20"/>
              </w:rPr>
              <w:t>Social Security</w:t>
            </w:r>
            <w:r w:rsidRPr="00F0480F">
              <w:rPr>
                <w:rFonts w:ascii="Century Gothic" w:eastAsia="Times New Roman" w:hAnsi="Century Gothic" w:cs="Tahoma"/>
                <w:bCs/>
                <w:sz w:val="20"/>
                <w:szCs w:val="20"/>
              </w:rPr>
              <w:t xml:space="preserve"> </w:t>
            </w:r>
            <w:r>
              <w:rPr>
                <w:rFonts w:ascii="Century Gothic" w:eastAsia="Times New Roman" w:hAnsi="Century Gothic" w:cs="Tahoma"/>
                <w:bCs/>
                <w:sz w:val="20"/>
                <w:szCs w:val="20"/>
              </w:rPr>
              <w:t>Bill</w:t>
            </w:r>
            <w:r w:rsidRPr="00F0480F">
              <w:rPr>
                <w:rFonts w:ascii="Century Gothic" w:eastAsia="Times New Roman" w:hAnsi="Century Gothic" w:cs="Tahoma"/>
                <w:bCs/>
                <w:sz w:val="20"/>
                <w:szCs w:val="20"/>
              </w:rPr>
              <w:t xml:space="preserve"> – </w:t>
            </w:r>
            <w:r>
              <w:rPr>
                <w:rFonts w:ascii="Century Gothic" w:eastAsia="Times New Roman" w:hAnsi="Century Gothic" w:cs="Tahoma"/>
                <w:bCs/>
                <w:sz w:val="20"/>
                <w:szCs w:val="20"/>
              </w:rPr>
              <w:t>devolved powers/</w:t>
            </w:r>
            <w:r w:rsidRPr="00F0480F">
              <w:rPr>
                <w:rFonts w:ascii="Century Gothic" w:eastAsia="Times New Roman" w:hAnsi="Century Gothic" w:cs="Tahoma"/>
                <w:bCs/>
                <w:sz w:val="20"/>
                <w:szCs w:val="20"/>
              </w:rPr>
              <w:t>universal credit</w:t>
            </w:r>
          </w:p>
          <w:p w:rsidR="001408DD" w:rsidRPr="00F0480F" w:rsidRDefault="001408DD" w:rsidP="00E17008">
            <w:pPr>
              <w:rPr>
                <w:rFonts w:ascii="Century Gothic" w:eastAsia="Times New Roman" w:hAnsi="Century Gothic" w:cs="Tahoma"/>
                <w:bCs/>
                <w:sz w:val="20"/>
                <w:szCs w:val="20"/>
              </w:rPr>
            </w:pPr>
            <w:r w:rsidRPr="00F0480F">
              <w:rPr>
                <w:rFonts w:ascii="Century Gothic" w:eastAsia="Times New Roman" w:hAnsi="Century Gothic" w:cs="Tahoma"/>
                <w:bCs/>
                <w:sz w:val="20"/>
                <w:szCs w:val="20"/>
              </w:rPr>
              <w:t>New Housing (s) Act 2014</w:t>
            </w:r>
            <w:r>
              <w:rPr>
                <w:rFonts w:ascii="Century Gothic" w:eastAsia="Times New Roman" w:hAnsi="Century Gothic" w:cs="Tahoma"/>
                <w:bCs/>
                <w:sz w:val="20"/>
                <w:szCs w:val="20"/>
              </w:rPr>
              <w:t xml:space="preserve"> – guidance has been slow</w:t>
            </w:r>
          </w:p>
          <w:p w:rsidR="001408DD" w:rsidRPr="00F0480F" w:rsidRDefault="001408DD" w:rsidP="00E17008">
            <w:pPr>
              <w:rPr>
                <w:rFonts w:ascii="Century Gothic" w:eastAsia="Times New Roman" w:hAnsi="Century Gothic" w:cs="Tahoma"/>
                <w:bCs/>
                <w:sz w:val="20"/>
                <w:szCs w:val="20"/>
              </w:rPr>
            </w:pPr>
            <w:r w:rsidRPr="00F0480F">
              <w:rPr>
                <w:rFonts w:ascii="Century Gothic" w:eastAsia="Times New Roman" w:hAnsi="Century Gothic" w:cs="Tahoma"/>
                <w:bCs/>
                <w:sz w:val="20"/>
                <w:szCs w:val="20"/>
              </w:rPr>
              <w:t>Social Security Bill</w:t>
            </w:r>
          </w:p>
          <w:p w:rsidR="001408DD" w:rsidRDefault="001408DD" w:rsidP="00E17008">
            <w:pPr>
              <w:rPr>
                <w:rFonts w:ascii="Century Gothic" w:eastAsia="Times New Roman" w:hAnsi="Century Gothic" w:cs="Tahoma"/>
                <w:bCs/>
                <w:sz w:val="20"/>
                <w:szCs w:val="20"/>
              </w:rPr>
            </w:pPr>
            <w:r>
              <w:rPr>
                <w:rFonts w:ascii="Century Gothic" w:eastAsia="Times New Roman" w:hAnsi="Century Gothic" w:cs="Tahoma"/>
                <w:bCs/>
                <w:sz w:val="20"/>
                <w:szCs w:val="20"/>
              </w:rPr>
              <w:t xml:space="preserve">Housing (amendment) </w:t>
            </w:r>
            <w:r w:rsidRPr="00F0480F">
              <w:rPr>
                <w:rFonts w:ascii="Century Gothic" w:eastAsia="Times New Roman" w:hAnsi="Century Gothic" w:cs="Tahoma"/>
                <w:bCs/>
                <w:sz w:val="20"/>
                <w:szCs w:val="20"/>
              </w:rPr>
              <w:t>Scotland Bill</w:t>
            </w:r>
            <w:r w:rsidR="00E87374">
              <w:rPr>
                <w:rFonts w:ascii="Century Gothic" w:eastAsia="Times New Roman" w:hAnsi="Century Gothic" w:cs="Tahoma"/>
                <w:bCs/>
                <w:sz w:val="20"/>
                <w:szCs w:val="20"/>
              </w:rPr>
              <w:t xml:space="preserve"> – ONS re-classification </w:t>
            </w:r>
          </w:p>
          <w:p w:rsidR="001408DD" w:rsidRDefault="001408DD" w:rsidP="00E17008">
            <w:pPr>
              <w:rPr>
                <w:rFonts w:ascii="Century Gothic" w:eastAsia="Times New Roman" w:hAnsi="Century Gothic" w:cs="Tahoma"/>
                <w:bCs/>
                <w:sz w:val="20"/>
                <w:szCs w:val="20"/>
              </w:rPr>
            </w:pPr>
            <w:r>
              <w:rPr>
                <w:rFonts w:ascii="Century Gothic" w:eastAsia="Times New Roman" w:hAnsi="Century Gothic" w:cs="Tahoma"/>
                <w:bCs/>
                <w:sz w:val="20"/>
                <w:szCs w:val="20"/>
              </w:rPr>
              <w:t>GDPR reform – complexity; capacity; resources; demand</w:t>
            </w:r>
          </w:p>
          <w:p w:rsidR="001408DD" w:rsidRPr="00F0480F" w:rsidRDefault="001408DD" w:rsidP="00E17008">
            <w:pPr>
              <w:rPr>
                <w:rFonts w:ascii="Century Gothic" w:eastAsia="Times New Roman" w:hAnsi="Century Gothic" w:cs="Tahoma"/>
                <w:bCs/>
                <w:sz w:val="20"/>
                <w:szCs w:val="20"/>
              </w:rPr>
            </w:pPr>
            <w:r>
              <w:rPr>
                <w:rFonts w:ascii="Century Gothic" w:eastAsia="Times New Roman" w:hAnsi="Century Gothic" w:cs="Tahoma"/>
                <w:bCs/>
                <w:sz w:val="20"/>
                <w:szCs w:val="20"/>
              </w:rPr>
              <w:t>FOI extension – complexity; resources; demand</w:t>
            </w:r>
          </w:p>
          <w:p w:rsidR="001408DD" w:rsidRDefault="001408DD" w:rsidP="00E17008"/>
        </w:tc>
        <w:tc>
          <w:tcPr>
            <w:tcW w:w="5670" w:type="dxa"/>
          </w:tcPr>
          <w:p w:rsidR="001408DD" w:rsidRDefault="001408DD" w:rsidP="00E17008">
            <w:r>
              <w:t xml:space="preserve">Energy efficiency measures and targets - </w:t>
            </w:r>
          </w:p>
          <w:p w:rsidR="001408DD" w:rsidRDefault="001408DD" w:rsidP="00E17008">
            <w:r>
              <w:t xml:space="preserve">Sourcing raw materials – can we maintain costs; </w:t>
            </w:r>
          </w:p>
          <w:p w:rsidR="001408DD" w:rsidRDefault="001408DD" w:rsidP="00E17008">
            <w:r>
              <w:t>Using local trades – maintain competitive rates and quality</w:t>
            </w:r>
          </w:p>
          <w:p w:rsidR="001408DD" w:rsidRDefault="001408DD" w:rsidP="00E17008">
            <w:r>
              <w:t>Sourcing electric vehicles – funding opportunities; savings</w:t>
            </w:r>
          </w:p>
          <w:p w:rsidR="001408DD" w:rsidRDefault="001408DD" w:rsidP="00E17008">
            <w:r>
              <w:t xml:space="preserve">Office environmental policy – saving energy, recycling, </w:t>
            </w:r>
          </w:p>
          <w:p w:rsidR="001408DD" w:rsidRDefault="001408DD" w:rsidP="00E17008"/>
          <w:p w:rsidR="001408DD" w:rsidRDefault="001408DD" w:rsidP="00E17008"/>
        </w:tc>
      </w:tr>
    </w:tbl>
    <w:p w:rsidR="003B73F1" w:rsidRDefault="003B73F1" w:rsidP="003B73F1">
      <w:pPr>
        <w:rPr>
          <w:rFonts w:ascii="Century Gothic" w:hAnsi="Century Gothic"/>
          <w:sz w:val="20"/>
          <w:szCs w:val="20"/>
        </w:rPr>
      </w:pPr>
    </w:p>
    <w:p w:rsidR="00587C5E" w:rsidRDefault="00587C5E" w:rsidP="003B73F1">
      <w:pPr>
        <w:rPr>
          <w:rFonts w:ascii="Century Gothic" w:hAnsi="Century Gothic"/>
          <w:sz w:val="20"/>
          <w:szCs w:val="20"/>
        </w:rPr>
      </w:pPr>
    </w:p>
    <w:p w:rsidR="00587C5E" w:rsidRDefault="00587C5E" w:rsidP="003B73F1">
      <w:pPr>
        <w:rPr>
          <w:rFonts w:ascii="Century Gothic" w:hAnsi="Century Gothic"/>
          <w:sz w:val="20"/>
          <w:szCs w:val="20"/>
        </w:rPr>
      </w:pPr>
    </w:p>
    <w:p w:rsidR="00587C5E" w:rsidRDefault="00587C5E" w:rsidP="003B73F1">
      <w:pPr>
        <w:rPr>
          <w:rFonts w:ascii="Century Gothic" w:hAnsi="Century Gothic"/>
          <w:sz w:val="20"/>
          <w:szCs w:val="20"/>
        </w:rPr>
      </w:pPr>
    </w:p>
    <w:p w:rsidR="00587C5E" w:rsidRDefault="00587C5E" w:rsidP="003B73F1">
      <w:pPr>
        <w:rPr>
          <w:rFonts w:ascii="Century Gothic" w:hAnsi="Century Gothic"/>
          <w:sz w:val="20"/>
          <w:szCs w:val="20"/>
        </w:rPr>
      </w:pPr>
    </w:p>
    <w:p w:rsidR="00587C5E" w:rsidRDefault="00587C5E" w:rsidP="003B73F1">
      <w:pPr>
        <w:rPr>
          <w:rFonts w:ascii="Century Gothic" w:hAnsi="Century Gothic"/>
          <w:sz w:val="20"/>
          <w:szCs w:val="20"/>
        </w:rPr>
      </w:pPr>
    </w:p>
    <w:p w:rsidR="00587C5E" w:rsidRDefault="00587C5E" w:rsidP="003B73F1">
      <w:pPr>
        <w:rPr>
          <w:rFonts w:ascii="Century Gothic" w:hAnsi="Century Gothic"/>
          <w:sz w:val="20"/>
          <w:szCs w:val="20"/>
        </w:rPr>
      </w:pPr>
    </w:p>
    <w:p w:rsidR="00587C5E" w:rsidRDefault="00587C5E" w:rsidP="003B73F1">
      <w:pPr>
        <w:rPr>
          <w:rFonts w:ascii="Century Gothic" w:hAnsi="Century Gothic"/>
          <w:sz w:val="20"/>
          <w:szCs w:val="20"/>
        </w:rPr>
      </w:pPr>
    </w:p>
    <w:p w:rsidR="00587C5E" w:rsidRDefault="00587C5E" w:rsidP="003B73F1">
      <w:pPr>
        <w:rPr>
          <w:rFonts w:ascii="Century Gothic" w:hAnsi="Century Gothic"/>
          <w:sz w:val="20"/>
          <w:szCs w:val="20"/>
        </w:rPr>
      </w:pPr>
    </w:p>
    <w:p w:rsidR="00587C5E" w:rsidRDefault="00587C5E" w:rsidP="003B73F1">
      <w:pPr>
        <w:rPr>
          <w:rFonts w:ascii="Century Gothic" w:hAnsi="Century Gothic"/>
          <w:sz w:val="20"/>
          <w:szCs w:val="20"/>
        </w:rPr>
      </w:pPr>
    </w:p>
    <w:p w:rsidR="00587C5E" w:rsidRDefault="00587C5E" w:rsidP="003B73F1">
      <w:pPr>
        <w:rPr>
          <w:rFonts w:ascii="Century Gothic" w:hAnsi="Century Gothic"/>
          <w:sz w:val="20"/>
          <w:szCs w:val="20"/>
        </w:rPr>
      </w:pPr>
    </w:p>
    <w:p w:rsidR="00587C5E" w:rsidRDefault="00587C5E" w:rsidP="003B73F1">
      <w:pPr>
        <w:rPr>
          <w:rFonts w:ascii="Century Gothic" w:hAnsi="Century Gothic"/>
          <w:sz w:val="20"/>
          <w:szCs w:val="20"/>
        </w:rPr>
      </w:pPr>
    </w:p>
    <w:p w:rsidR="00587C5E" w:rsidRDefault="00587C5E" w:rsidP="003B73F1">
      <w:pPr>
        <w:rPr>
          <w:rFonts w:ascii="Century Gothic" w:hAnsi="Century Gothic"/>
          <w:sz w:val="20"/>
          <w:szCs w:val="20"/>
        </w:rPr>
      </w:pPr>
    </w:p>
    <w:p w:rsidR="00587C5E" w:rsidRDefault="00587C5E" w:rsidP="003B73F1">
      <w:pPr>
        <w:rPr>
          <w:rFonts w:ascii="Century Gothic" w:hAnsi="Century Gothic"/>
          <w:sz w:val="20"/>
          <w:szCs w:val="20"/>
        </w:rPr>
      </w:pPr>
    </w:p>
    <w:p w:rsidR="00587C5E" w:rsidRDefault="00587C5E" w:rsidP="003B73F1">
      <w:pPr>
        <w:rPr>
          <w:rFonts w:ascii="Century Gothic" w:hAnsi="Century Gothic"/>
          <w:sz w:val="20"/>
          <w:szCs w:val="20"/>
        </w:rPr>
      </w:pPr>
    </w:p>
    <w:p w:rsidR="00587C5E" w:rsidRDefault="00587C5E" w:rsidP="003B73F1">
      <w:pPr>
        <w:rPr>
          <w:rFonts w:ascii="Century Gothic" w:hAnsi="Century Gothic"/>
          <w:sz w:val="20"/>
          <w:szCs w:val="20"/>
        </w:rPr>
      </w:pPr>
    </w:p>
    <w:p w:rsidR="0030009E" w:rsidRDefault="0030009E" w:rsidP="003B73F1">
      <w:pPr>
        <w:rPr>
          <w:rFonts w:ascii="Century Gothic" w:hAnsi="Century Gothic"/>
          <w:sz w:val="20"/>
          <w:szCs w:val="20"/>
        </w:rPr>
      </w:pPr>
    </w:p>
    <w:p w:rsidR="0030009E" w:rsidRDefault="0030009E" w:rsidP="003B73F1">
      <w:pPr>
        <w:rPr>
          <w:rFonts w:ascii="Century Gothic" w:hAnsi="Century Gothic"/>
          <w:sz w:val="20"/>
          <w:szCs w:val="20"/>
        </w:rPr>
      </w:pPr>
    </w:p>
    <w:p w:rsidR="0030009E" w:rsidRDefault="0030009E" w:rsidP="003B73F1">
      <w:pPr>
        <w:rPr>
          <w:rFonts w:ascii="Century Gothic" w:hAnsi="Century Gothic"/>
          <w:sz w:val="20"/>
          <w:szCs w:val="20"/>
        </w:rPr>
      </w:pPr>
    </w:p>
    <w:p w:rsidR="005328F5" w:rsidRDefault="00911A36" w:rsidP="005328F5">
      <w:pPr>
        <w:pStyle w:val="Heading1"/>
        <w:numPr>
          <w:ilvl w:val="0"/>
          <w:numId w:val="22"/>
        </w:numPr>
      </w:pPr>
      <w:r>
        <w:lastRenderedPageBreak/>
        <w:t>Links to other docu</w:t>
      </w:r>
      <w:r w:rsidR="005328F5">
        <w:t>ments</w:t>
      </w:r>
    </w:p>
    <w:p w:rsidR="005328F5" w:rsidRDefault="005328F5" w:rsidP="005328F5"/>
    <w:p w:rsidR="005328F5" w:rsidRDefault="005328F5" w:rsidP="005328F5">
      <w:pPr>
        <w:pStyle w:val="ListParagraph"/>
        <w:numPr>
          <w:ilvl w:val="0"/>
          <w:numId w:val="28"/>
        </w:numPr>
      </w:pPr>
      <w:r>
        <w:t xml:space="preserve">Asset management strategy </w:t>
      </w:r>
      <w:r w:rsidR="00D1073F">
        <w:t>updated</w:t>
      </w:r>
      <w:r>
        <w:t xml:space="preserve"> March 2019</w:t>
      </w:r>
    </w:p>
    <w:p w:rsidR="005328F5" w:rsidRDefault="005328F5" w:rsidP="005328F5">
      <w:pPr>
        <w:pStyle w:val="ListParagraph"/>
        <w:numPr>
          <w:ilvl w:val="0"/>
          <w:numId w:val="28"/>
        </w:numPr>
      </w:pPr>
      <w:r>
        <w:t>Budget 2019/20 approved Feb 2019</w:t>
      </w:r>
    </w:p>
    <w:p w:rsidR="005328F5" w:rsidRDefault="005328F5" w:rsidP="005328F5">
      <w:pPr>
        <w:pStyle w:val="ListParagraph"/>
        <w:numPr>
          <w:ilvl w:val="0"/>
          <w:numId w:val="28"/>
        </w:numPr>
      </w:pPr>
      <w:r>
        <w:t>5-year and 30-year financial forecasts, approved March 2019</w:t>
      </w:r>
      <w:r w:rsidR="000E4714">
        <w:t xml:space="preserve"> (3 scenarios meantime)</w:t>
      </w:r>
    </w:p>
    <w:p w:rsidR="005328F5" w:rsidRDefault="005328F5" w:rsidP="005328F5">
      <w:pPr>
        <w:pStyle w:val="ListParagraph"/>
        <w:numPr>
          <w:ilvl w:val="0"/>
          <w:numId w:val="28"/>
        </w:numPr>
      </w:pPr>
      <w:r>
        <w:t>Value for Money Statement, Sept 2018</w:t>
      </w:r>
    </w:p>
    <w:p w:rsidR="005328F5" w:rsidRDefault="005328F5" w:rsidP="005328F5">
      <w:pPr>
        <w:pStyle w:val="ListParagraph"/>
        <w:numPr>
          <w:ilvl w:val="0"/>
          <w:numId w:val="28"/>
        </w:numPr>
      </w:pPr>
      <w:r>
        <w:t>Community Regeneration Strategy, approved 2017</w:t>
      </w:r>
    </w:p>
    <w:p w:rsidR="005328F5" w:rsidRDefault="005328F5" w:rsidP="005328F5">
      <w:pPr>
        <w:pStyle w:val="ListParagraph"/>
        <w:numPr>
          <w:ilvl w:val="0"/>
          <w:numId w:val="28"/>
        </w:numPr>
      </w:pPr>
      <w:r>
        <w:t>Risk Management Strategy approved 2017</w:t>
      </w:r>
    </w:p>
    <w:p w:rsidR="005328F5" w:rsidRDefault="000E4714" w:rsidP="005328F5">
      <w:pPr>
        <w:pStyle w:val="ListParagraph"/>
        <w:numPr>
          <w:ilvl w:val="0"/>
          <w:numId w:val="28"/>
        </w:numPr>
      </w:pPr>
      <w:r>
        <w:t xml:space="preserve">LPS Business Plan, </w:t>
      </w:r>
      <w:r w:rsidR="005328F5">
        <w:t>update</w:t>
      </w:r>
      <w:r>
        <w:t>d</w:t>
      </w:r>
      <w:r w:rsidR="005328F5">
        <w:t xml:space="preserve"> Spring 2019</w:t>
      </w:r>
    </w:p>
    <w:p w:rsidR="005328F5" w:rsidRDefault="005328F5" w:rsidP="005328F5">
      <w:pPr>
        <w:pStyle w:val="ListParagraph"/>
        <w:numPr>
          <w:ilvl w:val="0"/>
          <w:numId w:val="28"/>
        </w:numPr>
      </w:pPr>
      <w:r>
        <w:t xml:space="preserve">Policy review timetable </w:t>
      </w:r>
    </w:p>
    <w:p w:rsidR="00D1073F" w:rsidRDefault="00D1073F" w:rsidP="005328F5">
      <w:pPr>
        <w:pStyle w:val="ListParagraph"/>
        <w:numPr>
          <w:ilvl w:val="0"/>
          <w:numId w:val="28"/>
        </w:numPr>
      </w:pPr>
      <w:r>
        <w:t>Governance Assurance Statement and internal audit report – to be updated October 2019</w:t>
      </w:r>
    </w:p>
    <w:p w:rsidR="005328F5" w:rsidRPr="005328F5" w:rsidRDefault="005328F5" w:rsidP="005328F5"/>
    <w:p w:rsidR="005328F5" w:rsidRDefault="005328F5" w:rsidP="003B73F1">
      <w:pPr>
        <w:rPr>
          <w:rFonts w:ascii="Century Gothic" w:hAnsi="Century Gothic"/>
          <w:sz w:val="20"/>
          <w:szCs w:val="20"/>
        </w:rPr>
      </w:pPr>
    </w:p>
    <w:p w:rsidR="005328F5" w:rsidRDefault="005328F5" w:rsidP="003B73F1">
      <w:pPr>
        <w:rPr>
          <w:rFonts w:ascii="Century Gothic" w:hAnsi="Century Gothic"/>
          <w:sz w:val="20"/>
          <w:szCs w:val="20"/>
        </w:rPr>
      </w:pPr>
    </w:p>
    <w:p w:rsidR="005328F5" w:rsidRDefault="005328F5" w:rsidP="003B73F1">
      <w:pPr>
        <w:rPr>
          <w:rFonts w:ascii="Century Gothic" w:hAnsi="Century Gothic"/>
          <w:sz w:val="20"/>
          <w:szCs w:val="20"/>
        </w:rPr>
      </w:pPr>
    </w:p>
    <w:p w:rsidR="005328F5" w:rsidRDefault="005328F5" w:rsidP="003B73F1">
      <w:pPr>
        <w:rPr>
          <w:rFonts w:ascii="Century Gothic" w:hAnsi="Century Gothic"/>
          <w:sz w:val="20"/>
          <w:szCs w:val="20"/>
        </w:rPr>
      </w:pPr>
    </w:p>
    <w:p w:rsidR="005328F5" w:rsidRDefault="005328F5" w:rsidP="003B73F1">
      <w:pPr>
        <w:rPr>
          <w:rFonts w:ascii="Century Gothic" w:hAnsi="Century Gothic"/>
          <w:sz w:val="20"/>
          <w:szCs w:val="20"/>
        </w:rPr>
      </w:pPr>
    </w:p>
    <w:p w:rsidR="005328F5" w:rsidRDefault="005328F5" w:rsidP="003B73F1">
      <w:pPr>
        <w:rPr>
          <w:rFonts w:ascii="Century Gothic" w:hAnsi="Century Gothic"/>
          <w:sz w:val="20"/>
          <w:szCs w:val="20"/>
        </w:rPr>
      </w:pPr>
    </w:p>
    <w:p w:rsidR="005328F5" w:rsidRDefault="005328F5" w:rsidP="003B73F1">
      <w:pPr>
        <w:rPr>
          <w:rFonts w:ascii="Century Gothic" w:hAnsi="Century Gothic"/>
          <w:sz w:val="20"/>
          <w:szCs w:val="20"/>
        </w:rPr>
      </w:pPr>
    </w:p>
    <w:p w:rsidR="005328F5" w:rsidRDefault="005328F5" w:rsidP="003B73F1">
      <w:pPr>
        <w:rPr>
          <w:rFonts w:ascii="Century Gothic" w:hAnsi="Century Gothic"/>
          <w:sz w:val="20"/>
          <w:szCs w:val="20"/>
        </w:rPr>
      </w:pPr>
    </w:p>
    <w:p w:rsidR="005328F5" w:rsidRDefault="005328F5" w:rsidP="003B73F1">
      <w:pPr>
        <w:rPr>
          <w:rFonts w:ascii="Century Gothic" w:hAnsi="Century Gothic"/>
          <w:sz w:val="20"/>
          <w:szCs w:val="20"/>
        </w:rPr>
      </w:pPr>
    </w:p>
    <w:p w:rsidR="005328F5" w:rsidRDefault="005328F5" w:rsidP="003B73F1">
      <w:pPr>
        <w:rPr>
          <w:rFonts w:ascii="Century Gothic" w:hAnsi="Century Gothic"/>
          <w:sz w:val="20"/>
          <w:szCs w:val="20"/>
        </w:rPr>
      </w:pPr>
    </w:p>
    <w:p w:rsidR="00587C5E" w:rsidRDefault="00587C5E" w:rsidP="003B73F1">
      <w:pPr>
        <w:rPr>
          <w:rFonts w:ascii="Century Gothic" w:hAnsi="Century Gothic"/>
          <w:sz w:val="20"/>
          <w:szCs w:val="20"/>
        </w:rPr>
      </w:pPr>
      <w:r>
        <w:rPr>
          <w:rFonts w:ascii="Century Gothic" w:hAnsi="Century Gothic"/>
          <w:noProof/>
          <w:sz w:val="20"/>
          <w:szCs w:val="20"/>
          <w:lang w:eastAsia="en-GB"/>
        </w:rPr>
        <w:drawing>
          <wp:anchor distT="0" distB="0" distL="114300" distR="114300" simplePos="0" relativeHeight="251667968" behindDoc="1" locked="0" layoutInCell="1" allowOverlap="1">
            <wp:simplePos x="0" y="0"/>
            <wp:positionH relativeFrom="column">
              <wp:posOffset>0</wp:posOffset>
            </wp:positionH>
            <wp:positionV relativeFrom="paragraph">
              <wp:posOffset>309245</wp:posOffset>
            </wp:positionV>
            <wp:extent cx="2768600" cy="1143000"/>
            <wp:effectExtent l="0" t="0" r="0" b="0"/>
            <wp:wrapTight wrapText="bothSides">
              <wp:wrapPolygon edited="0">
                <wp:start x="0" y="0"/>
                <wp:lineTo x="0" y="21240"/>
                <wp:lineTo x="21402" y="21240"/>
                <wp:lineTo x="2140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LAIR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8600" cy="1143000"/>
                    </a:xfrm>
                    <a:prstGeom prst="rect">
                      <a:avLst/>
                    </a:prstGeom>
                  </pic:spPr>
                </pic:pic>
              </a:graphicData>
            </a:graphic>
            <wp14:sizeRelH relativeFrom="page">
              <wp14:pctWidth>0</wp14:pctWidth>
            </wp14:sizeRelH>
            <wp14:sizeRelV relativeFrom="page">
              <wp14:pctHeight>0</wp14:pctHeight>
            </wp14:sizeRelV>
          </wp:anchor>
        </w:drawing>
      </w:r>
    </w:p>
    <w:p w:rsidR="00587C5E" w:rsidRDefault="00132F40" w:rsidP="003B73F1">
      <w:pPr>
        <w:rPr>
          <w:rFonts w:ascii="Century Gothic" w:hAnsi="Century Gothic"/>
          <w:sz w:val="20"/>
          <w:szCs w:val="20"/>
        </w:rPr>
      </w:pPr>
      <w:r>
        <w:rPr>
          <w:rFonts w:ascii="Century Gothic" w:hAnsi="Century Gothic"/>
          <w:noProof/>
          <w:sz w:val="20"/>
          <w:szCs w:val="20"/>
          <w:lang w:eastAsia="en-GB"/>
        </w:rPr>
        <w:drawing>
          <wp:anchor distT="0" distB="0" distL="114300" distR="114300" simplePos="0" relativeHeight="251656704" behindDoc="1" locked="0" layoutInCell="1" allowOverlap="1">
            <wp:simplePos x="0" y="0"/>
            <wp:positionH relativeFrom="column">
              <wp:posOffset>3038475</wp:posOffset>
            </wp:positionH>
            <wp:positionV relativeFrom="paragraph">
              <wp:posOffset>264160</wp:posOffset>
            </wp:positionV>
            <wp:extent cx="2553954" cy="866775"/>
            <wp:effectExtent l="0" t="0" r="0" b="0"/>
            <wp:wrapTight wrapText="bothSides">
              <wp:wrapPolygon edited="0">
                <wp:start x="0" y="0"/>
                <wp:lineTo x="0" y="20888"/>
                <wp:lineTo x="21433" y="20888"/>
                <wp:lineTo x="2143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pas_logo with extra text (00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53954" cy="866775"/>
                    </a:xfrm>
                    <a:prstGeom prst="rect">
                      <a:avLst/>
                    </a:prstGeom>
                  </pic:spPr>
                </pic:pic>
              </a:graphicData>
            </a:graphic>
            <wp14:sizeRelH relativeFrom="page">
              <wp14:pctWidth>0</wp14:pctWidth>
            </wp14:sizeRelH>
            <wp14:sizeRelV relativeFrom="page">
              <wp14:pctHeight>0</wp14:pctHeight>
            </wp14:sizeRelV>
          </wp:anchor>
        </w:drawing>
      </w:r>
      <w:r w:rsidR="00587C5E">
        <w:rPr>
          <w:rFonts w:ascii="Century Gothic" w:hAnsi="Century Gothic"/>
          <w:noProof/>
          <w:sz w:val="20"/>
          <w:szCs w:val="20"/>
          <w:lang w:eastAsia="en-GB"/>
        </w:rPr>
        <w:drawing>
          <wp:anchor distT="0" distB="0" distL="114300" distR="114300" simplePos="0" relativeHeight="251655680" behindDoc="1" locked="0" layoutInCell="1" allowOverlap="1">
            <wp:simplePos x="0" y="0"/>
            <wp:positionH relativeFrom="column">
              <wp:posOffset>1552575</wp:posOffset>
            </wp:positionH>
            <wp:positionV relativeFrom="paragraph">
              <wp:posOffset>12700</wp:posOffset>
            </wp:positionV>
            <wp:extent cx="1257300" cy="1257300"/>
            <wp:effectExtent l="0" t="0" r="0" b="0"/>
            <wp:wrapTight wrapText="bothSides">
              <wp:wrapPolygon edited="0">
                <wp:start x="0" y="0"/>
                <wp:lineTo x="0" y="21273"/>
                <wp:lineTo x="21273" y="21273"/>
                <wp:lineTo x="2127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ottish Govt logo.JPG"/>
                    <pic:cNvPicPr/>
                  </pic:nvPicPr>
                  <pic:blipFill>
                    <a:blip r:embed="rId20">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587C5E">
        <w:rPr>
          <w:rFonts w:ascii="Century Gothic" w:hAnsi="Century Gothic"/>
          <w:noProof/>
          <w:sz w:val="20"/>
          <w:szCs w:val="20"/>
          <w:lang w:eastAsia="en-GB"/>
        </w:rPr>
        <w:drawing>
          <wp:anchor distT="0" distB="0" distL="114300" distR="114300" simplePos="0" relativeHeight="251653632" behindDoc="1" locked="0" layoutInCell="1" allowOverlap="1">
            <wp:simplePos x="0" y="0"/>
            <wp:positionH relativeFrom="column">
              <wp:posOffset>0</wp:posOffset>
            </wp:positionH>
            <wp:positionV relativeFrom="paragraph">
              <wp:posOffset>307975</wp:posOffset>
            </wp:positionV>
            <wp:extent cx="1333500" cy="857885"/>
            <wp:effectExtent l="0" t="0" r="0" b="0"/>
            <wp:wrapTight wrapText="bothSides">
              <wp:wrapPolygon edited="0">
                <wp:start x="0" y="0"/>
                <wp:lineTo x="0" y="21104"/>
                <wp:lineTo x="21291" y="21104"/>
                <wp:lineTo x="2129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FHA-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33500" cy="857885"/>
                    </a:xfrm>
                    <a:prstGeom prst="rect">
                      <a:avLst/>
                    </a:prstGeom>
                  </pic:spPr>
                </pic:pic>
              </a:graphicData>
            </a:graphic>
            <wp14:sizeRelH relativeFrom="page">
              <wp14:pctWidth>0</wp14:pctWidth>
            </wp14:sizeRelH>
            <wp14:sizeRelV relativeFrom="page">
              <wp14:pctHeight>0</wp14:pctHeight>
            </wp14:sizeRelV>
          </wp:anchor>
        </w:drawing>
      </w:r>
    </w:p>
    <w:p w:rsidR="00587C5E" w:rsidRDefault="00587C5E" w:rsidP="003B73F1">
      <w:pPr>
        <w:rPr>
          <w:rFonts w:ascii="Century Gothic" w:hAnsi="Century Gothic"/>
          <w:sz w:val="20"/>
          <w:szCs w:val="20"/>
        </w:rPr>
      </w:pPr>
    </w:p>
    <w:p w:rsidR="00587C5E" w:rsidRDefault="00587C5E" w:rsidP="003B73F1">
      <w:pPr>
        <w:rPr>
          <w:rFonts w:ascii="Century Gothic" w:hAnsi="Century Gothic"/>
          <w:sz w:val="20"/>
          <w:szCs w:val="20"/>
        </w:rPr>
      </w:pPr>
    </w:p>
    <w:p w:rsidR="00587C5E" w:rsidRDefault="00587C5E" w:rsidP="003B73F1">
      <w:pPr>
        <w:rPr>
          <w:rFonts w:ascii="Century Gothic" w:hAnsi="Century Gothic"/>
          <w:sz w:val="20"/>
          <w:szCs w:val="20"/>
        </w:rPr>
      </w:pPr>
    </w:p>
    <w:p w:rsidR="00587C5E" w:rsidRDefault="00587C5E" w:rsidP="003B73F1">
      <w:pPr>
        <w:rPr>
          <w:rFonts w:ascii="Century Gothic" w:hAnsi="Century Gothic"/>
          <w:sz w:val="20"/>
          <w:szCs w:val="20"/>
        </w:rPr>
      </w:pPr>
    </w:p>
    <w:p w:rsidR="00587C5E" w:rsidRDefault="00132F40" w:rsidP="003B73F1">
      <w:pPr>
        <w:rPr>
          <w:rFonts w:ascii="Century Gothic" w:hAnsi="Century Gothic"/>
          <w:sz w:val="20"/>
          <w:szCs w:val="20"/>
        </w:rPr>
      </w:pPr>
      <w:r>
        <w:rPr>
          <w:rFonts w:ascii="Century Gothic" w:hAnsi="Century Gothic"/>
          <w:noProof/>
          <w:sz w:val="20"/>
          <w:szCs w:val="20"/>
          <w:lang w:eastAsia="en-GB"/>
        </w:rPr>
        <w:drawing>
          <wp:anchor distT="0" distB="0" distL="114300" distR="114300" simplePos="0" relativeHeight="251670016" behindDoc="1" locked="0" layoutInCell="1" allowOverlap="1">
            <wp:simplePos x="0" y="0"/>
            <wp:positionH relativeFrom="column">
              <wp:posOffset>7554595</wp:posOffset>
            </wp:positionH>
            <wp:positionV relativeFrom="paragraph">
              <wp:posOffset>316230</wp:posOffset>
            </wp:positionV>
            <wp:extent cx="1889760" cy="533400"/>
            <wp:effectExtent l="0" t="0" r="0" b="0"/>
            <wp:wrapTight wrapText="bothSides">
              <wp:wrapPolygon edited="0">
                <wp:start x="0" y="0"/>
                <wp:lineTo x="0" y="20829"/>
                <wp:lineTo x="21339" y="20829"/>
                <wp:lineTo x="2133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vh logo blue.jpg"/>
                    <pic:cNvPicPr/>
                  </pic:nvPicPr>
                  <pic:blipFill>
                    <a:blip r:embed="rId22">
                      <a:extLst>
                        <a:ext uri="{28A0092B-C50C-407E-A947-70E740481C1C}">
                          <a14:useLocalDpi xmlns:a14="http://schemas.microsoft.com/office/drawing/2010/main" val="0"/>
                        </a:ext>
                      </a:extLst>
                    </a:blip>
                    <a:stretch>
                      <a:fillRect/>
                    </a:stretch>
                  </pic:blipFill>
                  <pic:spPr>
                    <a:xfrm>
                      <a:off x="0" y="0"/>
                      <a:ext cx="1889760" cy="533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0"/>
          <w:szCs w:val="20"/>
          <w:lang w:eastAsia="en-GB"/>
        </w:rPr>
        <w:drawing>
          <wp:anchor distT="0" distB="0" distL="114300" distR="114300" simplePos="0" relativeHeight="251658752" behindDoc="1" locked="0" layoutInCell="1" allowOverlap="1">
            <wp:simplePos x="0" y="0"/>
            <wp:positionH relativeFrom="column">
              <wp:posOffset>0</wp:posOffset>
            </wp:positionH>
            <wp:positionV relativeFrom="paragraph">
              <wp:posOffset>11430</wp:posOffset>
            </wp:positionV>
            <wp:extent cx="1525905" cy="847725"/>
            <wp:effectExtent l="0" t="0" r="0" b="9525"/>
            <wp:wrapTight wrapText="bothSides">
              <wp:wrapPolygon edited="0">
                <wp:start x="0" y="0"/>
                <wp:lineTo x="0" y="21357"/>
                <wp:lineTo x="21303" y="21357"/>
                <wp:lineTo x="2130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S LOGO FULL CL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25905" cy="847725"/>
                    </a:xfrm>
                    <a:prstGeom prst="rect">
                      <a:avLst/>
                    </a:prstGeom>
                  </pic:spPr>
                </pic:pic>
              </a:graphicData>
            </a:graphic>
            <wp14:sizeRelH relativeFrom="page">
              <wp14:pctWidth>0</wp14:pctWidth>
            </wp14:sizeRelH>
            <wp14:sizeRelV relativeFrom="page">
              <wp14:pctHeight>0</wp14:pctHeight>
            </wp14:sizeRelV>
          </wp:anchor>
        </w:drawing>
      </w:r>
    </w:p>
    <w:p w:rsidR="00587C5E" w:rsidRDefault="00132F40" w:rsidP="003B73F1">
      <w:pPr>
        <w:rPr>
          <w:rFonts w:ascii="Century Gothic" w:hAnsi="Century Gothic"/>
          <w:sz w:val="20"/>
          <w:szCs w:val="20"/>
        </w:rPr>
      </w:pPr>
      <w:r>
        <w:rPr>
          <w:rFonts w:ascii="Century Gothic" w:hAnsi="Century Gothic"/>
          <w:noProof/>
          <w:sz w:val="20"/>
          <w:szCs w:val="20"/>
          <w:lang w:eastAsia="en-GB"/>
        </w:rPr>
        <w:drawing>
          <wp:anchor distT="0" distB="0" distL="114300" distR="114300" simplePos="0" relativeHeight="251662848" behindDoc="1" locked="0" layoutInCell="1" allowOverlap="1">
            <wp:simplePos x="0" y="0"/>
            <wp:positionH relativeFrom="column">
              <wp:posOffset>2305685</wp:posOffset>
            </wp:positionH>
            <wp:positionV relativeFrom="paragraph">
              <wp:posOffset>10160</wp:posOffset>
            </wp:positionV>
            <wp:extent cx="3314700" cy="671195"/>
            <wp:effectExtent l="0" t="0" r="0" b="0"/>
            <wp:wrapTight wrapText="bothSides">
              <wp:wrapPolygon edited="0">
                <wp:start x="0" y="0"/>
                <wp:lineTo x="0" y="20844"/>
                <wp:lineTo x="21476" y="20844"/>
                <wp:lineTo x="2147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WSF 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14700" cy="67119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0"/>
          <w:szCs w:val="20"/>
          <w:lang w:eastAsia="en-GB"/>
        </w:rPr>
        <w:drawing>
          <wp:anchor distT="0" distB="0" distL="114300" distR="114300" simplePos="0" relativeHeight="251660800" behindDoc="1" locked="0" layoutInCell="1" allowOverlap="1">
            <wp:simplePos x="0" y="0"/>
            <wp:positionH relativeFrom="column">
              <wp:posOffset>76835</wp:posOffset>
            </wp:positionH>
            <wp:positionV relativeFrom="paragraph">
              <wp:posOffset>10160</wp:posOffset>
            </wp:positionV>
            <wp:extent cx="1971675" cy="457835"/>
            <wp:effectExtent l="0" t="0" r="9525" b="0"/>
            <wp:wrapTight wrapText="bothSides">
              <wp:wrapPolygon edited="0">
                <wp:start x="0" y="0"/>
                <wp:lineTo x="0" y="20671"/>
                <wp:lineTo x="21496" y="20671"/>
                <wp:lineTo x="2149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PA_Logo_RGB.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71675" cy="457835"/>
                    </a:xfrm>
                    <a:prstGeom prst="rect">
                      <a:avLst/>
                    </a:prstGeom>
                  </pic:spPr>
                </pic:pic>
              </a:graphicData>
            </a:graphic>
            <wp14:sizeRelH relativeFrom="page">
              <wp14:pctWidth>0</wp14:pctWidth>
            </wp14:sizeRelH>
            <wp14:sizeRelV relativeFrom="page">
              <wp14:pctHeight>0</wp14:pctHeight>
            </wp14:sizeRelV>
          </wp:anchor>
        </w:drawing>
      </w:r>
    </w:p>
    <w:p w:rsidR="00132F40" w:rsidRDefault="00132F40" w:rsidP="003B73F1">
      <w:pPr>
        <w:rPr>
          <w:rFonts w:ascii="Century Gothic" w:hAnsi="Century Gothic"/>
          <w:sz w:val="20"/>
          <w:szCs w:val="20"/>
        </w:rPr>
      </w:pPr>
    </w:p>
    <w:p w:rsidR="00132F40" w:rsidRDefault="00132F40" w:rsidP="003B73F1">
      <w:pPr>
        <w:rPr>
          <w:rFonts w:ascii="Century Gothic" w:hAnsi="Century Gothic"/>
          <w:sz w:val="20"/>
          <w:szCs w:val="20"/>
        </w:rPr>
      </w:pPr>
    </w:p>
    <w:p w:rsidR="00132F40" w:rsidRDefault="00132F40" w:rsidP="003B73F1">
      <w:pPr>
        <w:rPr>
          <w:rFonts w:ascii="Century Gothic" w:hAnsi="Century Gothic"/>
          <w:sz w:val="20"/>
          <w:szCs w:val="20"/>
        </w:rPr>
      </w:pPr>
    </w:p>
    <w:p w:rsidR="00587C5E" w:rsidRDefault="00587C5E" w:rsidP="003B73F1">
      <w:pPr>
        <w:rPr>
          <w:rFonts w:ascii="Century Gothic" w:hAnsi="Century Gothic"/>
          <w:sz w:val="20"/>
          <w:szCs w:val="20"/>
        </w:rPr>
      </w:pPr>
      <w:r>
        <w:rPr>
          <w:rFonts w:ascii="Century Gothic" w:hAnsi="Century Gothic"/>
          <w:sz w:val="20"/>
          <w:szCs w:val="20"/>
        </w:rPr>
        <w:t>The Barrhead Housing Group Business Plan approved and adopted March 2019</w:t>
      </w:r>
    </w:p>
    <w:p w:rsidR="00587C5E" w:rsidRDefault="00587C5E" w:rsidP="003B73F1">
      <w:pPr>
        <w:rPr>
          <w:rFonts w:ascii="Century Gothic" w:hAnsi="Century Gothic"/>
          <w:sz w:val="20"/>
          <w:szCs w:val="20"/>
        </w:rPr>
      </w:pPr>
      <w:r>
        <w:rPr>
          <w:rFonts w:ascii="Century Gothic" w:hAnsi="Century Gothic"/>
          <w:sz w:val="20"/>
          <w:szCs w:val="20"/>
        </w:rPr>
        <w:t>Registered society under the Co-operative and Community Benefits Society Act 2014</w:t>
      </w:r>
    </w:p>
    <w:p w:rsidR="00587C5E" w:rsidRDefault="00587C5E" w:rsidP="003B73F1">
      <w:pPr>
        <w:rPr>
          <w:rFonts w:ascii="Century Gothic" w:hAnsi="Century Gothic"/>
          <w:sz w:val="20"/>
          <w:szCs w:val="20"/>
        </w:rPr>
      </w:pPr>
      <w:r>
        <w:rPr>
          <w:rFonts w:ascii="Century Gothic" w:hAnsi="Century Gothic"/>
          <w:sz w:val="20"/>
          <w:szCs w:val="20"/>
        </w:rPr>
        <w:t>Scottish Housing Regulator Reg. No. HCB70</w:t>
      </w:r>
    </w:p>
    <w:p w:rsidR="00587C5E" w:rsidRDefault="00587C5E" w:rsidP="003B73F1">
      <w:pPr>
        <w:rPr>
          <w:rFonts w:ascii="Century Gothic" w:hAnsi="Century Gothic"/>
          <w:sz w:val="20"/>
          <w:szCs w:val="20"/>
        </w:rPr>
      </w:pPr>
      <w:r>
        <w:rPr>
          <w:rFonts w:ascii="Century Gothic" w:hAnsi="Century Gothic"/>
          <w:sz w:val="20"/>
          <w:szCs w:val="20"/>
        </w:rPr>
        <w:t>Financial Conduct Authority Reg. No. 2229R(S)</w:t>
      </w:r>
    </w:p>
    <w:p w:rsidR="00587C5E" w:rsidRDefault="00587C5E" w:rsidP="003B73F1">
      <w:pPr>
        <w:rPr>
          <w:rFonts w:ascii="Century Gothic" w:hAnsi="Century Gothic"/>
          <w:sz w:val="20"/>
          <w:szCs w:val="20"/>
        </w:rPr>
      </w:pPr>
      <w:r>
        <w:rPr>
          <w:rFonts w:ascii="Century Gothic" w:hAnsi="Century Gothic"/>
          <w:sz w:val="20"/>
          <w:szCs w:val="20"/>
        </w:rPr>
        <w:t>Scottish Charity No. SC036265</w:t>
      </w:r>
    </w:p>
    <w:p w:rsidR="00587C5E" w:rsidRPr="00F0480F" w:rsidRDefault="00587C5E" w:rsidP="003B73F1">
      <w:pPr>
        <w:rPr>
          <w:rFonts w:ascii="Century Gothic" w:hAnsi="Century Gothic"/>
          <w:sz w:val="20"/>
          <w:szCs w:val="20"/>
        </w:rPr>
      </w:pPr>
      <w:r>
        <w:rPr>
          <w:rFonts w:ascii="Century Gothic" w:hAnsi="Century Gothic"/>
          <w:sz w:val="20"/>
          <w:szCs w:val="20"/>
        </w:rPr>
        <w:lastRenderedPageBreak/>
        <w:t>Levern Property Services is registered</w:t>
      </w:r>
      <w:r w:rsidR="00687C4C">
        <w:rPr>
          <w:rFonts w:ascii="Century Gothic" w:hAnsi="Century Gothic"/>
          <w:sz w:val="20"/>
          <w:szCs w:val="20"/>
        </w:rPr>
        <w:t xml:space="preserve"> as a Property Factor 000096</w:t>
      </w:r>
      <w:r>
        <w:rPr>
          <w:rFonts w:ascii="Century Gothic" w:hAnsi="Century Gothic"/>
          <w:sz w:val="20"/>
          <w:szCs w:val="20"/>
        </w:rPr>
        <w:t xml:space="preserve"> </w:t>
      </w:r>
    </w:p>
    <w:sectPr w:rsidR="00587C5E" w:rsidRPr="00F0480F" w:rsidSect="00910735">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A64" w:rsidRDefault="009C2A64" w:rsidP="00C752C8">
      <w:pPr>
        <w:spacing w:after="0" w:line="240" w:lineRule="auto"/>
      </w:pPr>
      <w:r>
        <w:separator/>
      </w:r>
    </w:p>
  </w:endnote>
  <w:endnote w:type="continuationSeparator" w:id="0">
    <w:p w:rsidR="009C2A64" w:rsidRDefault="009C2A64" w:rsidP="00C7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80189"/>
      <w:docPartObj>
        <w:docPartGallery w:val="Page Numbers (Bottom of Page)"/>
        <w:docPartUnique/>
      </w:docPartObj>
    </w:sdtPr>
    <w:sdtEndPr>
      <w:rPr>
        <w:noProof/>
      </w:rPr>
    </w:sdtEndPr>
    <w:sdtContent>
      <w:p w:rsidR="009C2A64" w:rsidRDefault="009C2A64">
        <w:pPr>
          <w:pStyle w:val="Footer"/>
          <w:jc w:val="right"/>
        </w:pPr>
        <w:r>
          <w:fldChar w:fldCharType="begin"/>
        </w:r>
        <w:r>
          <w:instrText xml:space="preserve"> PAGE   \* MERGEFORMAT </w:instrText>
        </w:r>
        <w:r>
          <w:fldChar w:fldCharType="separate"/>
        </w:r>
        <w:r w:rsidR="007B512E">
          <w:rPr>
            <w:noProof/>
          </w:rPr>
          <w:t>30</w:t>
        </w:r>
        <w:r>
          <w:rPr>
            <w:noProof/>
          </w:rPr>
          <w:fldChar w:fldCharType="end"/>
        </w:r>
      </w:p>
    </w:sdtContent>
  </w:sdt>
  <w:p w:rsidR="009C2A64" w:rsidRDefault="009C2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A64" w:rsidRDefault="009C2A64" w:rsidP="00C752C8">
      <w:pPr>
        <w:spacing w:after="0" w:line="240" w:lineRule="auto"/>
      </w:pPr>
      <w:r>
        <w:separator/>
      </w:r>
    </w:p>
  </w:footnote>
  <w:footnote w:type="continuationSeparator" w:id="0">
    <w:p w:rsidR="009C2A64" w:rsidRDefault="009C2A64" w:rsidP="00C75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AAC"/>
    <w:multiLevelType w:val="hybridMultilevel"/>
    <w:tmpl w:val="E9C81EAE"/>
    <w:lvl w:ilvl="0" w:tplc="495CD47E">
      <w:start w:val="1"/>
      <w:numFmt w:val="bullet"/>
      <w:lvlText w:val=""/>
      <w:lvlJc w:val="left"/>
      <w:pPr>
        <w:ind w:left="720" w:hanging="360"/>
      </w:pPr>
      <w:rPr>
        <w:rFonts w:ascii="Wingdings" w:hAnsi="Wingdings" w:hint="default"/>
        <w:color w:val="CD006E"/>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A1E29"/>
    <w:multiLevelType w:val="hybridMultilevel"/>
    <w:tmpl w:val="6EBA71D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B927EFC"/>
    <w:multiLevelType w:val="hybridMultilevel"/>
    <w:tmpl w:val="4A24BE7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01957"/>
    <w:multiLevelType w:val="hybridMultilevel"/>
    <w:tmpl w:val="89F29F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704F04"/>
    <w:multiLevelType w:val="hybridMultilevel"/>
    <w:tmpl w:val="0C1E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612B"/>
    <w:multiLevelType w:val="multilevel"/>
    <w:tmpl w:val="D4CC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E25D0"/>
    <w:multiLevelType w:val="hybridMultilevel"/>
    <w:tmpl w:val="C26057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703840"/>
    <w:multiLevelType w:val="hybridMultilevel"/>
    <w:tmpl w:val="4ACE4D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8F74CB5"/>
    <w:multiLevelType w:val="hybridMultilevel"/>
    <w:tmpl w:val="D60AFC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03573"/>
    <w:multiLevelType w:val="hybridMultilevel"/>
    <w:tmpl w:val="9B4C39CE"/>
    <w:lvl w:ilvl="0" w:tplc="9AC274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865C7"/>
    <w:multiLevelType w:val="hybridMultilevel"/>
    <w:tmpl w:val="69F43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91EC4"/>
    <w:multiLevelType w:val="hybridMultilevel"/>
    <w:tmpl w:val="A52E67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D756B"/>
    <w:multiLevelType w:val="hybridMultilevel"/>
    <w:tmpl w:val="0CB61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802"/>
    <w:multiLevelType w:val="hybridMultilevel"/>
    <w:tmpl w:val="1A1ABB3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52911"/>
    <w:multiLevelType w:val="hybridMultilevel"/>
    <w:tmpl w:val="4618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E195A"/>
    <w:multiLevelType w:val="hybridMultilevel"/>
    <w:tmpl w:val="DD28CACE"/>
    <w:lvl w:ilvl="0" w:tplc="8CDA19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981805"/>
    <w:multiLevelType w:val="hybridMultilevel"/>
    <w:tmpl w:val="49583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DC03DB"/>
    <w:multiLevelType w:val="hybridMultilevel"/>
    <w:tmpl w:val="28049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D71A4D"/>
    <w:multiLevelType w:val="hybridMultilevel"/>
    <w:tmpl w:val="B5C83E4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71804"/>
    <w:multiLevelType w:val="hybridMultilevel"/>
    <w:tmpl w:val="181EB6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39244FA"/>
    <w:multiLevelType w:val="hybridMultilevel"/>
    <w:tmpl w:val="DC86A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1A5952"/>
    <w:multiLevelType w:val="hybridMultilevel"/>
    <w:tmpl w:val="B28AE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C738C5"/>
    <w:multiLevelType w:val="hybridMultilevel"/>
    <w:tmpl w:val="1E18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A3F96"/>
    <w:multiLevelType w:val="hybridMultilevel"/>
    <w:tmpl w:val="2ED6253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6E1681"/>
    <w:multiLevelType w:val="hybridMultilevel"/>
    <w:tmpl w:val="0CB8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B2114"/>
    <w:multiLevelType w:val="hybridMultilevel"/>
    <w:tmpl w:val="4C7A7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E16E45"/>
    <w:multiLevelType w:val="hybridMultilevel"/>
    <w:tmpl w:val="23D02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C9776C"/>
    <w:multiLevelType w:val="hybridMultilevel"/>
    <w:tmpl w:val="61A674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090F84"/>
    <w:multiLevelType w:val="hybridMultilevel"/>
    <w:tmpl w:val="E67E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5"/>
  </w:num>
  <w:num w:numId="4">
    <w:abstractNumId w:val="13"/>
  </w:num>
  <w:num w:numId="5">
    <w:abstractNumId w:val="3"/>
  </w:num>
  <w:num w:numId="6">
    <w:abstractNumId w:val="19"/>
  </w:num>
  <w:num w:numId="7">
    <w:abstractNumId w:val="2"/>
  </w:num>
  <w:num w:numId="8">
    <w:abstractNumId w:val="25"/>
  </w:num>
  <w:num w:numId="9">
    <w:abstractNumId w:val="24"/>
  </w:num>
  <w:num w:numId="10">
    <w:abstractNumId w:val="14"/>
  </w:num>
  <w:num w:numId="11">
    <w:abstractNumId w:val="28"/>
  </w:num>
  <w:num w:numId="12">
    <w:abstractNumId w:val="8"/>
  </w:num>
  <w:num w:numId="13">
    <w:abstractNumId w:val="7"/>
  </w:num>
  <w:num w:numId="14">
    <w:abstractNumId w:val="10"/>
  </w:num>
  <w:num w:numId="15">
    <w:abstractNumId w:val="0"/>
  </w:num>
  <w:num w:numId="16">
    <w:abstractNumId w:val="12"/>
  </w:num>
  <w:num w:numId="17">
    <w:abstractNumId w:val="18"/>
  </w:num>
  <w:num w:numId="18">
    <w:abstractNumId w:val="4"/>
  </w:num>
  <w:num w:numId="19">
    <w:abstractNumId w:val="26"/>
  </w:num>
  <w:num w:numId="20">
    <w:abstractNumId w:val="16"/>
  </w:num>
  <w:num w:numId="21">
    <w:abstractNumId w:val="6"/>
  </w:num>
  <w:num w:numId="22">
    <w:abstractNumId w:val="9"/>
  </w:num>
  <w:num w:numId="23">
    <w:abstractNumId w:val="17"/>
  </w:num>
  <w:num w:numId="24">
    <w:abstractNumId w:val="20"/>
  </w:num>
  <w:num w:numId="25">
    <w:abstractNumId w:val="1"/>
  </w:num>
  <w:num w:numId="26">
    <w:abstractNumId w:val="23"/>
  </w:num>
  <w:num w:numId="27">
    <w:abstractNumId w:val="11"/>
  </w:num>
  <w:num w:numId="28">
    <w:abstractNumId w:val="2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35"/>
    <w:rsid w:val="0001231D"/>
    <w:rsid w:val="00016502"/>
    <w:rsid w:val="00021E4C"/>
    <w:rsid w:val="00030A4E"/>
    <w:rsid w:val="00031B8C"/>
    <w:rsid w:val="0003346F"/>
    <w:rsid w:val="000436B4"/>
    <w:rsid w:val="00046D40"/>
    <w:rsid w:val="0005041E"/>
    <w:rsid w:val="0005107A"/>
    <w:rsid w:val="00053B30"/>
    <w:rsid w:val="000626FD"/>
    <w:rsid w:val="00063081"/>
    <w:rsid w:val="00063B3E"/>
    <w:rsid w:val="0006504A"/>
    <w:rsid w:val="000653E9"/>
    <w:rsid w:val="000654D0"/>
    <w:rsid w:val="00067030"/>
    <w:rsid w:val="00085068"/>
    <w:rsid w:val="000857B8"/>
    <w:rsid w:val="00086F61"/>
    <w:rsid w:val="000926B4"/>
    <w:rsid w:val="000936E4"/>
    <w:rsid w:val="0009673E"/>
    <w:rsid w:val="000A0FF9"/>
    <w:rsid w:val="000A478A"/>
    <w:rsid w:val="000A4F1F"/>
    <w:rsid w:val="000A6F6F"/>
    <w:rsid w:val="000B1B8A"/>
    <w:rsid w:val="000B4FE5"/>
    <w:rsid w:val="000C0767"/>
    <w:rsid w:val="000C0FFE"/>
    <w:rsid w:val="000C1EBE"/>
    <w:rsid w:val="000C21D9"/>
    <w:rsid w:val="000C2668"/>
    <w:rsid w:val="000C5AB3"/>
    <w:rsid w:val="000E094D"/>
    <w:rsid w:val="000E39FB"/>
    <w:rsid w:val="000E4714"/>
    <w:rsid w:val="000E6EDA"/>
    <w:rsid w:val="000E72DD"/>
    <w:rsid w:val="0010050F"/>
    <w:rsid w:val="001008EB"/>
    <w:rsid w:val="00100D6A"/>
    <w:rsid w:val="00103D69"/>
    <w:rsid w:val="00130419"/>
    <w:rsid w:val="00132F40"/>
    <w:rsid w:val="001408DD"/>
    <w:rsid w:val="00141DB0"/>
    <w:rsid w:val="001759C1"/>
    <w:rsid w:val="00176A13"/>
    <w:rsid w:val="0018305E"/>
    <w:rsid w:val="001962E1"/>
    <w:rsid w:val="001D6DDF"/>
    <w:rsid w:val="001E241E"/>
    <w:rsid w:val="001E2DC6"/>
    <w:rsid w:val="001F0033"/>
    <w:rsid w:val="001F097B"/>
    <w:rsid w:val="001F579D"/>
    <w:rsid w:val="001F73BA"/>
    <w:rsid w:val="0020065A"/>
    <w:rsid w:val="00206C04"/>
    <w:rsid w:val="00221C33"/>
    <w:rsid w:val="00227791"/>
    <w:rsid w:val="0023233E"/>
    <w:rsid w:val="00240980"/>
    <w:rsid w:val="002424BC"/>
    <w:rsid w:val="00243742"/>
    <w:rsid w:val="002450DA"/>
    <w:rsid w:val="002471E0"/>
    <w:rsid w:val="00261BC7"/>
    <w:rsid w:val="00261CD9"/>
    <w:rsid w:val="002629F4"/>
    <w:rsid w:val="00275A6B"/>
    <w:rsid w:val="00281701"/>
    <w:rsid w:val="0028465F"/>
    <w:rsid w:val="00285C8D"/>
    <w:rsid w:val="00286A19"/>
    <w:rsid w:val="00294182"/>
    <w:rsid w:val="00297B39"/>
    <w:rsid w:val="002A3DBD"/>
    <w:rsid w:val="002B03CB"/>
    <w:rsid w:val="002B27AB"/>
    <w:rsid w:val="002B6E4B"/>
    <w:rsid w:val="002C4D15"/>
    <w:rsid w:val="002D0773"/>
    <w:rsid w:val="002D3552"/>
    <w:rsid w:val="002D56BF"/>
    <w:rsid w:val="002D7B87"/>
    <w:rsid w:val="002F2712"/>
    <w:rsid w:val="0030009E"/>
    <w:rsid w:val="00313BC7"/>
    <w:rsid w:val="00317EE0"/>
    <w:rsid w:val="003219C5"/>
    <w:rsid w:val="00325622"/>
    <w:rsid w:val="00340E36"/>
    <w:rsid w:val="00353F72"/>
    <w:rsid w:val="003571A5"/>
    <w:rsid w:val="0036731D"/>
    <w:rsid w:val="00372B38"/>
    <w:rsid w:val="00377FF7"/>
    <w:rsid w:val="003814B2"/>
    <w:rsid w:val="00384191"/>
    <w:rsid w:val="003858BA"/>
    <w:rsid w:val="003936AF"/>
    <w:rsid w:val="00394F94"/>
    <w:rsid w:val="0039669D"/>
    <w:rsid w:val="003970EC"/>
    <w:rsid w:val="0039785A"/>
    <w:rsid w:val="003A14E0"/>
    <w:rsid w:val="003B65DA"/>
    <w:rsid w:val="003B73F1"/>
    <w:rsid w:val="003D5F8E"/>
    <w:rsid w:val="003D736A"/>
    <w:rsid w:val="003E51E0"/>
    <w:rsid w:val="003F74C3"/>
    <w:rsid w:val="00400C7C"/>
    <w:rsid w:val="00415C08"/>
    <w:rsid w:val="00422B5C"/>
    <w:rsid w:val="00442230"/>
    <w:rsid w:val="004553F4"/>
    <w:rsid w:val="00461DE9"/>
    <w:rsid w:val="00472B45"/>
    <w:rsid w:val="0047424F"/>
    <w:rsid w:val="00475BA0"/>
    <w:rsid w:val="004775EB"/>
    <w:rsid w:val="00477B53"/>
    <w:rsid w:val="00480AD6"/>
    <w:rsid w:val="00480F93"/>
    <w:rsid w:val="004860FD"/>
    <w:rsid w:val="004950BC"/>
    <w:rsid w:val="004A17FF"/>
    <w:rsid w:val="004A2C9B"/>
    <w:rsid w:val="004A4560"/>
    <w:rsid w:val="004B30CD"/>
    <w:rsid w:val="004C15F9"/>
    <w:rsid w:val="004D282A"/>
    <w:rsid w:val="004D541C"/>
    <w:rsid w:val="004F4733"/>
    <w:rsid w:val="004F687E"/>
    <w:rsid w:val="00503691"/>
    <w:rsid w:val="00504E19"/>
    <w:rsid w:val="005116D0"/>
    <w:rsid w:val="005118C4"/>
    <w:rsid w:val="005133D1"/>
    <w:rsid w:val="005271DD"/>
    <w:rsid w:val="005328F5"/>
    <w:rsid w:val="00535BB1"/>
    <w:rsid w:val="00540C08"/>
    <w:rsid w:val="005463B2"/>
    <w:rsid w:val="005537E1"/>
    <w:rsid w:val="00565E44"/>
    <w:rsid w:val="005712A0"/>
    <w:rsid w:val="00587C5E"/>
    <w:rsid w:val="005912DD"/>
    <w:rsid w:val="005941A2"/>
    <w:rsid w:val="00594EF0"/>
    <w:rsid w:val="005C53B3"/>
    <w:rsid w:val="005C647D"/>
    <w:rsid w:val="005C7721"/>
    <w:rsid w:val="005D05E1"/>
    <w:rsid w:val="005D5392"/>
    <w:rsid w:val="00601080"/>
    <w:rsid w:val="00603173"/>
    <w:rsid w:val="00606FFB"/>
    <w:rsid w:val="00614A77"/>
    <w:rsid w:val="0061704A"/>
    <w:rsid w:val="00625CF4"/>
    <w:rsid w:val="00630792"/>
    <w:rsid w:val="00635E0D"/>
    <w:rsid w:val="0064039B"/>
    <w:rsid w:val="00641C5A"/>
    <w:rsid w:val="00645C7D"/>
    <w:rsid w:val="00645DC1"/>
    <w:rsid w:val="00653C58"/>
    <w:rsid w:val="00657937"/>
    <w:rsid w:val="00661EFC"/>
    <w:rsid w:val="00664553"/>
    <w:rsid w:val="006665FA"/>
    <w:rsid w:val="00671D78"/>
    <w:rsid w:val="00673F29"/>
    <w:rsid w:val="00673F2A"/>
    <w:rsid w:val="0067403F"/>
    <w:rsid w:val="00685049"/>
    <w:rsid w:val="00687C4C"/>
    <w:rsid w:val="006A2F09"/>
    <w:rsid w:val="006A3DC8"/>
    <w:rsid w:val="006B0CF4"/>
    <w:rsid w:val="006B1DFC"/>
    <w:rsid w:val="006B3689"/>
    <w:rsid w:val="006C3436"/>
    <w:rsid w:val="006C3E1E"/>
    <w:rsid w:val="006D2EB5"/>
    <w:rsid w:val="006D4217"/>
    <w:rsid w:val="006D582F"/>
    <w:rsid w:val="006E2DA4"/>
    <w:rsid w:val="006E3CA4"/>
    <w:rsid w:val="006F2935"/>
    <w:rsid w:val="007069A3"/>
    <w:rsid w:val="0071264F"/>
    <w:rsid w:val="00726250"/>
    <w:rsid w:val="00736F1F"/>
    <w:rsid w:val="007418CB"/>
    <w:rsid w:val="007454AB"/>
    <w:rsid w:val="007458AA"/>
    <w:rsid w:val="00750338"/>
    <w:rsid w:val="00762F1C"/>
    <w:rsid w:val="00767CD0"/>
    <w:rsid w:val="00772146"/>
    <w:rsid w:val="00774D80"/>
    <w:rsid w:val="00775FBB"/>
    <w:rsid w:val="00780E06"/>
    <w:rsid w:val="00783DAA"/>
    <w:rsid w:val="007945F9"/>
    <w:rsid w:val="0079595D"/>
    <w:rsid w:val="00795BC3"/>
    <w:rsid w:val="007B2E9C"/>
    <w:rsid w:val="007B512E"/>
    <w:rsid w:val="007C1A90"/>
    <w:rsid w:val="007C6A13"/>
    <w:rsid w:val="007D2E79"/>
    <w:rsid w:val="007D4C87"/>
    <w:rsid w:val="007E355F"/>
    <w:rsid w:val="007E3742"/>
    <w:rsid w:val="007E4E0D"/>
    <w:rsid w:val="007F260F"/>
    <w:rsid w:val="00803072"/>
    <w:rsid w:val="00807046"/>
    <w:rsid w:val="00811980"/>
    <w:rsid w:val="008144D4"/>
    <w:rsid w:val="008144D7"/>
    <w:rsid w:val="00824B5C"/>
    <w:rsid w:val="0082658D"/>
    <w:rsid w:val="00827AFE"/>
    <w:rsid w:val="0083120F"/>
    <w:rsid w:val="008449FC"/>
    <w:rsid w:val="00854595"/>
    <w:rsid w:val="0085570B"/>
    <w:rsid w:val="00857B1E"/>
    <w:rsid w:val="008907BC"/>
    <w:rsid w:val="00895986"/>
    <w:rsid w:val="00895C51"/>
    <w:rsid w:val="008A4587"/>
    <w:rsid w:val="008A4B35"/>
    <w:rsid w:val="008A67F2"/>
    <w:rsid w:val="008C057C"/>
    <w:rsid w:val="008C7F4F"/>
    <w:rsid w:val="008E56D5"/>
    <w:rsid w:val="008F6A4B"/>
    <w:rsid w:val="00903C54"/>
    <w:rsid w:val="00910735"/>
    <w:rsid w:val="00911A36"/>
    <w:rsid w:val="0091223B"/>
    <w:rsid w:val="00912313"/>
    <w:rsid w:val="0091311E"/>
    <w:rsid w:val="0092067C"/>
    <w:rsid w:val="009233AA"/>
    <w:rsid w:val="0092404B"/>
    <w:rsid w:val="009251FF"/>
    <w:rsid w:val="00932352"/>
    <w:rsid w:val="009412E7"/>
    <w:rsid w:val="00942C84"/>
    <w:rsid w:val="00945C17"/>
    <w:rsid w:val="00947D03"/>
    <w:rsid w:val="009524B6"/>
    <w:rsid w:val="009547D7"/>
    <w:rsid w:val="00966164"/>
    <w:rsid w:val="00974F06"/>
    <w:rsid w:val="00981013"/>
    <w:rsid w:val="00982AEF"/>
    <w:rsid w:val="009A49BB"/>
    <w:rsid w:val="009B7476"/>
    <w:rsid w:val="009C2A64"/>
    <w:rsid w:val="009C4EF9"/>
    <w:rsid w:val="009D3442"/>
    <w:rsid w:val="009D3DC1"/>
    <w:rsid w:val="009D78AF"/>
    <w:rsid w:val="009E6780"/>
    <w:rsid w:val="00A00D96"/>
    <w:rsid w:val="00A04E61"/>
    <w:rsid w:val="00A1028A"/>
    <w:rsid w:val="00A2056D"/>
    <w:rsid w:val="00A245F1"/>
    <w:rsid w:val="00A27610"/>
    <w:rsid w:val="00A318C6"/>
    <w:rsid w:val="00A36036"/>
    <w:rsid w:val="00A500B6"/>
    <w:rsid w:val="00A86839"/>
    <w:rsid w:val="00A87D49"/>
    <w:rsid w:val="00A94B36"/>
    <w:rsid w:val="00AA435E"/>
    <w:rsid w:val="00AC64C5"/>
    <w:rsid w:val="00AD4612"/>
    <w:rsid w:val="00AD4949"/>
    <w:rsid w:val="00AD5A94"/>
    <w:rsid w:val="00AD6AF1"/>
    <w:rsid w:val="00AE0205"/>
    <w:rsid w:val="00AE1417"/>
    <w:rsid w:val="00AE35D5"/>
    <w:rsid w:val="00AE38B6"/>
    <w:rsid w:val="00AF4480"/>
    <w:rsid w:val="00AF5A3C"/>
    <w:rsid w:val="00B01692"/>
    <w:rsid w:val="00B06D8F"/>
    <w:rsid w:val="00B0760E"/>
    <w:rsid w:val="00B076BA"/>
    <w:rsid w:val="00B2429A"/>
    <w:rsid w:val="00B270FD"/>
    <w:rsid w:val="00B3527A"/>
    <w:rsid w:val="00B40CE5"/>
    <w:rsid w:val="00B50591"/>
    <w:rsid w:val="00B622F8"/>
    <w:rsid w:val="00B70F08"/>
    <w:rsid w:val="00B769F8"/>
    <w:rsid w:val="00B815B6"/>
    <w:rsid w:val="00B92EDF"/>
    <w:rsid w:val="00B95C79"/>
    <w:rsid w:val="00B975D6"/>
    <w:rsid w:val="00BB17F1"/>
    <w:rsid w:val="00BB78CF"/>
    <w:rsid w:val="00BC056D"/>
    <w:rsid w:val="00BC35F3"/>
    <w:rsid w:val="00BD1D5A"/>
    <w:rsid w:val="00BD6D8C"/>
    <w:rsid w:val="00BE6169"/>
    <w:rsid w:val="00BF3870"/>
    <w:rsid w:val="00BF76B8"/>
    <w:rsid w:val="00C01167"/>
    <w:rsid w:val="00C05E84"/>
    <w:rsid w:val="00C105DE"/>
    <w:rsid w:val="00C12390"/>
    <w:rsid w:val="00C139B6"/>
    <w:rsid w:val="00C15F8D"/>
    <w:rsid w:val="00C24272"/>
    <w:rsid w:val="00C27D83"/>
    <w:rsid w:val="00C309F8"/>
    <w:rsid w:val="00C33C26"/>
    <w:rsid w:val="00C367A2"/>
    <w:rsid w:val="00C41413"/>
    <w:rsid w:val="00C439F3"/>
    <w:rsid w:val="00C5451E"/>
    <w:rsid w:val="00C6021A"/>
    <w:rsid w:val="00C60223"/>
    <w:rsid w:val="00C71417"/>
    <w:rsid w:val="00C72029"/>
    <w:rsid w:val="00C732E9"/>
    <w:rsid w:val="00C73DFB"/>
    <w:rsid w:val="00C74F18"/>
    <w:rsid w:val="00C752C8"/>
    <w:rsid w:val="00C849AB"/>
    <w:rsid w:val="00C8691A"/>
    <w:rsid w:val="00C912AF"/>
    <w:rsid w:val="00CA3641"/>
    <w:rsid w:val="00CA7300"/>
    <w:rsid w:val="00CB39C1"/>
    <w:rsid w:val="00CC22B3"/>
    <w:rsid w:val="00CC6B96"/>
    <w:rsid w:val="00CC71DB"/>
    <w:rsid w:val="00CD660C"/>
    <w:rsid w:val="00CE2D51"/>
    <w:rsid w:val="00CF2258"/>
    <w:rsid w:val="00CF2CBE"/>
    <w:rsid w:val="00CF5A2C"/>
    <w:rsid w:val="00D0080B"/>
    <w:rsid w:val="00D1073F"/>
    <w:rsid w:val="00D14C5F"/>
    <w:rsid w:val="00D21E67"/>
    <w:rsid w:val="00D22228"/>
    <w:rsid w:val="00D254BD"/>
    <w:rsid w:val="00D32E60"/>
    <w:rsid w:val="00D33D0D"/>
    <w:rsid w:val="00D37554"/>
    <w:rsid w:val="00D66922"/>
    <w:rsid w:val="00D73170"/>
    <w:rsid w:val="00D75ED3"/>
    <w:rsid w:val="00D90A9B"/>
    <w:rsid w:val="00D931C0"/>
    <w:rsid w:val="00D96DB4"/>
    <w:rsid w:val="00D97AE7"/>
    <w:rsid w:val="00DA0928"/>
    <w:rsid w:val="00DA1C4D"/>
    <w:rsid w:val="00DA3CF1"/>
    <w:rsid w:val="00DA7487"/>
    <w:rsid w:val="00DB16F1"/>
    <w:rsid w:val="00DB302F"/>
    <w:rsid w:val="00DC571F"/>
    <w:rsid w:val="00DC6704"/>
    <w:rsid w:val="00DD11F8"/>
    <w:rsid w:val="00DD69CE"/>
    <w:rsid w:val="00DE57E8"/>
    <w:rsid w:val="00DF0D72"/>
    <w:rsid w:val="00E13D8D"/>
    <w:rsid w:val="00E17008"/>
    <w:rsid w:val="00E23C16"/>
    <w:rsid w:val="00E37F12"/>
    <w:rsid w:val="00E46011"/>
    <w:rsid w:val="00E52ECC"/>
    <w:rsid w:val="00E545F6"/>
    <w:rsid w:val="00E60F94"/>
    <w:rsid w:val="00E61232"/>
    <w:rsid w:val="00E654BB"/>
    <w:rsid w:val="00E759CF"/>
    <w:rsid w:val="00E801B4"/>
    <w:rsid w:val="00E80AC3"/>
    <w:rsid w:val="00E87374"/>
    <w:rsid w:val="00E9018E"/>
    <w:rsid w:val="00E91D92"/>
    <w:rsid w:val="00E94DDD"/>
    <w:rsid w:val="00EA206E"/>
    <w:rsid w:val="00EA5B40"/>
    <w:rsid w:val="00EA76D0"/>
    <w:rsid w:val="00EC08F4"/>
    <w:rsid w:val="00EC0A06"/>
    <w:rsid w:val="00EC47F4"/>
    <w:rsid w:val="00EC6BF5"/>
    <w:rsid w:val="00ED2BB0"/>
    <w:rsid w:val="00ED70A6"/>
    <w:rsid w:val="00ED78EB"/>
    <w:rsid w:val="00EE6B8E"/>
    <w:rsid w:val="00EF0849"/>
    <w:rsid w:val="00EF36B4"/>
    <w:rsid w:val="00EF4C28"/>
    <w:rsid w:val="00F01DFF"/>
    <w:rsid w:val="00F0480F"/>
    <w:rsid w:val="00F17376"/>
    <w:rsid w:val="00F22764"/>
    <w:rsid w:val="00F24C8E"/>
    <w:rsid w:val="00F25B2A"/>
    <w:rsid w:val="00F31AA8"/>
    <w:rsid w:val="00F42DE2"/>
    <w:rsid w:val="00F439D6"/>
    <w:rsid w:val="00F5587A"/>
    <w:rsid w:val="00F57833"/>
    <w:rsid w:val="00F57A66"/>
    <w:rsid w:val="00F625BE"/>
    <w:rsid w:val="00F62D6A"/>
    <w:rsid w:val="00F85E49"/>
    <w:rsid w:val="00F9619E"/>
    <w:rsid w:val="00FA524D"/>
    <w:rsid w:val="00FA746D"/>
    <w:rsid w:val="00FB250B"/>
    <w:rsid w:val="00FB46B0"/>
    <w:rsid w:val="00FC278A"/>
    <w:rsid w:val="00FC6EE9"/>
    <w:rsid w:val="00FE6706"/>
    <w:rsid w:val="00FE794A"/>
    <w:rsid w:val="00FF1592"/>
    <w:rsid w:val="00FF326B"/>
    <w:rsid w:val="00FF6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CF3C14C"/>
  <w15:docId w15:val="{65F3D1BD-6C51-4F27-B49B-C9B0B94B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F1F"/>
  </w:style>
  <w:style w:type="paragraph" w:styleId="Heading1">
    <w:name w:val="heading 1"/>
    <w:basedOn w:val="Normal"/>
    <w:next w:val="Normal"/>
    <w:link w:val="Heading1Char"/>
    <w:uiPriority w:val="9"/>
    <w:qFormat/>
    <w:rsid w:val="007C6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6A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0735"/>
    <w:pPr>
      <w:ind w:left="720"/>
      <w:contextualSpacing/>
    </w:pPr>
  </w:style>
  <w:style w:type="table" w:styleId="TableGrid">
    <w:name w:val="Table Grid"/>
    <w:basedOn w:val="TableNormal"/>
    <w:uiPriority w:val="59"/>
    <w:rsid w:val="0091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C26"/>
    <w:rPr>
      <w:rFonts w:ascii="Tahoma" w:hAnsi="Tahoma" w:cs="Tahoma"/>
      <w:sz w:val="16"/>
      <w:szCs w:val="16"/>
    </w:rPr>
  </w:style>
  <w:style w:type="paragraph" w:styleId="NoSpacing">
    <w:name w:val="No Spacing"/>
    <w:uiPriority w:val="1"/>
    <w:qFormat/>
    <w:rsid w:val="0001231D"/>
    <w:pPr>
      <w:spacing w:after="0" w:line="240" w:lineRule="auto"/>
    </w:pPr>
  </w:style>
  <w:style w:type="paragraph" w:styleId="Title">
    <w:name w:val="Title"/>
    <w:basedOn w:val="Normal"/>
    <w:next w:val="Normal"/>
    <w:link w:val="TitleChar"/>
    <w:uiPriority w:val="10"/>
    <w:qFormat/>
    <w:rsid w:val="007C6A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6A1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C6A1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C6A13"/>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7C6A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6A13"/>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75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2C8"/>
  </w:style>
  <w:style w:type="paragraph" w:styleId="Footer">
    <w:name w:val="footer"/>
    <w:basedOn w:val="Normal"/>
    <w:link w:val="FooterChar"/>
    <w:uiPriority w:val="99"/>
    <w:unhideWhenUsed/>
    <w:rsid w:val="00C75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2C8"/>
  </w:style>
  <w:style w:type="table" w:styleId="MediumGrid3-Accent6">
    <w:name w:val="Medium Grid 3 Accent 6"/>
    <w:basedOn w:val="TableNormal"/>
    <w:uiPriority w:val="69"/>
    <w:rsid w:val="002C4D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Strong">
    <w:name w:val="Strong"/>
    <w:basedOn w:val="DefaultParagraphFont"/>
    <w:uiPriority w:val="22"/>
    <w:qFormat/>
    <w:rsid w:val="00F25B2A"/>
    <w:rPr>
      <w:b/>
      <w:bCs/>
    </w:rPr>
  </w:style>
  <w:style w:type="character" w:customStyle="1" w:styleId="ListParagraphChar">
    <w:name w:val="List Paragraph Char"/>
    <w:link w:val="ListParagraph"/>
    <w:uiPriority w:val="34"/>
    <w:rsid w:val="00B95C79"/>
  </w:style>
  <w:style w:type="table" w:styleId="GridTable4-Accent6">
    <w:name w:val="Grid Table 4 Accent 6"/>
    <w:basedOn w:val="TableNormal"/>
    <w:uiPriority w:val="49"/>
    <w:rsid w:val="00736F1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efault">
    <w:name w:val="Default"/>
    <w:rsid w:val="000504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55297">
      <w:bodyDiv w:val="1"/>
      <w:marLeft w:val="0"/>
      <w:marRight w:val="0"/>
      <w:marTop w:val="0"/>
      <w:marBottom w:val="0"/>
      <w:divBdr>
        <w:top w:val="none" w:sz="0" w:space="0" w:color="auto"/>
        <w:left w:val="none" w:sz="0" w:space="0" w:color="auto"/>
        <w:bottom w:val="none" w:sz="0" w:space="0" w:color="auto"/>
        <w:right w:val="none" w:sz="0" w:space="0" w:color="auto"/>
      </w:divBdr>
    </w:div>
    <w:div w:id="1270501964">
      <w:bodyDiv w:val="1"/>
      <w:marLeft w:val="0"/>
      <w:marRight w:val="0"/>
      <w:marTop w:val="0"/>
      <w:marBottom w:val="0"/>
      <w:divBdr>
        <w:top w:val="none" w:sz="0" w:space="0" w:color="auto"/>
        <w:left w:val="none" w:sz="0" w:space="0" w:color="auto"/>
        <w:bottom w:val="none" w:sz="0" w:space="0" w:color="auto"/>
        <w:right w:val="none" w:sz="0" w:space="0" w:color="auto"/>
      </w:divBdr>
      <w:divsChild>
        <w:div w:id="251201622">
          <w:marLeft w:val="0"/>
          <w:marRight w:val="0"/>
          <w:marTop w:val="0"/>
          <w:marBottom w:val="0"/>
          <w:divBdr>
            <w:top w:val="none" w:sz="0" w:space="0" w:color="auto"/>
            <w:left w:val="none" w:sz="0" w:space="0" w:color="auto"/>
            <w:bottom w:val="none" w:sz="0" w:space="0" w:color="auto"/>
            <w:right w:val="none" w:sz="0" w:space="0" w:color="auto"/>
          </w:divBdr>
          <w:divsChild>
            <w:div w:id="1887519392">
              <w:marLeft w:val="0"/>
              <w:marRight w:val="0"/>
              <w:marTop w:val="480"/>
              <w:marBottom w:val="360"/>
              <w:divBdr>
                <w:top w:val="none" w:sz="0" w:space="0" w:color="auto"/>
                <w:left w:val="none" w:sz="0" w:space="0" w:color="auto"/>
                <w:bottom w:val="none" w:sz="0" w:space="0" w:color="auto"/>
                <w:right w:val="none" w:sz="0" w:space="0" w:color="auto"/>
              </w:divBdr>
              <w:divsChild>
                <w:div w:id="569006259">
                  <w:marLeft w:val="0"/>
                  <w:marRight w:val="0"/>
                  <w:marTop w:val="0"/>
                  <w:marBottom w:val="0"/>
                  <w:divBdr>
                    <w:top w:val="none" w:sz="0" w:space="0" w:color="auto"/>
                    <w:left w:val="none" w:sz="0" w:space="0" w:color="auto"/>
                    <w:bottom w:val="none" w:sz="0" w:space="0" w:color="auto"/>
                    <w:right w:val="none" w:sz="0" w:space="0" w:color="auto"/>
                  </w:divBdr>
                  <w:divsChild>
                    <w:div w:id="6952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D13E7-7ADE-4953-9E8A-369DBE0E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3103</TotalTime>
  <Pages>47</Pages>
  <Words>11359</Words>
  <Characters>64752</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shirleyr</dc:creator>
  <cp:lastModifiedBy>Shirley Robison</cp:lastModifiedBy>
  <cp:revision>193</cp:revision>
  <cp:lastPrinted>2019-02-27T15:14:00Z</cp:lastPrinted>
  <dcterms:created xsi:type="dcterms:W3CDTF">2015-07-13T14:21:00Z</dcterms:created>
  <dcterms:modified xsi:type="dcterms:W3CDTF">2019-07-03T10:49:00Z</dcterms:modified>
</cp:coreProperties>
</file>