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B3" w:rsidRPr="003646B3" w:rsidRDefault="004C665E" w:rsidP="003646B3">
      <w:pPr>
        <w:spacing w:before="100" w:beforeAutospacing="1" w:after="100" w:afterAutospacing="1" w:line="240" w:lineRule="auto"/>
        <w:rPr>
          <w:rFonts w:eastAsia="Times New Roman" w:cstheme="minorHAnsi"/>
          <w:sz w:val="28"/>
          <w:szCs w:val="28"/>
          <w:lang w:val="en" w:eastAsia="en-GB"/>
        </w:rPr>
      </w:pPr>
      <w:r>
        <w:rPr>
          <w:rFonts w:eastAsia="Times New Roman" w:cstheme="minorHAnsi"/>
          <w:noProof/>
          <w:sz w:val="28"/>
          <w:szCs w:val="28"/>
          <w:lang w:eastAsia="en-GB"/>
        </w:rPr>
        <w:drawing>
          <wp:inline distT="0" distB="0" distL="0" distR="0" wp14:anchorId="2993E1AF">
            <wp:extent cx="400939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9390" cy="1581150"/>
                    </a:xfrm>
                    <a:prstGeom prst="rect">
                      <a:avLst/>
                    </a:prstGeom>
                    <a:noFill/>
                  </pic:spPr>
                </pic:pic>
              </a:graphicData>
            </a:graphic>
          </wp:inline>
        </w:drawing>
      </w:r>
    </w:p>
    <w:p w:rsidR="004C665E" w:rsidRDefault="004C665E" w:rsidP="003646B3">
      <w:pPr>
        <w:spacing w:before="100" w:beforeAutospacing="1" w:after="100" w:afterAutospacing="1" w:line="240" w:lineRule="auto"/>
        <w:jc w:val="center"/>
        <w:rPr>
          <w:rFonts w:eastAsia="Times New Roman" w:cstheme="minorHAnsi"/>
          <w:b/>
          <w:sz w:val="36"/>
          <w:szCs w:val="36"/>
          <w:lang w:val="en" w:eastAsia="en-GB"/>
        </w:rPr>
      </w:pPr>
      <w:r w:rsidRPr="004C665E">
        <w:rPr>
          <w:rFonts w:eastAsia="Times New Roman" w:cstheme="minorHAnsi"/>
          <w:b/>
          <w:sz w:val="36"/>
          <w:szCs w:val="36"/>
          <w:lang w:val="en" w:eastAsia="en-GB"/>
        </w:rPr>
        <w:t>HOUSING APPLICATION INFORMATION LEAFLET</w:t>
      </w:r>
    </w:p>
    <w:p w:rsidR="003646B3" w:rsidRPr="003646B3" w:rsidRDefault="003646B3" w:rsidP="003646B3">
      <w:pPr>
        <w:spacing w:before="100" w:beforeAutospacing="1" w:after="100" w:afterAutospacing="1" w:line="240" w:lineRule="auto"/>
        <w:jc w:val="center"/>
        <w:rPr>
          <w:rFonts w:eastAsia="Times New Roman" w:cstheme="minorHAnsi"/>
          <w:b/>
          <w:sz w:val="36"/>
          <w:szCs w:val="36"/>
          <w:lang w:val="en" w:eastAsia="en-GB"/>
        </w:rPr>
      </w:pPr>
    </w:p>
    <w:p w:rsidR="004C665E" w:rsidRPr="00097F0F" w:rsidRDefault="004C665E"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sidRPr="00097F0F">
        <w:rPr>
          <w:rFonts w:eastAsia="Times New Roman" w:cstheme="minorHAnsi"/>
          <w:b/>
          <w:bCs/>
          <w:sz w:val="32"/>
          <w:szCs w:val="32"/>
          <w:lang w:val="en" w:eastAsia="en-GB"/>
        </w:rPr>
        <w:t xml:space="preserve">Providing </w:t>
      </w:r>
      <w:r w:rsidR="00CE6EC1">
        <w:rPr>
          <w:rFonts w:eastAsia="Times New Roman" w:cstheme="minorHAnsi"/>
          <w:b/>
          <w:bCs/>
          <w:sz w:val="32"/>
          <w:szCs w:val="32"/>
          <w:lang w:val="en" w:eastAsia="en-GB"/>
        </w:rPr>
        <w:t>An A</w:t>
      </w:r>
      <w:r w:rsidRPr="00097F0F">
        <w:rPr>
          <w:rFonts w:eastAsia="Times New Roman" w:cstheme="minorHAnsi"/>
          <w:b/>
          <w:bCs/>
          <w:sz w:val="32"/>
          <w:szCs w:val="32"/>
          <w:lang w:val="en" w:eastAsia="en-GB"/>
        </w:rPr>
        <w:t xml:space="preserve">ccurate </w:t>
      </w:r>
      <w:r w:rsidR="00CE6EC1">
        <w:rPr>
          <w:rFonts w:eastAsia="Times New Roman" w:cstheme="minorHAnsi"/>
          <w:b/>
          <w:bCs/>
          <w:sz w:val="32"/>
          <w:szCs w:val="32"/>
          <w:lang w:val="en" w:eastAsia="en-GB"/>
        </w:rPr>
        <w:t>A</w:t>
      </w:r>
      <w:r w:rsidRPr="00097F0F">
        <w:rPr>
          <w:rFonts w:eastAsia="Times New Roman" w:cstheme="minorHAnsi"/>
          <w:b/>
          <w:bCs/>
          <w:sz w:val="32"/>
          <w:szCs w:val="32"/>
          <w:lang w:val="en" w:eastAsia="en-GB"/>
        </w:rPr>
        <w:t xml:space="preserve">pplication </w:t>
      </w:r>
      <w:r w:rsidR="00CE6EC1">
        <w:rPr>
          <w:rFonts w:eastAsia="Times New Roman" w:cstheme="minorHAnsi"/>
          <w:b/>
          <w:bCs/>
          <w:sz w:val="32"/>
          <w:szCs w:val="32"/>
          <w:lang w:val="en" w:eastAsia="en-GB"/>
        </w:rPr>
        <w:t>F</w:t>
      </w:r>
      <w:r w:rsidRPr="00097F0F">
        <w:rPr>
          <w:rFonts w:eastAsia="Times New Roman" w:cstheme="minorHAnsi"/>
          <w:b/>
          <w:bCs/>
          <w:sz w:val="32"/>
          <w:szCs w:val="32"/>
          <w:lang w:val="en" w:eastAsia="en-GB"/>
        </w:rPr>
        <w:t>orm</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It is vitally important that you provide accurate information when completing the form.</w:t>
      </w:r>
      <w:r w:rsidR="00332149">
        <w:rPr>
          <w:rFonts w:eastAsia="Times New Roman" w:cstheme="minorHAnsi"/>
          <w:sz w:val="28"/>
          <w:szCs w:val="28"/>
          <w:lang w:val="en" w:eastAsia="en-GB"/>
        </w:rPr>
        <w:t xml:space="preserve">  </w:t>
      </w:r>
      <w:r w:rsidRPr="00097F0F">
        <w:rPr>
          <w:rFonts w:eastAsia="Times New Roman" w:cstheme="minorHAnsi"/>
          <w:sz w:val="28"/>
          <w:szCs w:val="28"/>
          <w:lang w:val="en" w:eastAsia="en-GB"/>
        </w:rPr>
        <w:t xml:space="preserve">If you are having difficulty filling in the Housing Application form, our staff </w:t>
      </w:r>
      <w:r w:rsidRPr="006E2183">
        <w:rPr>
          <w:rFonts w:eastAsia="Times New Roman" w:cstheme="minorHAnsi"/>
          <w:sz w:val="28"/>
          <w:szCs w:val="28"/>
          <w:lang w:val="en" w:eastAsia="en-GB"/>
        </w:rPr>
        <w:t>w</w:t>
      </w:r>
      <w:r w:rsidRPr="00097F0F">
        <w:rPr>
          <w:rFonts w:eastAsia="Times New Roman" w:cstheme="minorHAnsi"/>
          <w:sz w:val="28"/>
          <w:szCs w:val="28"/>
          <w:lang w:val="en" w:eastAsia="en-GB"/>
        </w:rPr>
        <w:t>ill be happy to help you.</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It is better to provide too much information than to lose valuable points or an opportunity for housing as result of incomplete information.</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It is also important that the information on your form reflects your true circumstances, some of which may be of a personal nature.</w:t>
      </w:r>
    </w:p>
    <w:p w:rsidR="00097F0F" w:rsidRPr="009F1461" w:rsidRDefault="00097F0F" w:rsidP="0044265C">
      <w:pPr>
        <w:spacing w:before="100" w:beforeAutospacing="1" w:after="100" w:afterAutospacing="1" w:line="240" w:lineRule="auto"/>
        <w:rPr>
          <w:rFonts w:eastAsia="Times New Roman" w:cstheme="minorHAnsi"/>
          <w:b/>
          <w:bCs/>
          <w:sz w:val="28"/>
          <w:szCs w:val="28"/>
          <w:lang w:val="en" w:eastAsia="en-GB"/>
        </w:rPr>
      </w:pPr>
      <w:r w:rsidRPr="00097F0F">
        <w:rPr>
          <w:rFonts w:eastAsia="Times New Roman" w:cstheme="minorHAnsi"/>
          <w:b/>
          <w:bCs/>
          <w:sz w:val="28"/>
          <w:szCs w:val="28"/>
          <w:lang w:val="en" w:eastAsia="en-GB"/>
        </w:rPr>
        <w:t>This information is confidential and is protected un</w:t>
      </w:r>
      <w:r w:rsidR="009F1461">
        <w:rPr>
          <w:rFonts w:eastAsia="Times New Roman" w:cstheme="minorHAnsi"/>
          <w:b/>
          <w:bCs/>
          <w:sz w:val="28"/>
          <w:szCs w:val="28"/>
          <w:lang w:val="en" w:eastAsia="en-GB"/>
        </w:rPr>
        <w:t>der the General Data Protection Act</w:t>
      </w:r>
      <w:r w:rsidR="0044265C">
        <w:rPr>
          <w:rFonts w:eastAsia="Times New Roman" w:cstheme="minorHAnsi"/>
          <w:b/>
          <w:bCs/>
          <w:sz w:val="28"/>
          <w:szCs w:val="28"/>
          <w:lang w:val="en" w:eastAsia="en-GB"/>
        </w:rPr>
        <w:t xml:space="preserve"> </w:t>
      </w:r>
      <w:r w:rsidR="009F1461">
        <w:rPr>
          <w:rFonts w:eastAsia="Times New Roman" w:cstheme="minorHAnsi"/>
          <w:b/>
          <w:bCs/>
          <w:sz w:val="28"/>
          <w:szCs w:val="28"/>
          <w:lang w:val="en" w:eastAsia="en-GB"/>
        </w:rPr>
        <w:t>2018</w:t>
      </w:r>
      <w:r w:rsidRPr="00097F0F">
        <w:rPr>
          <w:rFonts w:eastAsia="Times New Roman" w:cstheme="minorHAnsi"/>
          <w:b/>
          <w:bCs/>
          <w:sz w:val="28"/>
          <w:szCs w:val="28"/>
          <w:lang w:val="en" w:eastAsia="en-GB"/>
        </w:rPr>
        <w:t>.</w:t>
      </w:r>
      <w:r w:rsidR="006E2183">
        <w:rPr>
          <w:rFonts w:eastAsia="Times New Roman" w:cstheme="minorHAnsi"/>
          <w:b/>
          <w:bCs/>
          <w:sz w:val="28"/>
          <w:szCs w:val="28"/>
          <w:lang w:val="en" w:eastAsia="en-GB"/>
        </w:rPr>
        <w:br/>
      </w:r>
    </w:p>
    <w:p w:rsidR="006E2183" w:rsidRPr="00097F0F" w:rsidRDefault="00097F0F" w:rsidP="00395083">
      <w:pPr>
        <w:shd w:val="clear" w:color="auto" w:fill="F4B083" w:themeFill="accent2" w:themeFillTint="99"/>
        <w:spacing w:before="100" w:beforeAutospacing="1" w:after="100" w:afterAutospacing="1" w:line="240" w:lineRule="auto"/>
        <w:jc w:val="both"/>
        <w:outlineLvl w:val="0"/>
        <w:rPr>
          <w:rFonts w:eastAsia="Times New Roman" w:cstheme="minorHAnsi"/>
          <w:b/>
          <w:bCs/>
          <w:kern w:val="36"/>
          <w:sz w:val="32"/>
          <w:szCs w:val="32"/>
          <w:lang w:val="en" w:eastAsia="en-GB"/>
        </w:rPr>
      </w:pPr>
      <w:r w:rsidRPr="00097F0F">
        <w:rPr>
          <w:rFonts w:eastAsia="Times New Roman" w:cstheme="minorHAnsi"/>
          <w:b/>
          <w:bCs/>
          <w:kern w:val="36"/>
          <w:sz w:val="32"/>
          <w:szCs w:val="32"/>
          <w:lang w:val="en" w:eastAsia="en-GB"/>
        </w:rPr>
        <w:t xml:space="preserve">How </w:t>
      </w:r>
      <w:r w:rsidR="00CE6EC1">
        <w:rPr>
          <w:rFonts w:eastAsia="Times New Roman" w:cstheme="minorHAnsi"/>
          <w:b/>
          <w:bCs/>
          <w:kern w:val="36"/>
          <w:sz w:val="32"/>
          <w:szCs w:val="32"/>
          <w:lang w:val="en" w:eastAsia="en-GB"/>
        </w:rPr>
        <w:t>To A</w:t>
      </w:r>
      <w:r w:rsidRPr="00097F0F">
        <w:rPr>
          <w:rFonts w:eastAsia="Times New Roman" w:cstheme="minorHAnsi"/>
          <w:b/>
          <w:bCs/>
          <w:kern w:val="36"/>
          <w:sz w:val="32"/>
          <w:szCs w:val="32"/>
          <w:lang w:val="en" w:eastAsia="en-GB"/>
        </w:rPr>
        <w:t>pply</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We own </w:t>
      </w:r>
      <w:r w:rsidRPr="006E2183">
        <w:rPr>
          <w:rFonts w:eastAsia="Times New Roman" w:cstheme="minorHAnsi"/>
          <w:sz w:val="28"/>
          <w:szCs w:val="28"/>
          <w:lang w:val="en" w:eastAsia="en-GB"/>
        </w:rPr>
        <w:t xml:space="preserve">over 930 </w:t>
      </w:r>
      <w:r w:rsidRPr="00097F0F">
        <w:rPr>
          <w:rFonts w:eastAsia="Times New Roman" w:cstheme="minorHAnsi"/>
          <w:sz w:val="28"/>
          <w:szCs w:val="28"/>
          <w:lang w:val="en" w:eastAsia="en-GB"/>
        </w:rPr>
        <w:t>properties and let around </w:t>
      </w:r>
      <w:r w:rsidRPr="006E2183">
        <w:rPr>
          <w:rFonts w:eastAsia="Times New Roman" w:cstheme="minorHAnsi"/>
          <w:sz w:val="28"/>
          <w:szCs w:val="28"/>
          <w:lang w:val="en" w:eastAsia="en-GB"/>
        </w:rPr>
        <w:t>60-75</w:t>
      </w:r>
      <w:r w:rsidRPr="00097F0F">
        <w:rPr>
          <w:rFonts w:eastAsia="Times New Roman" w:cstheme="minorHAnsi"/>
          <w:sz w:val="28"/>
          <w:szCs w:val="28"/>
          <w:lang w:val="en" w:eastAsia="en-GB"/>
        </w:rPr>
        <w:t xml:space="preserve"> each year.  Most lets are made to applicants from our waiting lists and some are let to homeless referrals made by </w:t>
      </w:r>
      <w:r w:rsidRPr="006E2183">
        <w:rPr>
          <w:rFonts w:eastAsia="Times New Roman" w:cstheme="minorHAnsi"/>
          <w:sz w:val="28"/>
          <w:szCs w:val="28"/>
          <w:lang w:val="en" w:eastAsia="en-GB"/>
        </w:rPr>
        <w:t xml:space="preserve">East Renfrewshire Council.  </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A list of the types of properties and their location can be found </w:t>
      </w:r>
      <w:r w:rsidR="004D7B98" w:rsidRPr="006E2183">
        <w:rPr>
          <w:rFonts w:eastAsia="Times New Roman" w:cstheme="minorHAnsi"/>
          <w:sz w:val="28"/>
          <w:szCs w:val="28"/>
          <w:lang w:val="en" w:eastAsia="en-GB"/>
        </w:rPr>
        <w:t>at the end of this leaflet.</w:t>
      </w:r>
    </w:p>
    <w:p w:rsidR="00594029" w:rsidRPr="006E2183"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We operate an open housing list which means that anyone over the age of 16 years old can apply to us and be admitted to our housing list.  Our Allocations Policy sets out how we allocate our homes</w:t>
      </w:r>
      <w:r w:rsidR="00594029" w:rsidRPr="006E2183">
        <w:rPr>
          <w:rFonts w:eastAsia="Times New Roman" w:cstheme="minorHAnsi"/>
          <w:sz w:val="28"/>
          <w:szCs w:val="28"/>
          <w:lang w:val="en" w:eastAsia="en-GB"/>
        </w:rPr>
        <w:t xml:space="preserve"> and we have included a summary in this leaflet.  You </w:t>
      </w:r>
      <w:r w:rsidR="00594029" w:rsidRPr="00097F0F">
        <w:rPr>
          <w:rFonts w:eastAsia="Times New Roman" w:cstheme="minorHAnsi"/>
          <w:sz w:val="28"/>
          <w:szCs w:val="28"/>
          <w:lang w:val="en" w:eastAsia="en-GB"/>
        </w:rPr>
        <w:t xml:space="preserve">can </w:t>
      </w:r>
      <w:r w:rsidR="00594029" w:rsidRPr="006E2183">
        <w:rPr>
          <w:rFonts w:eastAsia="Times New Roman" w:cstheme="minorHAnsi"/>
          <w:sz w:val="28"/>
          <w:szCs w:val="28"/>
          <w:lang w:val="en" w:eastAsia="en-GB"/>
        </w:rPr>
        <w:t>see the full version of our policy through our website.</w:t>
      </w:r>
    </w:p>
    <w:p w:rsid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lastRenderedPageBreak/>
        <w:t xml:space="preserve">Most of the properties which become available to let are </w:t>
      </w:r>
      <w:r w:rsidR="009962F1">
        <w:rPr>
          <w:rFonts w:eastAsia="Times New Roman" w:cstheme="minorHAnsi"/>
          <w:sz w:val="28"/>
          <w:szCs w:val="28"/>
          <w:lang w:val="en" w:eastAsia="en-GB"/>
        </w:rPr>
        <w:t>1 &amp; 2 bedroom</w:t>
      </w:r>
      <w:r w:rsidRPr="006E2183">
        <w:rPr>
          <w:rFonts w:eastAsia="Times New Roman" w:cstheme="minorHAnsi"/>
          <w:sz w:val="28"/>
          <w:szCs w:val="28"/>
          <w:lang w:val="en" w:eastAsia="en-GB"/>
        </w:rPr>
        <w:t xml:space="preserve"> tenement flats in Barrhead</w:t>
      </w:r>
      <w:r w:rsidRPr="00097F0F">
        <w:rPr>
          <w:rFonts w:eastAsia="Times New Roman" w:cstheme="minorHAnsi"/>
          <w:sz w:val="28"/>
          <w:szCs w:val="28"/>
          <w:lang w:val="en" w:eastAsia="en-GB"/>
        </w:rPr>
        <w:t>.  We have a limited number of larger family homes and even fewer of them be</w:t>
      </w:r>
      <w:r w:rsidRPr="006E2183">
        <w:rPr>
          <w:rFonts w:eastAsia="Times New Roman" w:cstheme="minorHAnsi"/>
          <w:sz w:val="28"/>
          <w:szCs w:val="28"/>
          <w:lang w:val="en" w:eastAsia="en-GB"/>
        </w:rPr>
        <w:t xml:space="preserve">come available for letting. </w:t>
      </w:r>
      <w:r w:rsidRPr="00097F0F">
        <w:rPr>
          <w:rFonts w:eastAsia="Times New Roman" w:cstheme="minorHAnsi"/>
          <w:sz w:val="28"/>
          <w:szCs w:val="28"/>
          <w:lang w:val="en" w:eastAsia="en-GB"/>
        </w:rPr>
        <w:t> </w:t>
      </w:r>
    </w:p>
    <w:p w:rsidR="0044265C" w:rsidRPr="00097F0F" w:rsidRDefault="0044265C" w:rsidP="00395083">
      <w:pPr>
        <w:spacing w:before="100" w:beforeAutospacing="1" w:after="100" w:afterAutospacing="1" w:line="240" w:lineRule="auto"/>
        <w:jc w:val="both"/>
        <w:rPr>
          <w:rFonts w:eastAsia="Times New Roman" w:cstheme="minorHAnsi"/>
          <w:sz w:val="28"/>
          <w:szCs w:val="28"/>
          <w:lang w:val="en" w:eastAsia="en-GB"/>
        </w:rPr>
      </w:pPr>
      <w:r>
        <w:rPr>
          <w:rFonts w:eastAsia="Times New Roman" w:cstheme="minorHAnsi"/>
          <w:sz w:val="28"/>
          <w:szCs w:val="28"/>
          <w:lang w:val="en" w:eastAsia="en-GB"/>
        </w:rPr>
        <w:t>Details of all allocations made in the previous financial year March to April have been included in this leaflet to provide you with realistic idea of how long you may be waiting for an offer.</w:t>
      </w:r>
    </w:p>
    <w:p w:rsidR="006E2183" w:rsidRPr="00097F0F" w:rsidRDefault="00097F0F"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28"/>
          <w:szCs w:val="28"/>
          <w:lang w:val="en" w:eastAsia="en-GB"/>
        </w:rPr>
      </w:pPr>
      <w:r w:rsidRPr="00097F0F">
        <w:rPr>
          <w:rFonts w:eastAsia="Times New Roman" w:cstheme="minorHAnsi"/>
          <w:b/>
          <w:bCs/>
          <w:sz w:val="28"/>
          <w:szCs w:val="28"/>
          <w:lang w:val="en" w:eastAsia="en-GB"/>
        </w:rPr>
        <w:t xml:space="preserve">The </w:t>
      </w:r>
      <w:r w:rsidR="00CE6EC1">
        <w:rPr>
          <w:rFonts w:eastAsia="Times New Roman" w:cstheme="minorHAnsi"/>
          <w:b/>
          <w:bCs/>
          <w:sz w:val="28"/>
          <w:szCs w:val="28"/>
          <w:lang w:val="en" w:eastAsia="en-GB"/>
        </w:rPr>
        <w:t>A</w:t>
      </w:r>
      <w:r w:rsidRPr="00097F0F">
        <w:rPr>
          <w:rFonts w:eastAsia="Times New Roman" w:cstheme="minorHAnsi"/>
          <w:b/>
          <w:bCs/>
          <w:sz w:val="28"/>
          <w:szCs w:val="28"/>
          <w:lang w:val="en" w:eastAsia="en-GB"/>
        </w:rPr>
        <w:t xml:space="preserve">pplication </w:t>
      </w:r>
      <w:r w:rsidR="00CE6EC1">
        <w:rPr>
          <w:rFonts w:eastAsia="Times New Roman" w:cstheme="minorHAnsi"/>
          <w:b/>
          <w:bCs/>
          <w:sz w:val="28"/>
          <w:szCs w:val="28"/>
          <w:lang w:val="en" w:eastAsia="en-GB"/>
        </w:rPr>
        <w:t>P</w:t>
      </w:r>
      <w:r w:rsidRPr="00097F0F">
        <w:rPr>
          <w:rFonts w:eastAsia="Times New Roman" w:cstheme="minorHAnsi"/>
          <w:b/>
          <w:bCs/>
          <w:sz w:val="28"/>
          <w:szCs w:val="28"/>
          <w:lang w:val="en" w:eastAsia="en-GB"/>
        </w:rPr>
        <w:t>rocess</w:t>
      </w:r>
    </w:p>
    <w:p w:rsidR="00594029" w:rsidRPr="009962F1" w:rsidRDefault="00594029" w:rsidP="00395083">
      <w:pPr>
        <w:spacing w:before="100" w:beforeAutospacing="1" w:after="100" w:afterAutospacing="1" w:line="240" w:lineRule="auto"/>
        <w:jc w:val="both"/>
        <w:rPr>
          <w:rFonts w:eastAsia="Times New Roman" w:cstheme="minorHAnsi"/>
          <w:sz w:val="28"/>
          <w:szCs w:val="28"/>
          <w:lang w:val="en" w:eastAsia="en-GB"/>
        </w:rPr>
      </w:pPr>
      <w:r w:rsidRPr="006E2183">
        <w:rPr>
          <w:rFonts w:eastAsia="Times New Roman" w:cstheme="minorHAnsi"/>
          <w:sz w:val="28"/>
          <w:szCs w:val="28"/>
          <w:lang w:val="en" w:eastAsia="en-GB"/>
        </w:rPr>
        <w:t xml:space="preserve">Once you have submitted your completed application form with appropriate </w:t>
      </w:r>
      <w:r w:rsidRPr="009962F1">
        <w:rPr>
          <w:rFonts w:eastAsia="Times New Roman" w:cstheme="minorHAnsi"/>
          <w:sz w:val="28"/>
          <w:szCs w:val="28"/>
          <w:lang w:val="en" w:eastAsia="en-GB"/>
        </w:rPr>
        <w:t xml:space="preserve">documentation, we will aim to contact you again within </w:t>
      </w:r>
      <w:r w:rsidRPr="0091166D">
        <w:rPr>
          <w:rFonts w:eastAsia="Times New Roman" w:cstheme="minorHAnsi"/>
          <w:sz w:val="28"/>
          <w:szCs w:val="28"/>
          <w:lang w:val="en" w:eastAsia="en-GB"/>
        </w:rPr>
        <w:t>15 days</w:t>
      </w:r>
      <w:r w:rsidRPr="009962F1">
        <w:rPr>
          <w:rFonts w:eastAsia="Times New Roman" w:cstheme="minorHAnsi"/>
          <w:sz w:val="28"/>
          <w:szCs w:val="28"/>
          <w:lang w:val="en" w:eastAsia="en-GB"/>
        </w:rPr>
        <w:t xml:space="preserve"> to confirm the outcome of your application.  Your provisional assessment letter will include the points your application has been awarded, the size of property for which you qualify the type of property you have chosen and your area preferences.  </w:t>
      </w:r>
    </w:p>
    <w:p w:rsidR="00097F0F" w:rsidRPr="009962F1" w:rsidRDefault="00097F0F" w:rsidP="003646B3">
      <w:pPr>
        <w:spacing w:before="100" w:beforeAutospacing="1" w:after="100" w:afterAutospacing="1" w:line="240" w:lineRule="auto"/>
        <w:rPr>
          <w:rFonts w:eastAsia="Times New Roman" w:cstheme="minorHAnsi"/>
          <w:sz w:val="28"/>
          <w:szCs w:val="28"/>
          <w:lang w:val="en" w:eastAsia="en-GB"/>
        </w:rPr>
      </w:pPr>
      <w:r w:rsidRPr="009962F1">
        <w:rPr>
          <w:rFonts w:eastAsia="Times New Roman" w:cstheme="minorHAnsi"/>
          <w:sz w:val="28"/>
          <w:szCs w:val="28"/>
          <w:lang w:val="en" w:eastAsia="en-GB"/>
        </w:rPr>
        <w:t>You will also be given an application reference number, which you can use when enquiring about your application.</w:t>
      </w:r>
      <w:r w:rsidR="006E2183" w:rsidRPr="009962F1">
        <w:rPr>
          <w:rFonts w:eastAsia="Times New Roman" w:cstheme="minorHAnsi"/>
          <w:sz w:val="28"/>
          <w:szCs w:val="28"/>
          <w:lang w:val="en" w:eastAsia="en-GB"/>
        </w:rPr>
        <w:br/>
      </w:r>
    </w:p>
    <w:p w:rsidR="009962F1" w:rsidRPr="009962F1" w:rsidRDefault="009962F1" w:rsidP="003646B3">
      <w:pPr>
        <w:shd w:val="clear" w:color="auto" w:fill="F4B083" w:themeFill="accent2" w:themeFillTint="99"/>
        <w:tabs>
          <w:tab w:val="left" w:pos="6744"/>
        </w:tabs>
        <w:autoSpaceDE w:val="0"/>
        <w:autoSpaceDN w:val="0"/>
        <w:adjustRightInd w:val="0"/>
        <w:spacing w:after="0" w:line="240" w:lineRule="auto"/>
        <w:ind w:right="-113"/>
        <w:jc w:val="both"/>
        <w:rPr>
          <w:rFonts w:cstheme="minorHAnsi"/>
          <w:b/>
          <w:bCs/>
          <w:sz w:val="28"/>
          <w:szCs w:val="28"/>
          <w:lang w:val="en-US"/>
        </w:rPr>
      </w:pPr>
      <w:r w:rsidRPr="009962F1">
        <w:rPr>
          <w:rFonts w:cstheme="minorHAnsi"/>
          <w:b/>
          <w:bCs/>
          <w:sz w:val="28"/>
          <w:szCs w:val="28"/>
          <w:lang w:val="en-US"/>
        </w:rPr>
        <w:t>Homelessness</w:t>
      </w:r>
      <w:r w:rsidR="003646B3">
        <w:rPr>
          <w:rFonts w:cstheme="minorHAnsi"/>
          <w:b/>
          <w:bCs/>
          <w:sz w:val="28"/>
          <w:szCs w:val="28"/>
          <w:lang w:val="en-US"/>
        </w:rPr>
        <w:tab/>
      </w:r>
    </w:p>
    <w:p w:rsidR="003646B3" w:rsidRDefault="003646B3" w:rsidP="003646B3">
      <w:pPr>
        <w:autoSpaceDE w:val="0"/>
        <w:autoSpaceDN w:val="0"/>
        <w:adjustRightInd w:val="0"/>
        <w:spacing w:after="0"/>
        <w:ind w:right="-454"/>
        <w:rPr>
          <w:rFonts w:cstheme="minorHAnsi"/>
          <w:sz w:val="28"/>
          <w:szCs w:val="28"/>
          <w:lang w:val="en-US"/>
        </w:rPr>
      </w:pPr>
    </w:p>
    <w:p w:rsidR="003646B3" w:rsidRDefault="009962F1" w:rsidP="003646B3">
      <w:pPr>
        <w:autoSpaceDE w:val="0"/>
        <w:autoSpaceDN w:val="0"/>
        <w:adjustRightInd w:val="0"/>
        <w:spacing w:after="0"/>
        <w:ind w:right="-454"/>
        <w:rPr>
          <w:rFonts w:cstheme="minorHAnsi"/>
          <w:sz w:val="28"/>
          <w:szCs w:val="28"/>
          <w:lang w:val="en-US"/>
        </w:rPr>
      </w:pPr>
      <w:r w:rsidRPr="009962F1">
        <w:rPr>
          <w:rFonts w:cstheme="minorHAnsi"/>
          <w:sz w:val="28"/>
          <w:szCs w:val="28"/>
          <w:lang w:val="en-US"/>
        </w:rPr>
        <w:t xml:space="preserve">The Association shall fulfill its legal responsibility under Section 5 of the Housing </w:t>
      </w:r>
    </w:p>
    <w:p w:rsidR="009962F1" w:rsidRDefault="009962F1" w:rsidP="003646B3">
      <w:pPr>
        <w:autoSpaceDE w:val="0"/>
        <w:autoSpaceDN w:val="0"/>
        <w:adjustRightInd w:val="0"/>
        <w:spacing w:after="0"/>
        <w:ind w:right="-454"/>
        <w:rPr>
          <w:rFonts w:cstheme="minorHAnsi"/>
          <w:sz w:val="28"/>
          <w:szCs w:val="28"/>
          <w:lang w:val="en-US"/>
        </w:rPr>
      </w:pPr>
      <w:r w:rsidRPr="009962F1">
        <w:rPr>
          <w:rFonts w:cstheme="minorHAnsi"/>
          <w:sz w:val="28"/>
          <w:szCs w:val="28"/>
          <w:lang w:val="en-US"/>
        </w:rPr>
        <w:t>(Scotland) Act 2001 to help local authorities to secure housing for statutory homeless people in priority need by:</w:t>
      </w:r>
    </w:p>
    <w:p w:rsidR="003646B3" w:rsidRPr="009962F1" w:rsidRDefault="003646B3" w:rsidP="003646B3">
      <w:pPr>
        <w:autoSpaceDE w:val="0"/>
        <w:autoSpaceDN w:val="0"/>
        <w:adjustRightInd w:val="0"/>
        <w:spacing w:after="0"/>
        <w:ind w:right="-454"/>
        <w:rPr>
          <w:rFonts w:cstheme="minorHAnsi"/>
          <w:sz w:val="28"/>
          <w:szCs w:val="28"/>
          <w:lang w:val="en-US"/>
        </w:rPr>
      </w:pPr>
    </w:p>
    <w:p w:rsidR="003646B3" w:rsidRDefault="009962F1" w:rsidP="003646B3">
      <w:pPr>
        <w:autoSpaceDE w:val="0"/>
        <w:autoSpaceDN w:val="0"/>
        <w:adjustRightInd w:val="0"/>
        <w:spacing w:after="0"/>
        <w:ind w:right="-567"/>
        <w:rPr>
          <w:rFonts w:cstheme="minorHAnsi"/>
          <w:sz w:val="28"/>
          <w:szCs w:val="28"/>
          <w:lang w:val="en-US"/>
        </w:rPr>
      </w:pPr>
      <w:r w:rsidRPr="009962F1">
        <w:rPr>
          <w:rFonts w:cstheme="minorHAnsi"/>
          <w:sz w:val="28"/>
          <w:szCs w:val="28"/>
          <w:lang w:val="en-US"/>
        </w:rPr>
        <w:t xml:space="preserve">• By having robust procedures and monitoring these to meet the requirements of </w:t>
      </w:r>
    </w:p>
    <w:p w:rsidR="009962F1" w:rsidRDefault="003646B3" w:rsidP="003646B3">
      <w:pPr>
        <w:autoSpaceDE w:val="0"/>
        <w:autoSpaceDN w:val="0"/>
        <w:adjustRightInd w:val="0"/>
        <w:spacing w:after="0"/>
        <w:ind w:right="-567"/>
        <w:rPr>
          <w:rFonts w:cstheme="minorHAnsi"/>
          <w:sz w:val="28"/>
          <w:szCs w:val="28"/>
          <w:lang w:val="en-US"/>
        </w:rPr>
      </w:pPr>
      <w:r>
        <w:rPr>
          <w:rFonts w:cstheme="minorHAnsi"/>
          <w:sz w:val="28"/>
          <w:szCs w:val="28"/>
          <w:lang w:val="en-US"/>
        </w:rPr>
        <w:t xml:space="preserve">   </w:t>
      </w:r>
      <w:r w:rsidR="009962F1" w:rsidRPr="009962F1">
        <w:rPr>
          <w:rFonts w:cstheme="minorHAnsi"/>
          <w:sz w:val="28"/>
          <w:szCs w:val="28"/>
          <w:lang w:val="en-US"/>
        </w:rPr>
        <w:t>Section 5 of the Housing (Scotland) Act 2001;</w:t>
      </w:r>
    </w:p>
    <w:p w:rsidR="003646B3" w:rsidRPr="009962F1" w:rsidRDefault="003646B3" w:rsidP="003646B3">
      <w:pPr>
        <w:autoSpaceDE w:val="0"/>
        <w:autoSpaceDN w:val="0"/>
        <w:adjustRightInd w:val="0"/>
        <w:spacing w:after="0"/>
        <w:ind w:right="-567"/>
        <w:rPr>
          <w:rFonts w:cstheme="minorHAnsi"/>
          <w:sz w:val="28"/>
          <w:szCs w:val="28"/>
          <w:lang w:val="en-US"/>
        </w:rPr>
      </w:pPr>
    </w:p>
    <w:p w:rsidR="009962F1" w:rsidRPr="009962F1" w:rsidRDefault="009962F1" w:rsidP="003646B3">
      <w:pPr>
        <w:autoSpaceDE w:val="0"/>
        <w:autoSpaceDN w:val="0"/>
        <w:adjustRightInd w:val="0"/>
        <w:ind w:right="-567"/>
        <w:rPr>
          <w:rFonts w:cstheme="minorHAnsi"/>
          <w:sz w:val="28"/>
          <w:szCs w:val="28"/>
          <w:lang w:val="en-US"/>
        </w:rPr>
      </w:pPr>
      <w:r w:rsidRPr="009962F1">
        <w:rPr>
          <w:rFonts w:cstheme="minorHAnsi"/>
          <w:sz w:val="28"/>
          <w:szCs w:val="28"/>
          <w:lang w:val="en-US"/>
        </w:rPr>
        <w:t>• Direct Applications.</w:t>
      </w:r>
    </w:p>
    <w:p w:rsidR="009962F1" w:rsidRPr="009962F1" w:rsidRDefault="009962F1" w:rsidP="003646B3">
      <w:pPr>
        <w:autoSpaceDE w:val="0"/>
        <w:autoSpaceDN w:val="0"/>
        <w:adjustRightInd w:val="0"/>
        <w:ind w:right="-567"/>
        <w:rPr>
          <w:rFonts w:cstheme="minorHAnsi"/>
          <w:sz w:val="28"/>
          <w:szCs w:val="28"/>
          <w:lang w:val="en-US"/>
        </w:rPr>
      </w:pPr>
      <w:r>
        <w:rPr>
          <w:rFonts w:cstheme="minorHAnsi"/>
          <w:sz w:val="28"/>
          <w:szCs w:val="28"/>
          <w:lang w:val="en-US"/>
        </w:rPr>
        <w:t xml:space="preserve">If you are, or about to be made homeless and contact the Association directly </w:t>
      </w:r>
      <w:r w:rsidRPr="009962F1">
        <w:rPr>
          <w:rFonts w:cstheme="minorHAnsi"/>
          <w:sz w:val="28"/>
          <w:szCs w:val="28"/>
          <w:lang w:val="en-US"/>
        </w:rPr>
        <w:t xml:space="preserve">will be invited to complete an application and given advice in respect of the local authority and housing association statutory duties.   </w:t>
      </w:r>
    </w:p>
    <w:p w:rsidR="006E2183" w:rsidRPr="00097F0F" w:rsidRDefault="00097F0F" w:rsidP="00395083">
      <w:pPr>
        <w:shd w:val="clear" w:color="auto" w:fill="F4B083" w:themeFill="accent2" w:themeFillTint="99"/>
        <w:spacing w:before="100" w:beforeAutospacing="1" w:after="100" w:afterAutospacing="1" w:line="240" w:lineRule="auto"/>
        <w:jc w:val="both"/>
        <w:outlineLvl w:val="3"/>
        <w:rPr>
          <w:rFonts w:eastAsia="Times New Roman" w:cstheme="minorHAnsi"/>
          <w:b/>
          <w:bCs/>
          <w:sz w:val="28"/>
          <w:szCs w:val="28"/>
          <w:lang w:val="en" w:eastAsia="en-GB"/>
        </w:rPr>
      </w:pPr>
      <w:r w:rsidRPr="00097F0F">
        <w:rPr>
          <w:rFonts w:eastAsia="Times New Roman" w:cstheme="minorHAnsi"/>
          <w:b/>
          <w:bCs/>
          <w:sz w:val="28"/>
          <w:szCs w:val="28"/>
          <w:lang w:val="en" w:eastAsia="en-GB"/>
        </w:rPr>
        <w:t xml:space="preserve">Important </w:t>
      </w:r>
      <w:r w:rsidR="006E2183">
        <w:rPr>
          <w:rFonts w:eastAsia="Times New Roman" w:cstheme="minorHAnsi"/>
          <w:b/>
          <w:bCs/>
          <w:sz w:val="28"/>
          <w:szCs w:val="28"/>
          <w:lang w:val="en" w:eastAsia="en-GB"/>
        </w:rPr>
        <w:t>No</w:t>
      </w:r>
      <w:r w:rsidRPr="00097F0F">
        <w:rPr>
          <w:rFonts w:eastAsia="Times New Roman" w:cstheme="minorHAnsi"/>
          <w:b/>
          <w:bCs/>
          <w:sz w:val="28"/>
          <w:szCs w:val="28"/>
          <w:lang w:val="en" w:eastAsia="en-GB"/>
        </w:rPr>
        <w:t>te</w:t>
      </w:r>
    </w:p>
    <w:p w:rsidR="003F64BB" w:rsidRDefault="00097F0F" w:rsidP="003646B3">
      <w:pPr>
        <w:ind w:right="-170"/>
        <w:rPr>
          <w:rFonts w:cstheme="minorHAnsi"/>
          <w:color w:val="000000"/>
          <w:sz w:val="28"/>
          <w:szCs w:val="28"/>
        </w:rPr>
      </w:pPr>
      <w:r w:rsidRPr="00097F0F">
        <w:rPr>
          <w:rFonts w:eastAsia="Times New Roman" w:cstheme="minorHAnsi"/>
          <w:sz w:val="28"/>
          <w:szCs w:val="28"/>
          <w:lang w:val="en" w:eastAsia="en-GB"/>
        </w:rPr>
        <w:t xml:space="preserve">Applicants </w:t>
      </w:r>
      <w:r w:rsidR="003F64BB">
        <w:rPr>
          <w:rFonts w:eastAsia="Times New Roman" w:cstheme="minorHAnsi"/>
          <w:sz w:val="28"/>
          <w:szCs w:val="28"/>
          <w:lang w:val="en" w:eastAsia="en-GB"/>
        </w:rPr>
        <w:t xml:space="preserve">may </w:t>
      </w:r>
      <w:r w:rsidRPr="00097F0F">
        <w:rPr>
          <w:rFonts w:eastAsia="Times New Roman" w:cstheme="minorHAnsi"/>
          <w:sz w:val="28"/>
          <w:szCs w:val="28"/>
          <w:lang w:val="en" w:eastAsia="en-GB"/>
        </w:rPr>
        <w:t>have housing-related debt, such as former tenant rent arrears owed to</w:t>
      </w:r>
      <w:r w:rsidR="00594029" w:rsidRPr="003F64BB">
        <w:rPr>
          <w:rFonts w:eastAsia="Times New Roman" w:cstheme="minorHAnsi"/>
          <w:sz w:val="28"/>
          <w:szCs w:val="28"/>
          <w:lang w:val="en" w:eastAsia="en-GB"/>
        </w:rPr>
        <w:t xml:space="preserve"> us, </w:t>
      </w:r>
      <w:r w:rsidRPr="00097F0F">
        <w:rPr>
          <w:rFonts w:eastAsia="Times New Roman" w:cstheme="minorHAnsi"/>
          <w:sz w:val="28"/>
          <w:szCs w:val="28"/>
          <w:lang w:val="en" w:eastAsia="en-GB"/>
        </w:rPr>
        <w:t>or that of another local authority or Registered Social Landlord</w:t>
      </w:r>
      <w:r w:rsidR="006E2183" w:rsidRPr="003F64BB">
        <w:rPr>
          <w:rFonts w:eastAsia="Times New Roman" w:cstheme="minorHAnsi"/>
          <w:sz w:val="28"/>
          <w:szCs w:val="28"/>
          <w:lang w:val="en" w:eastAsia="en-GB"/>
        </w:rPr>
        <w:t xml:space="preserve">.  </w:t>
      </w:r>
      <w:r w:rsidR="003F64BB" w:rsidRPr="003F64BB">
        <w:rPr>
          <w:rFonts w:cstheme="minorHAnsi"/>
          <w:color w:val="000000"/>
          <w:sz w:val="28"/>
          <w:szCs w:val="28"/>
        </w:rPr>
        <w:t>In letting our houses, no account will be taken of any of the following factors:</w:t>
      </w:r>
    </w:p>
    <w:p w:rsidR="003646B3" w:rsidRDefault="003646B3" w:rsidP="003646B3">
      <w:pPr>
        <w:ind w:right="-170"/>
        <w:rPr>
          <w:rFonts w:ascii="Tahoma" w:hAnsi="Tahoma" w:cs="Tahoma"/>
          <w:color w:val="000000"/>
        </w:rPr>
      </w:pPr>
    </w:p>
    <w:p w:rsidR="006E2183" w:rsidRPr="003F64BB" w:rsidRDefault="006E2183" w:rsidP="003646B3">
      <w:pPr>
        <w:pStyle w:val="ListParagraph"/>
        <w:numPr>
          <w:ilvl w:val="0"/>
          <w:numId w:val="4"/>
        </w:numPr>
        <w:spacing w:after="0" w:line="240" w:lineRule="auto"/>
        <w:ind w:right="-170"/>
        <w:rPr>
          <w:rFonts w:cstheme="minorHAnsi"/>
          <w:color w:val="000000"/>
          <w:sz w:val="28"/>
          <w:szCs w:val="28"/>
        </w:rPr>
      </w:pPr>
      <w:r w:rsidRPr="003F64BB">
        <w:rPr>
          <w:rFonts w:cstheme="minorHAnsi"/>
          <w:color w:val="000000"/>
          <w:sz w:val="28"/>
          <w:szCs w:val="28"/>
        </w:rPr>
        <w:lastRenderedPageBreak/>
        <w:t>Housing debt such as rent arrears that is less than one month of the rent payment.  Although the debt is not dependant on the allocation.  We will make a suitable former tenant arrangement to clear the debt.</w:t>
      </w:r>
    </w:p>
    <w:p w:rsidR="006E2183" w:rsidRPr="006E2183" w:rsidRDefault="006E2183" w:rsidP="003646B3">
      <w:pPr>
        <w:ind w:right="-170"/>
        <w:rPr>
          <w:rFonts w:cstheme="minorHAnsi"/>
          <w:color w:val="000000"/>
          <w:sz w:val="28"/>
          <w:szCs w:val="28"/>
        </w:rPr>
      </w:pPr>
    </w:p>
    <w:p w:rsidR="006E2183" w:rsidRDefault="006E2183" w:rsidP="003646B3">
      <w:pPr>
        <w:pStyle w:val="ListParagraph"/>
        <w:numPr>
          <w:ilvl w:val="0"/>
          <w:numId w:val="4"/>
        </w:numPr>
        <w:spacing w:after="0" w:line="240" w:lineRule="auto"/>
        <w:ind w:right="-170"/>
        <w:rPr>
          <w:rFonts w:cstheme="minorHAnsi"/>
          <w:color w:val="000000"/>
          <w:sz w:val="28"/>
          <w:szCs w:val="28"/>
        </w:rPr>
      </w:pPr>
      <w:r w:rsidRPr="003F64BB">
        <w:rPr>
          <w:rFonts w:cstheme="minorHAnsi"/>
          <w:color w:val="000000"/>
          <w:sz w:val="28"/>
          <w:szCs w:val="28"/>
        </w:rPr>
        <w:t xml:space="preserve">Housing debt of more than one month where an agreement, to repay is in </w:t>
      </w:r>
      <w:r w:rsidR="003F64BB">
        <w:rPr>
          <w:rFonts w:cstheme="minorHAnsi"/>
          <w:color w:val="000000"/>
          <w:sz w:val="28"/>
          <w:szCs w:val="28"/>
        </w:rPr>
        <w:t>place</w:t>
      </w:r>
      <w:r w:rsidRPr="003F64BB">
        <w:rPr>
          <w:rFonts w:cstheme="minorHAnsi"/>
          <w:color w:val="000000"/>
          <w:sz w:val="28"/>
          <w:szCs w:val="28"/>
        </w:rPr>
        <w:t xml:space="preserve"> and the applicant has made repayments as well as keeping to the agreement for three </w:t>
      </w:r>
      <w:r w:rsidR="00E03788">
        <w:rPr>
          <w:rFonts w:cstheme="minorHAnsi"/>
          <w:color w:val="000000"/>
          <w:sz w:val="28"/>
          <w:szCs w:val="28"/>
        </w:rPr>
        <w:t xml:space="preserve">consecutive </w:t>
      </w:r>
      <w:r w:rsidRPr="003F64BB">
        <w:rPr>
          <w:rFonts w:cstheme="minorHAnsi"/>
          <w:color w:val="000000"/>
          <w:sz w:val="28"/>
          <w:szCs w:val="28"/>
        </w:rPr>
        <w:t>months.</w:t>
      </w:r>
    </w:p>
    <w:p w:rsidR="009962F1" w:rsidRPr="009962F1" w:rsidRDefault="009962F1" w:rsidP="00395083">
      <w:pPr>
        <w:pStyle w:val="ListParagraph"/>
        <w:jc w:val="both"/>
        <w:rPr>
          <w:rFonts w:cstheme="minorHAnsi"/>
          <w:color w:val="000000"/>
          <w:sz w:val="28"/>
          <w:szCs w:val="28"/>
        </w:rPr>
      </w:pPr>
    </w:p>
    <w:p w:rsidR="009962F1" w:rsidRDefault="009962F1" w:rsidP="00395083">
      <w:pPr>
        <w:spacing w:after="0" w:line="240" w:lineRule="auto"/>
        <w:ind w:right="-850"/>
        <w:jc w:val="both"/>
        <w:rPr>
          <w:rFonts w:cstheme="minorHAnsi"/>
          <w:color w:val="000000"/>
          <w:sz w:val="28"/>
          <w:szCs w:val="28"/>
        </w:rPr>
      </w:pPr>
    </w:p>
    <w:p w:rsidR="003F64BB" w:rsidRPr="00097F0F" w:rsidRDefault="00CE6EC1"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Pr>
          <w:rFonts w:eastAsia="Times New Roman" w:cstheme="minorHAnsi"/>
          <w:b/>
          <w:bCs/>
          <w:sz w:val="32"/>
          <w:szCs w:val="32"/>
          <w:lang w:val="en" w:eastAsia="en-GB"/>
        </w:rPr>
        <w:t>What Choices Can I M</w:t>
      </w:r>
      <w:r w:rsidR="00097F0F" w:rsidRPr="00097F0F">
        <w:rPr>
          <w:rFonts w:eastAsia="Times New Roman" w:cstheme="minorHAnsi"/>
          <w:b/>
          <w:bCs/>
          <w:sz w:val="32"/>
          <w:szCs w:val="32"/>
          <w:lang w:val="en" w:eastAsia="en-GB"/>
        </w:rPr>
        <w:t>ake?</w:t>
      </w:r>
    </w:p>
    <w:p w:rsidR="00594029"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Waiting List applicants can choose as many or as few </w:t>
      </w:r>
      <w:r w:rsidR="00594029" w:rsidRPr="006E2183">
        <w:rPr>
          <w:rFonts w:eastAsia="Times New Roman" w:cstheme="minorHAnsi"/>
          <w:sz w:val="28"/>
          <w:szCs w:val="28"/>
          <w:lang w:val="en" w:eastAsia="en-GB"/>
        </w:rPr>
        <w:t xml:space="preserve">areas </w:t>
      </w:r>
      <w:r w:rsidRPr="00097F0F">
        <w:rPr>
          <w:rFonts w:eastAsia="Times New Roman" w:cstheme="minorHAnsi"/>
          <w:sz w:val="28"/>
          <w:szCs w:val="28"/>
          <w:lang w:val="en" w:eastAsia="en-GB"/>
        </w:rPr>
        <w:t xml:space="preserve">as they wish to put on their application. No suspensions will apply for amending these choices during the life of the application. The size of house that an applicant will be eligible for is outlined </w:t>
      </w:r>
      <w:r w:rsidR="003F64BB">
        <w:rPr>
          <w:rFonts w:eastAsia="Times New Roman" w:cstheme="minorHAnsi"/>
          <w:sz w:val="28"/>
          <w:szCs w:val="28"/>
          <w:lang w:val="en" w:eastAsia="en-GB"/>
        </w:rPr>
        <w:t>our policy and will be confirmed when you receive your award of points letter from us.</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b/>
          <w:bCs/>
          <w:sz w:val="28"/>
          <w:szCs w:val="28"/>
          <w:lang w:val="en" w:eastAsia="en-GB"/>
        </w:rPr>
        <w:t>Applicants should note that by limiting their choices they are restricting the potential to receive offers of a suitable property.</w:t>
      </w:r>
      <w:r w:rsidR="0044265C">
        <w:rPr>
          <w:rFonts w:eastAsia="Times New Roman" w:cstheme="minorHAnsi"/>
          <w:b/>
          <w:bCs/>
          <w:sz w:val="28"/>
          <w:szCs w:val="28"/>
          <w:lang w:val="en" w:eastAsia="en-GB"/>
        </w:rPr>
        <w:t xml:space="preserve">  </w:t>
      </w:r>
      <w:r w:rsidR="0044265C">
        <w:rPr>
          <w:rFonts w:eastAsia="Times New Roman" w:cstheme="minorHAnsi"/>
          <w:sz w:val="28"/>
          <w:szCs w:val="28"/>
          <w:lang w:val="en" w:eastAsia="en-GB"/>
        </w:rPr>
        <w:t xml:space="preserve">In order to provide you with a realistic idea of what we have in each of our lettings areas and how long you may wait for an offer we have provided detailed information on the types of properties let and how long you may wait for an offer, at the end of this leaflet. </w:t>
      </w:r>
    </w:p>
    <w:p w:rsid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Staff at</w:t>
      </w:r>
      <w:r w:rsidR="00594029" w:rsidRPr="006E2183">
        <w:rPr>
          <w:rFonts w:eastAsia="Times New Roman" w:cstheme="minorHAnsi"/>
          <w:sz w:val="28"/>
          <w:szCs w:val="28"/>
          <w:lang w:val="en" w:eastAsia="en-GB"/>
        </w:rPr>
        <w:t xml:space="preserve"> our office </w:t>
      </w:r>
      <w:r w:rsidRPr="00097F0F">
        <w:rPr>
          <w:rFonts w:eastAsia="Times New Roman" w:cstheme="minorHAnsi"/>
          <w:sz w:val="28"/>
          <w:szCs w:val="28"/>
          <w:lang w:val="en" w:eastAsia="en-GB"/>
        </w:rPr>
        <w:t>will be happy to advise applicants on any issues relating to choices made on their application.</w:t>
      </w:r>
    </w:p>
    <w:p w:rsidR="003F64BB" w:rsidRPr="00097F0F" w:rsidRDefault="00097F0F"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sidRPr="00097F0F">
        <w:rPr>
          <w:rFonts w:eastAsia="Times New Roman" w:cstheme="minorHAnsi"/>
          <w:b/>
          <w:bCs/>
          <w:sz w:val="32"/>
          <w:szCs w:val="32"/>
          <w:lang w:val="en" w:eastAsia="en-GB"/>
        </w:rPr>
        <w:t>Changes in circumstances</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It is very important that, if your circumstances change after you have submitted the form, you notify </w:t>
      </w:r>
      <w:r w:rsidR="003F64BB">
        <w:rPr>
          <w:rFonts w:eastAsia="Times New Roman" w:cstheme="minorHAnsi"/>
          <w:sz w:val="28"/>
          <w:szCs w:val="28"/>
          <w:lang w:val="en" w:eastAsia="en-GB"/>
        </w:rPr>
        <w:t xml:space="preserve">our </w:t>
      </w:r>
      <w:r w:rsidRPr="00097F0F">
        <w:rPr>
          <w:rFonts w:eastAsia="Times New Roman" w:cstheme="minorHAnsi"/>
          <w:sz w:val="28"/>
          <w:szCs w:val="28"/>
          <w:lang w:val="en" w:eastAsia="en-GB"/>
        </w:rPr>
        <w:t>staff as soon as possible in writing of these changes, e.g. you have a baby; someone moves out of the household; or you move address.</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This will allow your application to be amended to your new circumstances and ensure you are awarded the correct points.</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b/>
          <w:bCs/>
          <w:sz w:val="28"/>
          <w:szCs w:val="28"/>
          <w:lang w:val="en" w:eastAsia="en-GB"/>
        </w:rPr>
        <w:t>If you fail to do this you may miss out on points that you are entitled to or may even have an offer of housing withdrawn if you have been incorrectly pointed.</w:t>
      </w:r>
      <w:r w:rsidR="004C665E">
        <w:rPr>
          <w:rFonts w:eastAsia="Times New Roman" w:cstheme="minorHAnsi"/>
          <w:b/>
          <w:bCs/>
          <w:sz w:val="28"/>
          <w:szCs w:val="28"/>
          <w:lang w:val="en" w:eastAsia="en-GB"/>
        </w:rPr>
        <w:br/>
      </w:r>
    </w:p>
    <w:p w:rsidR="003F64BB" w:rsidRPr="00097F0F" w:rsidRDefault="00CE6EC1"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Pr>
          <w:rFonts w:eastAsia="Times New Roman" w:cstheme="minorHAnsi"/>
          <w:b/>
          <w:bCs/>
          <w:sz w:val="32"/>
          <w:szCs w:val="32"/>
          <w:lang w:val="en" w:eastAsia="en-GB"/>
        </w:rPr>
        <w:t>The Waiting L</w:t>
      </w:r>
      <w:r w:rsidR="00097F0F" w:rsidRPr="00097F0F">
        <w:rPr>
          <w:rFonts w:eastAsia="Times New Roman" w:cstheme="minorHAnsi"/>
          <w:b/>
          <w:bCs/>
          <w:sz w:val="32"/>
          <w:szCs w:val="32"/>
          <w:lang w:val="en" w:eastAsia="en-GB"/>
        </w:rPr>
        <w:t>ist</w:t>
      </w:r>
      <w:r>
        <w:rPr>
          <w:rFonts w:eastAsia="Times New Roman" w:cstheme="minorHAnsi"/>
          <w:b/>
          <w:bCs/>
          <w:sz w:val="32"/>
          <w:szCs w:val="32"/>
          <w:lang w:val="en" w:eastAsia="en-GB"/>
        </w:rPr>
        <w:t xml:space="preserve"> &amp; Annual Review </w:t>
      </w:r>
    </w:p>
    <w:p w:rsidR="00097F0F" w:rsidRPr="00097F0F" w:rsidRDefault="00097F0F" w:rsidP="00395083">
      <w:pPr>
        <w:spacing w:before="100" w:beforeAutospacing="1" w:after="100" w:afterAutospacing="1" w:line="240" w:lineRule="auto"/>
        <w:jc w:val="both"/>
        <w:outlineLvl w:val="2"/>
        <w:rPr>
          <w:rFonts w:eastAsia="Times New Roman" w:cstheme="minorHAnsi"/>
          <w:b/>
          <w:bCs/>
          <w:sz w:val="28"/>
          <w:szCs w:val="28"/>
          <w:lang w:val="en" w:eastAsia="en-GB"/>
        </w:rPr>
      </w:pPr>
      <w:r w:rsidRPr="00097F0F">
        <w:rPr>
          <w:rFonts w:eastAsia="Times New Roman" w:cstheme="minorHAnsi"/>
          <w:b/>
          <w:bCs/>
          <w:sz w:val="28"/>
          <w:szCs w:val="28"/>
          <w:lang w:val="en" w:eastAsia="en-GB"/>
        </w:rPr>
        <w:t>How long will I be held on the waiting list for?</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lastRenderedPageBreak/>
        <w:t>Applications are held on the waiting list indefinitely until you are housed. However, regular reviews of the list are carried out and you must complete and return a review form if and when required.</w:t>
      </w:r>
    </w:p>
    <w:p w:rsidR="00594029" w:rsidRPr="006E2183" w:rsidRDefault="00097F0F" w:rsidP="00395083">
      <w:pPr>
        <w:spacing w:before="100" w:beforeAutospacing="1" w:after="100" w:afterAutospacing="1" w:line="240" w:lineRule="auto"/>
        <w:jc w:val="both"/>
        <w:rPr>
          <w:rFonts w:eastAsia="Times New Roman" w:cstheme="minorHAnsi"/>
          <w:b/>
          <w:bCs/>
          <w:sz w:val="28"/>
          <w:szCs w:val="28"/>
          <w:lang w:val="en" w:eastAsia="en-GB"/>
        </w:rPr>
      </w:pPr>
      <w:r w:rsidRPr="00097F0F">
        <w:rPr>
          <w:rFonts w:eastAsia="Times New Roman" w:cstheme="minorHAnsi"/>
          <w:b/>
          <w:bCs/>
          <w:sz w:val="28"/>
          <w:szCs w:val="28"/>
          <w:lang w:val="en" w:eastAsia="en-GB"/>
        </w:rPr>
        <w:t xml:space="preserve">Failure to return a review form </w:t>
      </w:r>
      <w:r w:rsidR="0041247F">
        <w:rPr>
          <w:rFonts w:eastAsia="Times New Roman" w:cstheme="minorHAnsi"/>
          <w:b/>
          <w:bCs/>
          <w:sz w:val="28"/>
          <w:szCs w:val="28"/>
          <w:lang w:val="en" w:eastAsia="en-GB"/>
        </w:rPr>
        <w:t>may</w:t>
      </w:r>
      <w:r w:rsidRPr="00097F0F">
        <w:rPr>
          <w:rFonts w:eastAsia="Times New Roman" w:cstheme="minorHAnsi"/>
          <w:b/>
          <w:bCs/>
          <w:sz w:val="28"/>
          <w:szCs w:val="28"/>
          <w:lang w:val="en" w:eastAsia="en-GB"/>
        </w:rPr>
        <w:t xml:space="preserve"> result in your application being cancelled</w:t>
      </w:r>
      <w:r w:rsidR="00594029" w:rsidRPr="006E2183">
        <w:rPr>
          <w:rFonts w:eastAsia="Times New Roman" w:cstheme="minorHAnsi"/>
          <w:b/>
          <w:bCs/>
          <w:sz w:val="28"/>
          <w:szCs w:val="28"/>
          <w:lang w:val="en" w:eastAsia="en-GB"/>
        </w:rPr>
        <w:t>.</w:t>
      </w:r>
    </w:p>
    <w:p w:rsidR="00097F0F" w:rsidRPr="00097F0F" w:rsidRDefault="00097F0F" w:rsidP="00395083">
      <w:pPr>
        <w:spacing w:before="100" w:beforeAutospacing="1" w:after="100" w:afterAutospacing="1" w:line="240" w:lineRule="auto"/>
        <w:jc w:val="both"/>
        <w:rPr>
          <w:rFonts w:eastAsia="Times New Roman" w:cstheme="minorHAnsi"/>
          <w:sz w:val="28"/>
          <w:szCs w:val="28"/>
          <w:lang w:val="en" w:eastAsia="en-GB"/>
        </w:rPr>
      </w:pPr>
      <w:r w:rsidRPr="00097F0F">
        <w:rPr>
          <w:rFonts w:eastAsia="Times New Roman" w:cstheme="minorHAnsi"/>
          <w:sz w:val="28"/>
          <w:szCs w:val="28"/>
          <w:lang w:val="en" w:eastAsia="en-GB"/>
        </w:rPr>
        <w:t xml:space="preserve">Therefore, as already mentioned above, it is very important to notify the </w:t>
      </w:r>
      <w:r w:rsidR="00594029" w:rsidRPr="006E2183">
        <w:rPr>
          <w:rFonts w:eastAsia="Times New Roman" w:cstheme="minorHAnsi"/>
          <w:sz w:val="28"/>
          <w:szCs w:val="28"/>
          <w:lang w:val="en" w:eastAsia="en-GB"/>
        </w:rPr>
        <w:t xml:space="preserve">Association </w:t>
      </w:r>
      <w:r w:rsidRPr="00097F0F">
        <w:rPr>
          <w:rFonts w:eastAsia="Times New Roman" w:cstheme="minorHAnsi"/>
          <w:sz w:val="28"/>
          <w:szCs w:val="28"/>
          <w:lang w:val="en" w:eastAsia="en-GB"/>
        </w:rPr>
        <w:t>of any change in your circumstances, especially if you move address.</w:t>
      </w:r>
    </w:p>
    <w:p w:rsidR="0041247F" w:rsidRDefault="0041247F" w:rsidP="00395083">
      <w:pPr>
        <w:spacing w:before="100" w:beforeAutospacing="1" w:after="100" w:afterAutospacing="1" w:line="240" w:lineRule="auto"/>
        <w:jc w:val="both"/>
        <w:rPr>
          <w:rFonts w:eastAsia="Times New Roman" w:cstheme="minorHAnsi"/>
          <w:sz w:val="28"/>
          <w:szCs w:val="28"/>
          <w:lang w:val="en" w:eastAsia="en-GB"/>
        </w:rPr>
      </w:pPr>
    </w:p>
    <w:p w:rsidR="009962F1" w:rsidRDefault="009962F1" w:rsidP="00395083">
      <w:pPr>
        <w:spacing w:before="100" w:beforeAutospacing="1" w:after="100" w:afterAutospacing="1" w:line="240" w:lineRule="auto"/>
        <w:jc w:val="both"/>
        <w:rPr>
          <w:rFonts w:eastAsia="Times New Roman" w:cstheme="minorHAnsi"/>
          <w:sz w:val="28"/>
          <w:szCs w:val="28"/>
          <w:lang w:val="en" w:eastAsia="en-GB"/>
        </w:rPr>
      </w:pPr>
    </w:p>
    <w:p w:rsidR="009962F1" w:rsidRPr="00097F0F" w:rsidRDefault="009962F1" w:rsidP="00395083">
      <w:pPr>
        <w:spacing w:before="100" w:beforeAutospacing="1" w:after="100" w:afterAutospacing="1" w:line="240" w:lineRule="auto"/>
        <w:jc w:val="both"/>
        <w:rPr>
          <w:rFonts w:eastAsia="Times New Roman" w:cstheme="minorHAnsi"/>
          <w:sz w:val="28"/>
          <w:szCs w:val="28"/>
          <w:lang w:val="en" w:eastAsia="en-GB"/>
        </w:rPr>
      </w:pPr>
    </w:p>
    <w:p w:rsidR="00CE6EC1" w:rsidRPr="00097F0F" w:rsidRDefault="00CE6EC1"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Pr>
          <w:rFonts w:eastAsia="Times New Roman" w:cstheme="minorHAnsi"/>
          <w:b/>
          <w:bCs/>
          <w:sz w:val="32"/>
          <w:szCs w:val="32"/>
          <w:lang w:val="en" w:eastAsia="en-GB"/>
        </w:rPr>
        <w:t>Shortlisting</w:t>
      </w:r>
    </w:p>
    <w:p w:rsidR="00CE6EC1" w:rsidRDefault="00CE6EC1" w:rsidP="00395083">
      <w:pPr>
        <w:pStyle w:val="Default"/>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When we are notified that a property is going to become empty, we run a shortlist from our housing list. The shortlist is ranked with the applicant with the most points being at the top of the list. If your name appears on the shortlist we will contact you to</w:t>
      </w:r>
      <w:r>
        <w:rPr>
          <w:rFonts w:asciiTheme="minorHAnsi" w:hAnsiTheme="minorHAnsi" w:cstheme="minorHAnsi"/>
          <w:color w:val="auto"/>
          <w:sz w:val="28"/>
          <w:szCs w:val="28"/>
        </w:rPr>
        <w:t xml:space="preserve"> arrange a pre-allocation visit/office interview</w:t>
      </w:r>
      <w:r w:rsidRPr="00CE6EC1">
        <w:rPr>
          <w:rFonts w:asciiTheme="minorHAnsi" w:hAnsiTheme="minorHAnsi" w:cstheme="minorHAnsi"/>
          <w:color w:val="auto"/>
          <w:sz w:val="28"/>
          <w:szCs w:val="28"/>
        </w:rPr>
        <w:t>.</w:t>
      </w:r>
    </w:p>
    <w:p w:rsidR="00CE6EC1" w:rsidRPr="00CE6EC1" w:rsidRDefault="00CE6EC1" w:rsidP="00395083">
      <w:pPr>
        <w:pStyle w:val="Default"/>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 </w:t>
      </w:r>
    </w:p>
    <w:p w:rsidR="00CE6EC1" w:rsidRPr="00CE6EC1" w:rsidRDefault="00CE6EC1" w:rsidP="0044265C">
      <w:pPr>
        <w:pStyle w:val="Default"/>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If your </w:t>
      </w:r>
      <w:r w:rsidR="0044265C">
        <w:rPr>
          <w:rFonts w:asciiTheme="minorHAnsi" w:hAnsiTheme="minorHAnsi" w:cstheme="minorHAnsi"/>
          <w:color w:val="auto"/>
          <w:sz w:val="28"/>
          <w:szCs w:val="28"/>
        </w:rPr>
        <w:t xml:space="preserve">application </w:t>
      </w:r>
      <w:r w:rsidRPr="00CE6EC1">
        <w:rPr>
          <w:rFonts w:asciiTheme="minorHAnsi" w:hAnsiTheme="minorHAnsi" w:cstheme="minorHAnsi"/>
          <w:color w:val="auto"/>
          <w:sz w:val="28"/>
          <w:szCs w:val="28"/>
        </w:rPr>
        <w:t>is assessed and you are best placed for the property we will seek references for current and/or previous tenancies. If these are acceptable</w:t>
      </w:r>
      <w:r>
        <w:rPr>
          <w:rFonts w:asciiTheme="minorHAnsi" w:hAnsiTheme="minorHAnsi" w:cstheme="minorHAnsi"/>
          <w:color w:val="auto"/>
          <w:sz w:val="28"/>
          <w:szCs w:val="28"/>
        </w:rPr>
        <w:t xml:space="preserve"> then </w:t>
      </w:r>
      <w:r w:rsidRPr="00CE6EC1">
        <w:rPr>
          <w:rFonts w:asciiTheme="minorHAnsi" w:hAnsiTheme="minorHAnsi" w:cstheme="minorHAnsi"/>
          <w:color w:val="auto"/>
          <w:sz w:val="28"/>
          <w:szCs w:val="28"/>
        </w:rPr>
        <w:t xml:space="preserve">we will make a provisional offer to you and arrange for you to view the property. </w:t>
      </w:r>
      <w:r>
        <w:rPr>
          <w:rFonts w:asciiTheme="minorHAnsi" w:hAnsiTheme="minorHAnsi" w:cstheme="minorHAnsi"/>
          <w:color w:val="auto"/>
          <w:sz w:val="28"/>
          <w:szCs w:val="28"/>
        </w:rPr>
        <w:t xml:space="preserve"> At this stage we will also seek </w:t>
      </w:r>
      <w:r w:rsidR="00A17BD7">
        <w:rPr>
          <w:rFonts w:asciiTheme="minorHAnsi" w:hAnsiTheme="minorHAnsi" w:cstheme="minorHAnsi"/>
          <w:color w:val="auto"/>
          <w:sz w:val="28"/>
          <w:szCs w:val="28"/>
        </w:rPr>
        <w:t xml:space="preserve">any final </w:t>
      </w:r>
      <w:r>
        <w:rPr>
          <w:rFonts w:asciiTheme="minorHAnsi" w:hAnsiTheme="minorHAnsi" w:cstheme="minorHAnsi"/>
          <w:color w:val="auto"/>
          <w:sz w:val="28"/>
          <w:szCs w:val="28"/>
        </w:rPr>
        <w:t xml:space="preserve">verifications/proofs relating to any points that you have been awarded.  If we are happy with the information received and </w:t>
      </w:r>
      <w:r w:rsidRPr="00CE6EC1">
        <w:rPr>
          <w:rFonts w:asciiTheme="minorHAnsi" w:hAnsiTheme="minorHAnsi" w:cstheme="minorHAnsi"/>
          <w:color w:val="auto"/>
          <w:sz w:val="28"/>
          <w:szCs w:val="28"/>
        </w:rPr>
        <w:t xml:space="preserve">you are happy to accept this offer, we will make you a formal offer and </w:t>
      </w:r>
      <w:r>
        <w:rPr>
          <w:rFonts w:asciiTheme="minorHAnsi" w:hAnsiTheme="minorHAnsi" w:cstheme="minorHAnsi"/>
          <w:color w:val="auto"/>
          <w:sz w:val="28"/>
          <w:szCs w:val="28"/>
        </w:rPr>
        <w:t xml:space="preserve">arrange for you to come into these offices to undertake a sign-up and </w:t>
      </w:r>
      <w:r w:rsidRPr="00CE6EC1">
        <w:rPr>
          <w:rFonts w:asciiTheme="minorHAnsi" w:hAnsiTheme="minorHAnsi" w:cstheme="minorHAnsi"/>
          <w:color w:val="auto"/>
          <w:sz w:val="28"/>
          <w:szCs w:val="28"/>
        </w:rPr>
        <w:t xml:space="preserve">issue you with a Tenancy Agreement. </w:t>
      </w:r>
      <w:r>
        <w:rPr>
          <w:rFonts w:asciiTheme="minorHAnsi" w:hAnsiTheme="minorHAnsi" w:cstheme="minorHAnsi"/>
          <w:color w:val="auto"/>
          <w:sz w:val="28"/>
          <w:szCs w:val="28"/>
        </w:rPr>
        <w:br/>
      </w:r>
    </w:p>
    <w:p w:rsidR="00CE6EC1" w:rsidRPr="00CE6EC1" w:rsidRDefault="00CE6EC1" w:rsidP="00B6622E">
      <w:pPr>
        <w:pStyle w:val="Default"/>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The Tenancy Agreement is an important legal document and, in signing this, you will be entering into a contract with </w:t>
      </w:r>
      <w:r>
        <w:rPr>
          <w:rFonts w:asciiTheme="minorHAnsi" w:hAnsiTheme="minorHAnsi" w:cstheme="minorHAnsi"/>
          <w:color w:val="auto"/>
          <w:sz w:val="28"/>
          <w:szCs w:val="28"/>
        </w:rPr>
        <w:t xml:space="preserve">Barrhead Housing </w:t>
      </w:r>
      <w:r w:rsidRPr="00CE6EC1">
        <w:rPr>
          <w:rFonts w:asciiTheme="minorHAnsi" w:hAnsiTheme="minorHAnsi" w:cstheme="minorHAnsi"/>
          <w:color w:val="auto"/>
          <w:sz w:val="28"/>
          <w:szCs w:val="28"/>
        </w:rPr>
        <w:t xml:space="preserve">Association. This contract lays out your responsibilities as a tenant and </w:t>
      </w:r>
      <w:r>
        <w:rPr>
          <w:rFonts w:asciiTheme="minorHAnsi" w:hAnsiTheme="minorHAnsi" w:cstheme="minorHAnsi"/>
          <w:color w:val="auto"/>
          <w:sz w:val="28"/>
          <w:szCs w:val="28"/>
        </w:rPr>
        <w:t>Barrhead’</w:t>
      </w:r>
      <w:r w:rsidRPr="00CE6EC1">
        <w:rPr>
          <w:rFonts w:asciiTheme="minorHAnsi" w:hAnsiTheme="minorHAnsi" w:cstheme="minorHAnsi"/>
          <w:color w:val="auto"/>
          <w:sz w:val="28"/>
          <w:szCs w:val="28"/>
        </w:rPr>
        <w:t xml:space="preserve">s responsibility as a landlord. Your main responsibilities are: </w:t>
      </w:r>
      <w:r>
        <w:rPr>
          <w:rFonts w:asciiTheme="minorHAnsi" w:hAnsiTheme="minorHAnsi" w:cstheme="minorHAnsi"/>
          <w:color w:val="auto"/>
          <w:sz w:val="28"/>
          <w:szCs w:val="28"/>
        </w:rPr>
        <w:br/>
      </w:r>
    </w:p>
    <w:p w:rsidR="00CE6EC1" w:rsidRPr="00CE6EC1" w:rsidRDefault="00CE6EC1" w:rsidP="00395083">
      <w:pPr>
        <w:pStyle w:val="Default"/>
        <w:numPr>
          <w:ilvl w:val="0"/>
          <w:numId w:val="7"/>
        </w:numPr>
        <w:spacing w:after="55"/>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To pay your rent; </w:t>
      </w:r>
    </w:p>
    <w:p w:rsidR="00CE6EC1" w:rsidRPr="00CE6EC1" w:rsidRDefault="00CE6EC1" w:rsidP="00395083">
      <w:pPr>
        <w:pStyle w:val="Default"/>
        <w:numPr>
          <w:ilvl w:val="0"/>
          <w:numId w:val="7"/>
        </w:numPr>
        <w:spacing w:after="55"/>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To live quietly without disturbing your neighbours; </w:t>
      </w:r>
    </w:p>
    <w:p w:rsidR="00CE6EC1" w:rsidRPr="00CE6EC1" w:rsidRDefault="00CE6EC1" w:rsidP="00395083">
      <w:pPr>
        <w:pStyle w:val="Default"/>
        <w:numPr>
          <w:ilvl w:val="0"/>
          <w:numId w:val="7"/>
        </w:numPr>
        <w:jc w:val="both"/>
        <w:rPr>
          <w:rFonts w:asciiTheme="minorHAnsi" w:hAnsiTheme="minorHAnsi" w:cstheme="minorHAnsi"/>
          <w:color w:val="auto"/>
          <w:sz w:val="28"/>
          <w:szCs w:val="28"/>
        </w:rPr>
      </w:pPr>
      <w:r w:rsidRPr="00CE6EC1">
        <w:rPr>
          <w:rFonts w:asciiTheme="minorHAnsi" w:hAnsiTheme="minorHAnsi" w:cstheme="minorHAnsi"/>
          <w:color w:val="auto"/>
          <w:sz w:val="28"/>
          <w:szCs w:val="28"/>
        </w:rPr>
        <w:t xml:space="preserve">To treat the property respectfully and not cause wilful damage to it. </w:t>
      </w:r>
    </w:p>
    <w:p w:rsidR="00CE6EC1" w:rsidRPr="00CE6EC1" w:rsidRDefault="00CE6EC1" w:rsidP="00395083">
      <w:pPr>
        <w:pStyle w:val="Default"/>
        <w:jc w:val="both"/>
        <w:rPr>
          <w:rFonts w:asciiTheme="minorHAnsi" w:hAnsiTheme="minorHAnsi" w:cstheme="minorHAnsi"/>
          <w:color w:val="auto"/>
          <w:sz w:val="28"/>
          <w:szCs w:val="28"/>
        </w:rPr>
      </w:pPr>
    </w:p>
    <w:p w:rsidR="00097F0F" w:rsidRDefault="00CE6EC1" w:rsidP="00395083">
      <w:pPr>
        <w:pStyle w:val="Default"/>
        <w:jc w:val="both"/>
        <w:rPr>
          <w:rFonts w:asciiTheme="minorHAnsi" w:hAnsiTheme="minorHAnsi" w:cstheme="minorHAnsi"/>
          <w:color w:val="auto"/>
          <w:sz w:val="28"/>
          <w:szCs w:val="28"/>
        </w:rPr>
      </w:pPr>
      <w:r>
        <w:rPr>
          <w:rFonts w:asciiTheme="minorHAnsi" w:hAnsiTheme="minorHAnsi" w:cstheme="minorHAnsi"/>
          <w:color w:val="auto"/>
          <w:sz w:val="28"/>
          <w:szCs w:val="28"/>
        </w:rPr>
        <w:t>Barrhead’</w:t>
      </w:r>
      <w:r w:rsidRPr="00CE6EC1">
        <w:rPr>
          <w:rFonts w:asciiTheme="minorHAnsi" w:hAnsiTheme="minorHAnsi" w:cstheme="minorHAnsi"/>
          <w:color w:val="auto"/>
          <w:sz w:val="28"/>
          <w:szCs w:val="28"/>
        </w:rPr>
        <w:t>s responsibilities include keeping the property in a wind &amp; water tight condition.</w:t>
      </w:r>
    </w:p>
    <w:p w:rsidR="00B6622E" w:rsidRDefault="00B6622E" w:rsidP="00395083">
      <w:pPr>
        <w:pStyle w:val="Default"/>
        <w:jc w:val="both"/>
        <w:rPr>
          <w:rFonts w:asciiTheme="minorHAnsi" w:hAnsiTheme="minorHAnsi" w:cstheme="minorHAnsi"/>
          <w:color w:val="auto"/>
          <w:sz w:val="28"/>
          <w:szCs w:val="28"/>
        </w:rPr>
      </w:pPr>
    </w:p>
    <w:p w:rsidR="00CE6EC1" w:rsidRPr="00097F0F" w:rsidRDefault="00CE6EC1" w:rsidP="00395083">
      <w:pPr>
        <w:shd w:val="clear" w:color="auto" w:fill="F4B083" w:themeFill="accent2" w:themeFillTint="99"/>
        <w:spacing w:before="100" w:beforeAutospacing="1" w:after="100" w:afterAutospacing="1" w:line="240" w:lineRule="auto"/>
        <w:jc w:val="both"/>
        <w:outlineLvl w:val="1"/>
        <w:rPr>
          <w:rFonts w:eastAsia="Times New Roman" w:cstheme="minorHAnsi"/>
          <w:b/>
          <w:bCs/>
          <w:sz w:val="32"/>
          <w:szCs w:val="32"/>
          <w:lang w:val="en" w:eastAsia="en-GB"/>
        </w:rPr>
      </w:pPr>
      <w:r w:rsidRPr="00097F0F">
        <w:rPr>
          <w:rFonts w:eastAsia="Times New Roman" w:cstheme="minorHAnsi"/>
          <w:b/>
          <w:bCs/>
          <w:sz w:val="32"/>
          <w:szCs w:val="32"/>
          <w:lang w:val="en" w:eastAsia="en-GB"/>
        </w:rPr>
        <w:lastRenderedPageBreak/>
        <w:t xml:space="preserve">Number of </w:t>
      </w:r>
      <w:r>
        <w:rPr>
          <w:rFonts w:eastAsia="Times New Roman" w:cstheme="minorHAnsi"/>
          <w:b/>
          <w:bCs/>
          <w:sz w:val="32"/>
          <w:szCs w:val="32"/>
          <w:lang w:val="en" w:eastAsia="en-GB"/>
        </w:rPr>
        <w:t>O</w:t>
      </w:r>
      <w:r w:rsidRPr="00097F0F">
        <w:rPr>
          <w:rFonts w:eastAsia="Times New Roman" w:cstheme="minorHAnsi"/>
          <w:b/>
          <w:bCs/>
          <w:sz w:val="32"/>
          <w:szCs w:val="32"/>
          <w:lang w:val="en" w:eastAsia="en-GB"/>
        </w:rPr>
        <w:t>ffers</w:t>
      </w:r>
    </w:p>
    <w:p w:rsidR="00A17BD7" w:rsidRDefault="00CE6EC1" w:rsidP="00395083">
      <w:pPr>
        <w:spacing w:before="100" w:beforeAutospacing="1" w:after="100" w:afterAutospacing="1" w:line="240" w:lineRule="auto"/>
        <w:jc w:val="both"/>
        <w:rPr>
          <w:rFonts w:eastAsia="Times New Roman" w:cstheme="minorHAnsi"/>
          <w:sz w:val="28"/>
          <w:szCs w:val="28"/>
          <w:lang w:val="en" w:eastAsia="en-GB"/>
        </w:rPr>
      </w:pPr>
      <w:r w:rsidRPr="006E2183">
        <w:rPr>
          <w:rFonts w:eastAsia="Times New Roman" w:cstheme="minorHAnsi"/>
          <w:sz w:val="28"/>
          <w:szCs w:val="28"/>
          <w:lang w:val="en" w:eastAsia="en-GB"/>
        </w:rPr>
        <w:t xml:space="preserve">There will be no limit to the amount of offers you are made with us. </w:t>
      </w:r>
      <w:r w:rsidR="00A17BD7">
        <w:rPr>
          <w:rFonts w:eastAsia="Times New Roman" w:cstheme="minorHAnsi"/>
          <w:sz w:val="28"/>
          <w:szCs w:val="28"/>
          <w:lang w:val="en" w:eastAsia="en-GB"/>
        </w:rPr>
        <w:t xml:space="preserve"> However, we will ask you to amend your area preference if you are coming up for the same type of area regularly.</w:t>
      </w:r>
    </w:p>
    <w:p w:rsidR="00A17BD7" w:rsidRDefault="00A17BD7" w:rsidP="00395083">
      <w:pPr>
        <w:spacing w:before="100" w:beforeAutospacing="1" w:after="100" w:afterAutospacing="1" w:line="240" w:lineRule="auto"/>
        <w:jc w:val="both"/>
        <w:rPr>
          <w:rFonts w:eastAsia="Times New Roman" w:cstheme="minorHAnsi"/>
          <w:sz w:val="28"/>
          <w:szCs w:val="28"/>
          <w:lang w:val="en" w:eastAsia="en-GB"/>
        </w:rPr>
      </w:pPr>
    </w:p>
    <w:p w:rsidR="00097F0F" w:rsidRPr="003F64BB" w:rsidRDefault="00097F0F" w:rsidP="00395083">
      <w:pPr>
        <w:pStyle w:val="Default"/>
        <w:shd w:val="clear" w:color="auto" w:fill="F4B083" w:themeFill="accent2" w:themeFillTint="99"/>
        <w:jc w:val="both"/>
        <w:rPr>
          <w:rFonts w:asciiTheme="minorHAnsi" w:hAnsiTheme="minorHAnsi" w:cstheme="minorHAnsi"/>
          <w:sz w:val="32"/>
          <w:szCs w:val="32"/>
        </w:rPr>
      </w:pPr>
      <w:r w:rsidRPr="003F64BB">
        <w:rPr>
          <w:rFonts w:asciiTheme="minorHAnsi" w:hAnsiTheme="minorHAnsi" w:cstheme="minorHAnsi"/>
          <w:b/>
          <w:bCs/>
          <w:sz w:val="32"/>
          <w:szCs w:val="32"/>
        </w:rPr>
        <w:t xml:space="preserve">BARRHEAD HOUSING ASSOCIATION </w:t>
      </w:r>
    </w:p>
    <w:p w:rsidR="00097F0F" w:rsidRPr="003F64BB" w:rsidRDefault="00097F0F" w:rsidP="00395083">
      <w:pPr>
        <w:pStyle w:val="Default"/>
        <w:shd w:val="clear" w:color="auto" w:fill="F4B083" w:themeFill="accent2" w:themeFillTint="99"/>
        <w:jc w:val="both"/>
        <w:rPr>
          <w:rFonts w:asciiTheme="minorHAnsi" w:hAnsiTheme="minorHAnsi" w:cstheme="minorHAnsi"/>
          <w:sz w:val="32"/>
          <w:szCs w:val="32"/>
        </w:rPr>
      </w:pPr>
      <w:r w:rsidRPr="003F64BB">
        <w:rPr>
          <w:rFonts w:asciiTheme="minorHAnsi" w:hAnsiTheme="minorHAnsi" w:cstheme="minorHAnsi"/>
          <w:b/>
          <w:bCs/>
          <w:sz w:val="32"/>
          <w:szCs w:val="32"/>
        </w:rPr>
        <w:t xml:space="preserve">SUMMARY ALLOCATION POLICY </w:t>
      </w:r>
    </w:p>
    <w:p w:rsidR="003646B3" w:rsidRDefault="003646B3" w:rsidP="00395083">
      <w:pPr>
        <w:pStyle w:val="Default"/>
        <w:jc w:val="both"/>
        <w:rPr>
          <w:rFonts w:asciiTheme="minorHAnsi" w:hAnsiTheme="minorHAnsi" w:cstheme="minorHAnsi"/>
          <w:b/>
          <w:bCs/>
          <w:sz w:val="28"/>
          <w:szCs w:val="28"/>
        </w:rPr>
      </w:pPr>
    </w:p>
    <w:p w:rsidR="00097F0F" w:rsidRDefault="00097F0F" w:rsidP="00395083">
      <w:pPr>
        <w:pStyle w:val="Default"/>
        <w:jc w:val="both"/>
        <w:rPr>
          <w:rFonts w:asciiTheme="minorHAnsi" w:hAnsiTheme="minorHAnsi" w:cstheme="minorHAnsi"/>
          <w:b/>
          <w:bCs/>
          <w:sz w:val="28"/>
          <w:szCs w:val="28"/>
        </w:rPr>
      </w:pPr>
      <w:r w:rsidRPr="006E2183">
        <w:rPr>
          <w:rFonts w:asciiTheme="minorHAnsi" w:hAnsiTheme="minorHAnsi" w:cstheme="minorHAnsi"/>
          <w:b/>
          <w:bCs/>
          <w:sz w:val="28"/>
          <w:szCs w:val="28"/>
        </w:rPr>
        <w:t xml:space="preserve">Barrhead Association is committed to providing high quality affordable rented accommodation. Our Allocations Policy plays a central role in achieving this, and allocations will be done in a fair and transparent way. </w:t>
      </w:r>
    </w:p>
    <w:p w:rsidR="003F64BB" w:rsidRDefault="003F64BB" w:rsidP="00395083">
      <w:pPr>
        <w:pStyle w:val="Default"/>
        <w:jc w:val="both"/>
        <w:rPr>
          <w:rFonts w:asciiTheme="minorHAnsi" w:hAnsiTheme="minorHAnsi" w:cstheme="minorHAnsi"/>
          <w:b/>
          <w:bCs/>
          <w:sz w:val="28"/>
          <w:szCs w:val="28"/>
        </w:rPr>
      </w:pPr>
    </w:p>
    <w:p w:rsidR="003F64BB" w:rsidRPr="006E2183" w:rsidRDefault="003F64BB" w:rsidP="00395083">
      <w:pPr>
        <w:pStyle w:val="Default"/>
        <w:jc w:val="both"/>
        <w:rPr>
          <w:rFonts w:asciiTheme="minorHAnsi" w:hAnsiTheme="minorHAnsi" w:cstheme="minorHAnsi"/>
          <w:sz w:val="28"/>
          <w:szCs w:val="28"/>
        </w:rPr>
      </w:pPr>
    </w:p>
    <w:p w:rsidR="00097F0F" w:rsidRPr="006E2183" w:rsidRDefault="00097F0F" w:rsidP="003646B3">
      <w:pPr>
        <w:pStyle w:val="Default"/>
        <w:rPr>
          <w:rFonts w:asciiTheme="minorHAnsi" w:hAnsiTheme="minorHAnsi" w:cstheme="minorHAnsi"/>
          <w:sz w:val="28"/>
          <w:szCs w:val="28"/>
        </w:rPr>
      </w:pPr>
      <w:r w:rsidRPr="006E2183">
        <w:rPr>
          <w:rFonts w:asciiTheme="minorHAnsi" w:hAnsiTheme="minorHAnsi" w:cstheme="minorHAnsi"/>
          <w:sz w:val="28"/>
          <w:szCs w:val="28"/>
        </w:rPr>
        <w:t xml:space="preserve">In line with the law our Allocation Policy ensures the following groups are given reasonable preference: </w:t>
      </w:r>
      <w:r w:rsidR="003F64BB">
        <w:rPr>
          <w:rFonts w:asciiTheme="minorHAnsi" w:hAnsiTheme="minorHAnsi" w:cstheme="minorHAnsi"/>
          <w:sz w:val="28"/>
          <w:szCs w:val="28"/>
        </w:rPr>
        <w:br/>
      </w:r>
    </w:p>
    <w:p w:rsidR="00097F0F" w:rsidRPr="006E2183" w:rsidRDefault="00097F0F" w:rsidP="00395083">
      <w:pPr>
        <w:pStyle w:val="Default"/>
        <w:numPr>
          <w:ilvl w:val="0"/>
          <w:numId w:val="5"/>
        </w:numPr>
        <w:jc w:val="both"/>
        <w:rPr>
          <w:rFonts w:asciiTheme="minorHAnsi" w:hAnsiTheme="minorHAnsi" w:cstheme="minorHAnsi"/>
          <w:sz w:val="28"/>
          <w:szCs w:val="28"/>
        </w:rPr>
      </w:pPr>
      <w:r w:rsidRPr="006E2183">
        <w:rPr>
          <w:rFonts w:asciiTheme="minorHAnsi" w:hAnsiTheme="minorHAnsi" w:cstheme="minorHAnsi"/>
          <w:sz w:val="28"/>
          <w:szCs w:val="28"/>
        </w:rPr>
        <w:t xml:space="preserve">People who are homeless and those threatened with homelessness;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5"/>
        </w:numPr>
        <w:jc w:val="both"/>
        <w:rPr>
          <w:rFonts w:asciiTheme="minorHAnsi" w:hAnsiTheme="minorHAnsi" w:cstheme="minorHAnsi"/>
          <w:sz w:val="28"/>
          <w:szCs w:val="28"/>
        </w:rPr>
      </w:pPr>
      <w:r w:rsidRPr="006E2183">
        <w:rPr>
          <w:rFonts w:asciiTheme="minorHAnsi" w:hAnsiTheme="minorHAnsi" w:cstheme="minorHAnsi"/>
          <w:sz w:val="28"/>
          <w:szCs w:val="28"/>
        </w:rPr>
        <w:t xml:space="preserve">People living in housing that is below the tolerable standard;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5"/>
        </w:numPr>
        <w:jc w:val="both"/>
        <w:rPr>
          <w:rFonts w:asciiTheme="minorHAnsi" w:hAnsiTheme="minorHAnsi" w:cstheme="minorHAnsi"/>
          <w:sz w:val="28"/>
          <w:szCs w:val="28"/>
        </w:rPr>
      </w:pPr>
      <w:r w:rsidRPr="006E2183">
        <w:rPr>
          <w:rFonts w:asciiTheme="minorHAnsi" w:hAnsiTheme="minorHAnsi" w:cstheme="minorHAnsi"/>
          <w:sz w:val="28"/>
          <w:szCs w:val="28"/>
        </w:rPr>
        <w:t xml:space="preserve">People living in overcrowded houses (statutory definition);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5"/>
        </w:numPr>
        <w:jc w:val="both"/>
        <w:rPr>
          <w:rFonts w:asciiTheme="minorHAnsi" w:hAnsiTheme="minorHAnsi" w:cstheme="minorHAnsi"/>
          <w:sz w:val="28"/>
          <w:szCs w:val="28"/>
        </w:rPr>
      </w:pPr>
      <w:r w:rsidRPr="006E2183">
        <w:rPr>
          <w:rFonts w:asciiTheme="minorHAnsi" w:hAnsiTheme="minorHAnsi" w:cstheme="minorHAnsi"/>
          <w:sz w:val="28"/>
          <w:szCs w:val="28"/>
        </w:rPr>
        <w:t xml:space="preserve">People living in unsatisfactory housing conditions; </w:t>
      </w:r>
    </w:p>
    <w:p w:rsidR="00097F0F" w:rsidRPr="006E2183" w:rsidRDefault="00097F0F" w:rsidP="00395083">
      <w:pPr>
        <w:pStyle w:val="Default"/>
        <w:jc w:val="both"/>
        <w:rPr>
          <w:rFonts w:asciiTheme="minorHAnsi" w:hAnsiTheme="minorHAnsi" w:cstheme="minorHAnsi"/>
          <w:sz w:val="28"/>
          <w:szCs w:val="28"/>
        </w:rPr>
      </w:pPr>
    </w:p>
    <w:p w:rsidR="00097F0F" w:rsidRPr="003646B3" w:rsidRDefault="00097F0F" w:rsidP="00395083">
      <w:pPr>
        <w:pStyle w:val="Default"/>
        <w:jc w:val="both"/>
        <w:rPr>
          <w:rFonts w:asciiTheme="minorHAnsi" w:hAnsiTheme="minorHAnsi" w:cstheme="minorHAnsi"/>
          <w:b/>
          <w:sz w:val="28"/>
          <w:szCs w:val="28"/>
        </w:rPr>
      </w:pPr>
      <w:r w:rsidRPr="003646B3">
        <w:rPr>
          <w:rFonts w:asciiTheme="minorHAnsi" w:hAnsiTheme="minorHAnsi" w:cstheme="minorHAnsi"/>
          <w:b/>
          <w:sz w:val="28"/>
          <w:szCs w:val="28"/>
        </w:rPr>
        <w:t xml:space="preserve">We do not take account of the following factors: </w:t>
      </w:r>
    </w:p>
    <w:p w:rsidR="003F64BB" w:rsidRPr="006E2183" w:rsidRDefault="003F64BB"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Length of time an applicant has resided in the East Renfrewshire area.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Housing debt e.g. rent arrears owed by the applicant/s that is less than one month’s rent payment.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Housing debt of more than one month where an agreement to repay the debt is in place and has been maintained for three consecutive months. </w:t>
      </w:r>
    </w:p>
    <w:p w:rsidR="003F64BB" w:rsidRDefault="003F64BB" w:rsidP="00395083">
      <w:pPr>
        <w:pStyle w:val="Default"/>
        <w:jc w:val="both"/>
        <w:rPr>
          <w:rFonts w:asciiTheme="minorHAnsi" w:hAnsiTheme="minorHAnsi" w:cstheme="minorHAnsi"/>
          <w:sz w:val="28"/>
          <w:szCs w:val="28"/>
        </w:rPr>
      </w:pP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t xml:space="preserve">Applicant’s age unless it is sheltered housing. </w:t>
      </w:r>
    </w:p>
    <w:p w:rsidR="00097F0F" w:rsidRPr="006E2183" w:rsidRDefault="00097F0F" w:rsidP="00395083">
      <w:pPr>
        <w:pStyle w:val="Default"/>
        <w:jc w:val="both"/>
        <w:rPr>
          <w:rFonts w:asciiTheme="minorHAnsi" w:hAnsiTheme="minorHAnsi" w:cstheme="minorHAnsi"/>
          <w:sz w:val="28"/>
          <w:szCs w:val="28"/>
        </w:rPr>
      </w:pPr>
    </w:p>
    <w:p w:rsidR="00097F0F" w:rsidRPr="006E2183" w:rsidRDefault="00097F0F" w:rsidP="003646B3">
      <w:pPr>
        <w:pStyle w:val="Default"/>
        <w:numPr>
          <w:ilvl w:val="0"/>
          <w:numId w:val="6"/>
        </w:numPr>
        <w:rPr>
          <w:rFonts w:asciiTheme="minorHAnsi" w:hAnsiTheme="minorHAnsi" w:cstheme="minorHAnsi"/>
          <w:sz w:val="28"/>
          <w:szCs w:val="28"/>
        </w:rPr>
      </w:pPr>
      <w:r w:rsidRPr="006E2183">
        <w:rPr>
          <w:rFonts w:asciiTheme="minorHAnsi" w:hAnsiTheme="minorHAnsi" w:cstheme="minorHAnsi"/>
          <w:sz w:val="28"/>
          <w:szCs w:val="28"/>
        </w:rPr>
        <w:t xml:space="preserve">Income of the applicant and the applicant’s family. </w:t>
      </w:r>
      <w:r w:rsidR="003F64BB">
        <w:rPr>
          <w:rFonts w:asciiTheme="minorHAnsi" w:hAnsiTheme="minorHAnsi" w:cstheme="minorHAnsi"/>
          <w:sz w:val="28"/>
          <w:szCs w:val="28"/>
        </w:rPr>
        <w:br/>
      </w:r>
    </w:p>
    <w:p w:rsidR="00097F0F" w:rsidRPr="006E2183" w:rsidRDefault="00097F0F" w:rsidP="00395083">
      <w:pPr>
        <w:pStyle w:val="Default"/>
        <w:numPr>
          <w:ilvl w:val="0"/>
          <w:numId w:val="6"/>
        </w:numPr>
        <w:jc w:val="both"/>
        <w:rPr>
          <w:rFonts w:asciiTheme="minorHAnsi" w:hAnsiTheme="minorHAnsi" w:cstheme="minorHAnsi"/>
          <w:sz w:val="28"/>
          <w:szCs w:val="28"/>
        </w:rPr>
      </w:pPr>
      <w:r w:rsidRPr="006E2183">
        <w:rPr>
          <w:rFonts w:asciiTheme="minorHAnsi" w:hAnsiTheme="minorHAnsi" w:cstheme="minorHAnsi"/>
          <w:sz w:val="28"/>
          <w:szCs w:val="28"/>
        </w:rPr>
        <w:lastRenderedPageBreak/>
        <w:t xml:space="preserve">Any property currently or previously owned, by either the applicant or the applicant’s family. </w:t>
      </w:r>
    </w:p>
    <w:p w:rsidR="003F64BB" w:rsidRPr="003F64BB" w:rsidRDefault="00097F0F" w:rsidP="00395083">
      <w:pPr>
        <w:pStyle w:val="Default"/>
        <w:pageBreakBefore/>
        <w:shd w:val="clear" w:color="auto" w:fill="F4B083" w:themeFill="accent2" w:themeFillTint="99"/>
        <w:jc w:val="both"/>
        <w:rPr>
          <w:rFonts w:asciiTheme="minorHAnsi" w:hAnsiTheme="minorHAnsi" w:cstheme="minorHAnsi"/>
          <w:color w:val="auto"/>
          <w:sz w:val="32"/>
          <w:szCs w:val="32"/>
        </w:rPr>
      </w:pPr>
      <w:r w:rsidRPr="003F64BB">
        <w:rPr>
          <w:rFonts w:asciiTheme="minorHAnsi" w:hAnsiTheme="minorHAnsi" w:cstheme="minorHAnsi"/>
          <w:b/>
          <w:bCs/>
          <w:color w:val="auto"/>
          <w:sz w:val="32"/>
          <w:szCs w:val="32"/>
        </w:rPr>
        <w:lastRenderedPageBreak/>
        <w:t xml:space="preserve">Suspending Applications </w:t>
      </w:r>
    </w:p>
    <w:p w:rsidR="003646B3" w:rsidRDefault="003646B3" w:rsidP="00395083">
      <w:pPr>
        <w:pStyle w:val="Default"/>
        <w:jc w:val="both"/>
        <w:rPr>
          <w:rFonts w:asciiTheme="minorHAnsi" w:hAnsiTheme="minorHAnsi" w:cstheme="minorHAnsi"/>
          <w:color w:val="auto"/>
          <w:sz w:val="28"/>
          <w:szCs w:val="28"/>
        </w:rPr>
      </w:pPr>
    </w:p>
    <w:p w:rsidR="009962F1"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In line with the Housing (Scotland) Act 2001 we will in certain circumstances suspend a housing application e.g. if you owe more than one month’s rent arrears and have not maintained an arrangement to repay the debt for at least three consecutive months. In these situations you will not be eligible to be offered a property until you have maintained a suitable repayment arrangement. </w:t>
      </w:r>
      <w:r w:rsidR="00A17BD7">
        <w:rPr>
          <w:rFonts w:asciiTheme="minorHAnsi" w:hAnsiTheme="minorHAnsi" w:cstheme="minorHAnsi"/>
          <w:color w:val="auto"/>
          <w:sz w:val="28"/>
          <w:szCs w:val="28"/>
        </w:rPr>
        <w:t xml:space="preserve">  More information is contained within our full allocation policy.</w:t>
      </w:r>
    </w:p>
    <w:p w:rsidR="009962F1" w:rsidRDefault="009962F1" w:rsidP="00395083">
      <w:pPr>
        <w:pStyle w:val="Default"/>
        <w:jc w:val="both"/>
        <w:rPr>
          <w:rFonts w:asciiTheme="minorHAnsi" w:hAnsiTheme="minorHAnsi" w:cstheme="minorHAnsi"/>
          <w:color w:val="auto"/>
          <w:sz w:val="28"/>
          <w:szCs w:val="28"/>
        </w:rPr>
      </w:pPr>
    </w:p>
    <w:p w:rsidR="00910DB0" w:rsidRDefault="00910DB0" w:rsidP="00395083">
      <w:pPr>
        <w:pStyle w:val="Default"/>
        <w:jc w:val="both"/>
        <w:rPr>
          <w:rFonts w:asciiTheme="minorHAnsi" w:hAnsiTheme="minorHAnsi" w:cstheme="minorHAnsi"/>
          <w:color w:val="auto"/>
          <w:sz w:val="28"/>
          <w:szCs w:val="28"/>
        </w:rPr>
      </w:pPr>
    </w:p>
    <w:p w:rsidR="0041247F" w:rsidRPr="00910DB0" w:rsidRDefault="0041247F" w:rsidP="00395083">
      <w:pPr>
        <w:pStyle w:val="Default"/>
        <w:shd w:val="clear" w:color="auto" w:fill="F4B083" w:themeFill="accent2" w:themeFillTint="99"/>
        <w:jc w:val="both"/>
        <w:rPr>
          <w:rFonts w:asciiTheme="minorHAnsi" w:hAnsiTheme="minorHAnsi" w:cstheme="minorHAnsi"/>
          <w:color w:val="auto"/>
          <w:sz w:val="32"/>
          <w:szCs w:val="32"/>
        </w:rPr>
      </w:pPr>
      <w:r>
        <w:rPr>
          <w:rFonts w:asciiTheme="minorHAnsi" w:hAnsiTheme="minorHAnsi" w:cstheme="minorHAnsi"/>
          <w:b/>
          <w:bCs/>
          <w:color w:val="auto"/>
          <w:sz w:val="32"/>
          <w:szCs w:val="32"/>
        </w:rPr>
        <w:t xml:space="preserve">Cancelling An Application </w:t>
      </w:r>
    </w:p>
    <w:p w:rsidR="003646B3" w:rsidRDefault="003646B3" w:rsidP="003646B3">
      <w:pPr>
        <w:pStyle w:val="Default"/>
        <w:rPr>
          <w:rFonts w:asciiTheme="minorHAnsi" w:hAnsiTheme="minorHAnsi" w:cstheme="minorHAnsi"/>
          <w:sz w:val="28"/>
          <w:szCs w:val="28"/>
        </w:rPr>
      </w:pPr>
    </w:p>
    <w:p w:rsidR="0041247F" w:rsidRPr="009962F1" w:rsidRDefault="0041247F" w:rsidP="003646B3">
      <w:pPr>
        <w:pStyle w:val="Default"/>
        <w:rPr>
          <w:rFonts w:asciiTheme="minorHAnsi" w:hAnsiTheme="minorHAnsi" w:cstheme="minorHAnsi"/>
          <w:sz w:val="28"/>
          <w:szCs w:val="28"/>
        </w:rPr>
      </w:pPr>
      <w:r w:rsidRPr="0041247F">
        <w:rPr>
          <w:rFonts w:asciiTheme="minorHAnsi" w:hAnsiTheme="minorHAnsi" w:cstheme="minorHAnsi"/>
          <w:sz w:val="28"/>
          <w:szCs w:val="28"/>
        </w:rPr>
        <w:t xml:space="preserve">In accordance with the Housing (Scotland) Act 2001 and current guidance we may </w:t>
      </w:r>
      <w:r w:rsidRPr="009962F1">
        <w:rPr>
          <w:rFonts w:asciiTheme="minorHAnsi" w:hAnsiTheme="minorHAnsi" w:cstheme="minorHAnsi"/>
          <w:sz w:val="28"/>
          <w:szCs w:val="28"/>
        </w:rPr>
        <w:t xml:space="preserve">cancel an application for the following reasons: </w:t>
      </w:r>
      <w:r w:rsidRPr="009962F1">
        <w:rPr>
          <w:rFonts w:asciiTheme="minorHAnsi" w:hAnsiTheme="minorHAnsi" w:cstheme="minorHAnsi"/>
          <w:sz w:val="28"/>
          <w:szCs w:val="28"/>
        </w:rPr>
        <w:br/>
      </w:r>
    </w:p>
    <w:p w:rsidR="009962F1" w:rsidRPr="00395083" w:rsidRDefault="009962F1" w:rsidP="003646B3">
      <w:pPr>
        <w:autoSpaceDE w:val="0"/>
        <w:autoSpaceDN w:val="0"/>
        <w:adjustRightInd w:val="0"/>
        <w:ind w:right="-454"/>
        <w:rPr>
          <w:rFonts w:cstheme="minorHAnsi"/>
          <w:sz w:val="28"/>
          <w:szCs w:val="28"/>
          <w:lang w:val="en-US"/>
        </w:rPr>
      </w:pPr>
      <w:r w:rsidRPr="00395083">
        <w:rPr>
          <w:rFonts w:cstheme="minorHAnsi"/>
          <w:sz w:val="28"/>
          <w:szCs w:val="28"/>
          <w:lang w:val="en-US"/>
        </w:rPr>
        <w:t>The applicant is allocated a house, and confirms they wish to be removed from the Waiting List.</w:t>
      </w:r>
    </w:p>
    <w:p w:rsidR="009962F1" w:rsidRPr="00395083" w:rsidRDefault="009962F1" w:rsidP="003646B3">
      <w:pPr>
        <w:autoSpaceDE w:val="0"/>
        <w:autoSpaceDN w:val="0"/>
        <w:adjustRightInd w:val="0"/>
        <w:ind w:right="-850"/>
        <w:rPr>
          <w:rFonts w:cstheme="minorHAnsi"/>
          <w:sz w:val="28"/>
          <w:szCs w:val="28"/>
          <w:lang w:val="en-US"/>
        </w:rPr>
      </w:pPr>
      <w:r w:rsidRPr="00395083">
        <w:rPr>
          <w:rFonts w:cstheme="minorHAnsi"/>
          <w:sz w:val="28"/>
          <w:szCs w:val="28"/>
          <w:lang w:val="en-US"/>
        </w:rPr>
        <w:t>The applicant is under 16 years old</w:t>
      </w:r>
    </w:p>
    <w:p w:rsidR="009962F1" w:rsidRPr="00395083" w:rsidRDefault="009962F1" w:rsidP="003646B3">
      <w:pPr>
        <w:autoSpaceDE w:val="0"/>
        <w:autoSpaceDN w:val="0"/>
        <w:adjustRightInd w:val="0"/>
        <w:ind w:right="-850"/>
        <w:rPr>
          <w:rFonts w:cstheme="minorHAnsi"/>
          <w:sz w:val="28"/>
          <w:szCs w:val="28"/>
          <w:lang w:val="en-US"/>
        </w:rPr>
      </w:pPr>
      <w:r w:rsidRPr="00395083">
        <w:rPr>
          <w:rFonts w:cstheme="minorHAnsi"/>
          <w:sz w:val="28"/>
          <w:szCs w:val="28"/>
          <w:lang w:val="en-US"/>
        </w:rPr>
        <w:t>The death of an applicant</w:t>
      </w:r>
    </w:p>
    <w:p w:rsidR="009962F1" w:rsidRPr="00395083" w:rsidRDefault="009962F1" w:rsidP="003646B3">
      <w:pPr>
        <w:autoSpaceDE w:val="0"/>
        <w:autoSpaceDN w:val="0"/>
        <w:adjustRightInd w:val="0"/>
        <w:ind w:right="-850"/>
        <w:rPr>
          <w:rFonts w:cstheme="minorHAnsi"/>
          <w:sz w:val="28"/>
          <w:szCs w:val="28"/>
          <w:lang w:val="en-US"/>
        </w:rPr>
      </w:pPr>
      <w:r w:rsidRPr="00395083">
        <w:rPr>
          <w:rFonts w:cstheme="minorHAnsi"/>
          <w:sz w:val="28"/>
          <w:szCs w:val="28"/>
          <w:lang w:val="en-US"/>
        </w:rPr>
        <w:t>The applicant has requested removal from the register</w:t>
      </w:r>
    </w:p>
    <w:p w:rsidR="009962F1" w:rsidRPr="00395083" w:rsidRDefault="009962F1" w:rsidP="003646B3">
      <w:pPr>
        <w:autoSpaceDE w:val="0"/>
        <w:autoSpaceDN w:val="0"/>
        <w:adjustRightInd w:val="0"/>
        <w:spacing w:after="0" w:line="240" w:lineRule="auto"/>
        <w:ind w:right="-850"/>
        <w:rPr>
          <w:rFonts w:cstheme="minorHAnsi"/>
          <w:sz w:val="28"/>
          <w:szCs w:val="28"/>
          <w:lang w:val="en-US"/>
        </w:rPr>
      </w:pPr>
      <w:r w:rsidRPr="00395083">
        <w:rPr>
          <w:rFonts w:cstheme="minorHAnsi"/>
          <w:sz w:val="28"/>
          <w:szCs w:val="28"/>
          <w:lang w:val="en-US"/>
        </w:rPr>
        <w:t>Failure to Return a Review Form</w:t>
      </w:r>
    </w:p>
    <w:p w:rsidR="0041247F" w:rsidRPr="009962F1" w:rsidRDefault="0041247F" w:rsidP="003646B3">
      <w:pPr>
        <w:spacing w:before="100" w:beforeAutospacing="1" w:after="100" w:afterAutospacing="1" w:line="240" w:lineRule="auto"/>
        <w:rPr>
          <w:rFonts w:eastAsia="Times New Roman" w:cstheme="minorHAnsi"/>
          <w:sz w:val="28"/>
          <w:szCs w:val="28"/>
          <w:lang w:val="en" w:eastAsia="en-GB"/>
        </w:rPr>
      </w:pPr>
      <w:r w:rsidRPr="009962F1">
        <w:rPr>
          <w:rFonts w:eastAsia="Times New Roman" w:cstheme="minorHAnsi"/>
          <w:sz w:val="28"/>
          <w:szCs w:val="28"/>
          <w:lang w:val="en" w:eastAsia="en-GB"/>
        </w:rPr>
        <w:t>It is, therefore, in your best interests to maintain regular contact with staff and notify them as soon as possible of any changes in your circumstances.</w:t>
      </w:r>
    </w:p>
    <w:p w:rsidR="0041247F" w:rsidRPr="009962F1" w:rsidRDefault="0041247F" w:rsidP="003646B3">
      <w:pPr>
        <w:spacing w:before="100" w:beforeAutospacing="1" w:after="100" w:afterAutospacing="1" w:line="240" w:lineRule="auto"/>
        <w:rPr>
          <w:rFonts w:eastAsia="Times New Roman" w:cstheme="minorHAnsi"/>
          <w:sz w:val="28"/>
          <w:szCs w:val="28"/>
          <w:lang w:val="en" w:eastAsia="en-GB"/>
        </w:rPr>
      </w:pPr>
      <w:r w:rsidRPr="009962F1">
        <w:rPr>
          <w:rFonts w:eastAsia="Times New Roman" w:cstheme="minorHAnsi"/>
          <w:sz w:val="28"/>
          <w:szCs w:val="28"/>
          <w:lang w:val="en" w:eastAsia="en-GB"/>
        </w:rPr>
        <w:t>Any material change in circumstances could lead to a change in your points level or list on which you are held.</w:t>
      </w:r>
    </w:p>
    <w:p w:rsidR="009962F1" w:rsidRPr="009962F1" w:rsidRDefault="009962F1" w:rsidP="003646B3">
      <w:pPr>
        <w:autoSpaceDE w:val="0"/>
        <w:autoSpaceDN w:val="0"/>
        <w:adjustRightInd w:val="0"/>
        <w:ind w:right="-850"/>
        <w:rPr>
          <w:rFonts w:cstheme="minorHAnsi"/>
          <w:sz w:val="28"/>
          <w:szCs w:val="28"/>
          <w:lang w:val="en-US"/>
        </w:rPr>
      </w:pPr>
      <w:r w:rsidRPr="009962F1">
        <w:rPr>
          <w:rFonts w:cstheme="minorHAnsi"/>
          <w:sz w:val="28"/>
          <w:szCs w:val="28"/>
          <w:lang w:val="en-US"/>
        </w:rPr>
        <w:t>Applicants who have been removed from the waiting list due to lost contact, will have the opportunity to request reinstatement within a year. Following a request the application will be reassessed. The assessment will include all circumstances from the original date of application unless a tenancy has been secured during the period of lost contact.</w:t>
      </w:r>
    </w:p>
    <w:p w:rsidR="009962F1" w:rsidRPr="009962F1" w:rsidRDefault="0041247F" w:rsidP="003646B3">
      <w:pPr>
        <w:spacing w:before="100" w:beforeAutospacing="1" w:after="100" w:afterAutospacing="1" w:line="240" w:lineRule="auto"/>
        <w:rPr>
          <w:rFonts w:cstheme="minorHAnsi"/>
          <w:sz w:val="28"/>
          <w:szCs w:val="28"/>
        </w:rPr>
      </w:pPr>
      <w:r w:rsidRPr="009962F1">
        <w:rPr>
          <w:rFonts w:cstheme="minorHAnsi"/>
          <w:sz w:val="28"/>
          <w:szCs w:val="28"/>
        </w:rPr>
        <w:t xml:space="preserve">Where no request has been made within </w:t>
      </w:r>
      <w:r w:rsidR="009962F1" w:rsidRPr="009962F1">
        <w:rPr>
          <w:rFonts w:cstheme="minorHAnsi"/>
          <w:sz w:val="28"/>
          <w:szCs w:val="28"/>
        </w:rPr>
        <w:t xml:space="preserve">12 </w:t>
      </w:r>
      <w:r w:rsidRPr="009962F1">
        <w:rPr>
          <w:rFonts w:cstheme="minorHAnsi"/>
          <w:sz w:val="28"/>
          <w:szCs w:val="28"/>
        </w:rPr>
        <w:t>months, the application date will be from the date of a new application being made.</w:t>
      </w:r>
    </w:p>
    <w:p w:rsidR="009962F1" w:rsidRDefault="009962F1" w:rsidP="00395083">
      <w:pPr>
        <w:spacing w:before="100" w:beforeAutospacing="1" w:after="100" w:afterAutospacing="1" w:line="240" w:lineRule="auto"/>
        <w:jc w:val="both"/>
        <w:rPr>
          <w:rFonts w:cstheme="minorHAnsi"/>
          <w:sz w:val="28"/>
          <w:szCs w:val="28"/>
        </w:rPr>
      </w:pPr>
    </w:p>
    <w:p w:rsidR="009962F1" w:rsidRDefault="009962F1" w:rsidP="00395083">
      <w:pPr>
        <w:spacing w:before="100" w:beforeAutospacing="1" w:after="100" w:afterAutospacing="1" w:line="240" w:lineRule="auto"/>
        <w:jc w:val="both"/>
        <w:rPr>
          <w:rFonts w:eastAsia="Times New Roman" w:cstheme="minorHAnsi"/>
          <w:sz w:val="28"/>
          <w:szCs w:val="28"/>
          <w:lang w:val="en" w:eastAsia="en-GB"/>
        </w:rPr>
      </w:pPr>
    </w:p>
    <w:p w:rsidR="009962F1" w:rsidRDefault="009962F1" w:rsidP="00395083">
      <w:pPr>
        <w:spacing w:before="100" w:beforeAutospacing="1" w:after="100" w:afterAutospacing="1" w:line="240" w:lineRule="auto"/>
        <w:jc w:val="both"/>
        <w:rPr>
          <w:rFonts w:eastAsia="Times New Roman" w:cstheme="minorHAnsi"/>
          <w:sz w:val="28"/>
          <w:szCs w:val="28"/>
          <w:lang w:val="en" w:eastAsia="en-GB"/>
        </w:rPr>
      </w:pPr>
    </w:p>
    <w:p w:rsidR="003646B3" w:rsidRPr="0041247F" w:rsidRDefault="003646B3" w:rsidP="00395083">
      <w:pPr>
        <w:spacing w:before="100" w:beforeAutospacing="1" w:after="100" w:afterAutospacing="1" w:line="240" w:lineRule="auto"/>
        <w:jc w:val="both"/>
        <w:rPr>
          <w:rFonts w:eastAsia="Times New Roman" w:cstheme="minorHAnsi"/>
          <w:sz w:val="28"/>
          <w:szCs w:val="28"/>
          <w:lang w:val="en" w:eastAsia="en-GB"/>
        </w:rPr>
      </w:pPr>
    </w:p>
    <w:p w:rsidR="003F64BB" w:rsidRPr="006E2183" w:rsidRDefault="003F64BB" w:rsidP="00395083">
      <w:pPr>
        <w:pStyle w:val="Default"/>
        <w:jc w:val="both"/>
        <w:rPr>
          <w:rFonts w:asciiTheme="minorHAnsi" w:hAnsiTheme="minorHAnsi" w:cstheme="minorHAnsi"/>
          <w:color w:val="auto"/>
          <w:sz w:val="28"/>
          <w:szCs w:val="28"/>
        </w:rPr>
      </w:pPr>
    </w:p>
    <w:p w:rsidR="00097F0F" w:rsidRPr="003F64BB" w:rsidRDefault="00097F0F" w:rsidP="00395083">
      <w:pPr>
        <w:pStyle w:val="Default"/>
        <w:shd w:val="clear" w:color="auto" w:fill="F4B083" w:themeFill="accent2" w:themeFillTint="99"/>
        <w:jc w:val="both"/>
        <w:rPr>
          <w:rFonts w:asciiTheme="minorHAnsi" w:hAnsiTheme="minorHAnsi" w:cstheme="minorHAnsi"/>
          <w:color w:val="auto"/>
          <w:sz w:val="32"/>
          <w:szCs w:val="32"/>
        </w:rPr>
      </w:pPr>
      <w:r w:rsidRPr="003F64BB">
        <w:rPr>
          <w:rFonts w:asciiTheme="minorHAnsi" w:hAnsiTheme="minorHAnsi" w:cstheme="minorHAnsi"/>
          <w:b/>
          <w:bCs/>
          <w:color w:val="auto"/>
          <w:sz w:val="32"/>
          <w:szCs w:val="32"/>
        </w:rPr>
        <w:t xml:space="preserve">Basis of selection and allocation – The Points System </w:t>
      </w:r>
    </w:p>
    <w:p w:rsidR="00830A3D" w:rsidRDefault="00830A3D" w:rsidP="00395083">
      <w:pPr>
        <w:pStyle w:val="Default"/>
        <w:jc w:val="both"/>
        <w:rPr>
          <w:rFonts w:asciiTheme="minorHAnsi" w:hAnsiTheme="minorHAnsi" w:cstheme="minorHAnsi"/>
          <w:color w:val="auto"/>
          <w:sz w:val="28"/>
          <w:szCs w:val="28"/>
        </w:rPr>
      </w:pPr>
    </w:p>
    <w:p w:rsidR="003F64BB"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We work in partnership with East Renfrewshire Council to tackle homelessness. Each year we set a target of allocating </w:t>
      </w:r>
      <w:r w:rsidR="003F64BB">
        <w:rPr>
          <w:rFonts w:asciiTheme="minorHAnsi" w:hAnsiTheme="minorHAnsi" w:cstheme="minorHAnsi"/>
          <w:color w:val="auto"/>
          <w:sz w:val="28"/>
          <w:szCs w:val="28"/>
        </w:rPr>
        <w:t>30-40</w:t>
      </w:r>
      <w:r w:rsidRPr="006E2183">
        <w:rPr>
          <w:rFonts w:asciiTheme="minorHAnsi" w:hAnsiTheme="minorHAnsi" w:cstheme="minorHAnsi"/>
          <w:color w:val="auto"/>
          <w:sz w:val="28"/>
          <w:szCs w:val="28"/>
        </w:rPr>
        <w:t xml:space="preserve">% of our void properties to people who the Council assesses as statutorily homeless. </w:t>
      </w:r>
    </w:p>
    <w:p w:rsidR="003F64BB" w:rsidRDefault="003F64BB" w:rsidP="00395083">
      <w:pPr>
        <w:pStyle w:val="Default"/>
        <w:jc w:val="both"/>
        <w:rPr>
          <w:rFonts w:asciiTheme="minorHAnsi" w:hAnsiTheme="minorHAnsi" w:cstheme="minorHAnsi"/>
          <w:color w:val="auto"/>
          <w:sz w:val="28"/>
          <w:szCs w:val="28"/>
        </w:rPr>
      </w:pPr>
    </w:p>
    <w:p w:rsidR="003F64BB"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Remaining properties are allocated through </w:t>
      </w:r>
      <w:r w:rsidR="003F64BB">
        <w:rPr>
          <w:rFonts w:asciiTheme="minorHAnsi" w:hAnsiTheme="minorHAnsi" w:cstheme="minorHAnsi"/>
          <w:color w:val="auto"/>
          <w:sz w:val="28"/>
          <w:szCs w:val="28"/>
        </w:rPr>
        <w:t>our own Waiting List whi</w:t>
      </w:r>
      <w:r w:rsidRPr="006E2183">
        <w:rPr>
          <w:rFonts w:asciiTheme="minorHAnsi" w:hAnsiTheme="minorHAnsi" w:cstheme="minorHAnsi"/>
          <w:color w:val="auto"/>
          <w:sz w:val="28"/>
          <w:szCs w:val="28"/>
        </w:rPr>
        <w:t>ch contains a range of applicants including existing Association tenants and people wanting to be re-housed by BHA.</w:t>
      </w:r>
    </w:p>
    <w:p w:rsidR="00097F0F" w:rsidRPr="006E2183"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 </w:t>
      </w:r>
    </w:p>
    <w:p w:rsidR="00097F0F" w:rsidRDefault="00097F0F"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Our points’ system is designed to ensure that priority is given to those in most housing need. The selection and allocation of a property will be based upon applicant’s housing need. Applicants with the highest point level for a house size, area and house type following assessment will normally be considered for an allocation. </w:t>
      </w:r>
      <w:r w:rsidR="009962F1">
        <w:rPr>
          <w:rFonts w:asciiTheme="minorHAnsi" w:hAnsiTheme="minorHAnsi" w:cstheme="minorHAnsi"/>
          <w:color w:val="auto"/>
          <w:sz w:val="28"/>
          <w:szCs w:val="28"/>
        </w:rPr>
        <w:br/>
      </w:r>
    </w:p>
    <w:p w:rsidR="009962F1" w:rsidRDefault="009962F1" w:rsidP="00395083">
      <w:pPr>
        <w:pStyle w:val="Default"/>
        <w:jc w:val="both"/>
        <w:rPr>
          <w:rFonts w:asciiTheme="minorHAnsi" w:hAnsiTheme="minorHAnsi" w:cstheme="minorHAnsi"/>
          <w:color w:val="auto"/>
          <w:sz w:val="28"/>
          <w:szCs w:val="28"/>
        </w:rPr>
      </w:pPr>
    </w:p>
    <w:p w:rsidR="00365104" w:rsidRPr="00332149" w:rsidRDefault="00365104" w:rsidP="00395083">
      <w:pPr>
        <w:shd w:val="clear" w:color="auto" w:fill="F4B083" w:themeFill="accent2" w:themeFillTint="99"/>
        <w:spacing w:after="0"/>
        <w:jc w:val="both"/>
        <w:rPr>
          <w:rFonts w:cstheme="minorHAnsi"/>
          <w:b/>
          <w:sz w:val="32"/>
          <w:szCs w:val="32"/>
        </w:rPr>
      </w:pPr>
      <w:r>
        <w:rPr>
          <w:rFonts w:cstheme="minorHAnsi"/>
          <w:b/>
          <w:sz w:val="32"/>
          <w:szCs w:val="32"/>
        </w:rPr>
        <w:t>What Proofs We Will Need</w:t>
      </w:r>
      <w:r w:rsidR="00910DB0">
        <w:rPr>
          <w:rFonts w:cstheme="minorHAnsi"/>
          <w:b/>
          <w:sz w:val="32"/>
          <w:szCs w:val="32"/>
        </w:rPr>
        <w:t xml:space="preserve"> &amp; When</w:t>
      </w:r>
    </w:p>
    <w:p w:rsidR="00830A3D" w:rsidRDefault="00830A3D" w:rsidP="003646B3">
      <w:pPr>
        <w:spacing w:after="0"/>
        <w:rPr>
          <w:rFonts w:cstheme="minorHAnsi"/>
          <w:b/>
          <w:sz w:val="28"/>
          <w:szCs w:val="28"/>
        </w:rPr>
      </w:pPr>
    </w:p>
    <w:p w:rsidR="00365104" w:rsidRPr="00CE6EC1" w:rsidRDefault="00365104" w:rsidP="003646B3">
      <w:pPr>
        <w:spacing w:after="0"/>
        <w:rPr>
          <w:rFonts w:cstheme="minorHAnsi"/>
          <w:b/>
          <w:sz w:val="28"/>
          <w:szCs w:val="28"/>
        </w:rPr>
      </w:pPr>
      <w:r w:rsidRPr="00CE6EC1">
        <w:rPr>
          <w:rFonts w:cstheme="minorHAnsi"/>
          <w:b/>
          <w:sz w:val="28"/>
          <w:szCs w:val="28"/>
        </w:rPr>
        <w:t>Proof of Identity</w:t>
      </w:r>
      <w:r w:rsidR="00B65845">
        <w:rPr>
          <w:rFonts w:cstheme="minorHAnsi"/>
          <w:b/>
          <w:sz w:val="28"/>
          <w:szCs w:val="28"/>
        </w:rPr>
        <w:t xml:space="preserve"> &amp; People Living With You – When Submitting Application Form</w:t>
      </w:r>
    </w:p>
    <w:p w:rsidR="00830A3D" w:rsidRDefault="00830A3D" w:rsidP="003646B3">
      <w:pPr>
        <w:spacing w:after="0"/>
        <w:rPr>
          <w:rFonts w:cstheme="minorHAnsi"/>
          <w:sz w:val="28"/>
          <w:szCs w:val="28"/>
        </w:rPr>
      </w:pPr>
    </w:p>
    <w:p w:rsidR="00365104" w:rsidRPr="001B7E64" w:rsidRDefault="00365104" w:rsidP="003646B3">
      <w:pPr>
        <w:spacing w:after="0"/>
        <w:rPr>
          <w:rFonts w:cstheme="minorHAnsi"/>
          <w:sz w:val="28"/>
          <w:szCs w:val="28"/>
        </w:rPr>
      </w:pPr>
      <w:r w:rsidRPr="001B7E64">
        <w:rPr>
          <w:rFonts w:cstheme="minorHAnsi"/>
          <w:sz w:val="28"/>
          <w:szCs w:val="28"/>
        </w:rPr>
        <w:t>We need proof of all people who will reside with you.  We need this proof as this affects the house size you will be eligible</w:t>
      </w:r>
      <w:r w:rsidR="006B6BE4">
        <w:rPr>
          <w:rFonts w:cstheme="minorHAnsi"/>
          <w:sz w:val="28"/>
          <w:szCs w:val="28"/>
        </w:rPr>
        <w:t xml:space="preserve"> for.  You will need to provide </w:t>
      </w:r>
      <w:r w:rsidR="006108E5">
        <w:rPr>
          <w:rFonts w:cstheme="minorHAnsi"/>
          <w:sz w:val="28"/>
          <w:szCs w:val="28"/>
        </w:rPr>
        <w:t xml:space="preserve">us </w:t>
      </w:r>
      <w:r w:rsidR="006B6BE4">
        <w:rPr>
          <w:rFonts w:cstheme="minorHAnsi"/>
          <w:sz w:val="28"/>
          <w:szCs w:val="28"/>
        </w:rPr>
        <w:t xml:space="preserve">with </w:t>
      </w:r>
      <w:r w:rsidRPr="001B7E64">
        <w:rPr>
          <w:rFonts w:cstheme="minorHAnsi"/>
          <w:sz w:val="28"/>
          <w:szCs w:val="28"/>
        </w:rPr>
        <w:t>the following documents</w:t>
      </w:r>
      <w:r w:rsidR="00B65845">
        <w:rPr>
          <w:rFonts w:cstheme="minorHAnsi"/>
          <w:sz w:val="28"/>
          <w:szCs w:val="28"/>
        </w:rPr>
        <w:t xml:space="preserve"> with your application form</w:t>
      </w:r>
      <w:r w:rsidRPr="001B7E64">
        <w:rPr>
          <w:rFonts w:cstheme="minorHAnsi"/>
          <w:sz w:val="28"/>
          <w:szCs w:val="28"/>
        </w:rPr>
        <w:t>:</w:t>
      </w:r>
      <w:r w:rsidR="009962F1">
        <w:rPr>
          <w:rFonts w:cstheme="minorHAnsi"/>
          <w:sz w:val="28"/>
          <w:szCs w:val="28"/>
        </w:rPr>
        <w:br/>
      </w:r>
    </w:p>
    <w:p w:rsidR="00365104" w:rsidRPr="006108E5" w:rsidRDefault="001A23B0" w:rsidP="006108E5">
      <w:pPr>
        <w:pStyle w:val="ListParagraph"/>
        <w:numPr>
          <w:ilvl w:val="0"/>
          <w:numId w:val="6"/>
        </w:numPr>
        <w:spacing w:after="0"/>
        <w:rPr>
          <w:rFonts w:cstheme="minorHAnsi"/>
          <w:sz w:val="28"/>
          <w:szCs w:val="28"/>
        </w:rPr>
      </w:pPr>
      <w:r>
        <w:rPr>
          <w:rFonts w:cstheme="minorHAnsi"/>
          <w:sz w:val="28"/>
          <w:szCs w:val="28"/>
        </w:rPr>
        <w:t>Photographic ID (</w:t>
      </w:r>
      <w:r w:rsidR="00365104" w:rsidRPr="001B7E64">
        <w:rPr>
          <w:rFonts w:cstheme="minorHAnsi"/>
          <w:sz w:val="28"/>
          <w:szCs w:val="28"/>
        </w:rPr>
        <w:t>Passport</w:t>
      </w:r>
      <w:r w:rsidR="006108E5">
        <w:rPr>
          <w:rFonts w:cstheme="minorHAnsi"/>
          <w:sz w:val="28"/>
          <w:szCs w:val="28"/>
        </w:rPr>
        <w:t xml:space="preserve"> or Driving Licence</w:t>
      </w:r>
      <w:r>
        <w:rPr>
          <w:rFonts w:cstheme="minorHAnsi"/>
          <w:sz w:val="28"/>
          <w:szCs w:val="28"/>
        </w:rPr>
        <w:t>)</w:t>
      </w:r>
      <w:r w:rsidR="006108E5">
        <w:rPr>
          <w:rFonts w:cstheme="minorHAnsi"/>
          <w:sz w:val="28"/>
          <w:szCs w:val="28"/>
        </w:rPr>
        <w:t xml:space="preserve"> </w:t>
      </w:r>
    </w:p>
    <w:p w:rsidR="00365104" w:rsidRDefault="00365104" w:rsidP="003646B3">
      <w:pPr>
        <w:pStyle w:val="ListParagraph"/>
        <w:numPr>
          <w:ilvl w:val="0"/>
          <w:numId w:val="6"/>
        </w:numPr>
        <w:spacing w:after="0"/>
        <w:rPr>
          <w:rFonts w:cstheme="minorHAnsi"/>
          <w:sz w:val="28"/>
          <w:szCs w:val="28"/>
        </w:rPr>
      </w:pPr>
      <w:r w:rsidRPr="001B7E64">
        <w:rPr>
          <w:rFonts w:cstheme="minorHAnsi"/>
          <w:sz w:val="28"/>
          <w:szCs w:val="28"/>
        </w:rPr>
        <w:t>Birth Certificate</w:t>
      </w:r>
      <w:r w:rsidR="006108E5">
        <w:rPr>
          <w:rFonts w:cstheme="minorHAnsi"/>
          <w:sz w:val="28"/>
          <w:szCs w:val="28"/>
        </w:rPr>
        <w:t xml:space="preserve"> </w:t>
      </w:r>
      <w:r w:rsidR="008258A8">
        <w:rPr>
          <w:rFonts w:cstheme="minorHAnsi"/>
          <w:sz w:val="28"/>
          <w:szCs w:val="28"/>
        </w:rPr>
        <w:t>for all children</w:t>
      </w:r>
      <w:r w:rsidR="006108E5">
        <w:rPr>
          <w:rFonts w:cstheme="minorHAnsi"/>
          <w:sz w:val="28"/>
          <w:szCs w:val="28"/>
        </w:rPr>
        <w:t xml:space="preserve"> </w:t>
      </w:r>
    </w:p>
    <w:p w:rsidR="003646B3" w:rsidRDefault="003646B3" w:rsidP="003646B3">
      <w:pPr>
        <w:pStyle w:val="ListParagraph"/>
        <w:numPr>
          <w:ilvl w:val="0"/>
          <w:numId w:val="6"/>
        </w:numPr>
        <w:spacing w:after="0"/>
        <w:rPr>
          <w:rFonts w:cstheme="minorHAnsi"/>
          <w:sz w:val="28"/>
          <w:szCs w:val="28"/>
        </w:rPr>
      </w:pPr>
      <w:r>
        <w:rPr>
          <w:rFonts w:cstheme="minorHAnsi"/>
          <w:sz w:val="28"/>
          <w:szCs w:val="28"/>
        </w:rPr>
        <w:t>Proof of National Insurance</w:t>
      </w:r>
      <w:r w:rsidR="001A23B0">
        <w:rPr>
          <w:rFonts w:cstheme="minorHAnsi"/>
          <w:sz w:val="28"/>
          <w:szCs w:val="28"/>
        </w:rPr>
        <w:t xml:space="preserve"> Number</w:t>
      </w:r>
      <w:r w:rsidR="006B6BE4">
        <w:rPr>
          <w:rFonts w:cstheme="minorHAnsi"/>
          <w:sz w:val="28"/>
          <w:szCs w:val="28"/>
        </w:rPr>
        <w:t xml:space="preserve"> </w:t>
      </w:r>
    </w:p>
    <w:p w:rsidR="006108E5" w:rsidRPr="001B7E64" w:rsidRDefault="006108E5" w:rsidP="006108E5">
      <w:pPr>
        <w:pStyle w:val="ListParagraph"/>
        <w:numPr>
          <w:ilvl w:val="0"/>
          <w:numId w:val="6"/>
        </w:numPr>
        <w:spacing w:after="0"/>
        <w:rPr>
          <w:rFonts w:cstheme="minorHAnsi"/>
          <w:sz w:val="28"/>
          <w:szCs w:val="28"/>
        </w:rPr>
      </w:pPr>
      <w:r>
        <w:rPr>
          <w:rFonts w:cstheme="minorHAnsi"/>
          <w:sz w:val="28"/>
          <w:szCs w:val="28"/>
        </w:rPr>
        <w:t>Proof of Address</w:t>
      </w:r>
      <w:r w:rsidR="00F25330">
        <w:rPr>
          <w:rFonts w:cstheme="minorHAnsi"/>
          <w:sz w:val="28"/>
          <w:szCs w:val="28"/>
        </w:rPr>
        <w:t xml:space="preserve"> d</w:t>
      </w:r>
      <w:r w:rsidR="001A23B0">
        <w:rPr>
          <w:rFonts w:cstheme="minorHAnsi"/>
          <w:sz w:val="28"/>
          <w:szCs w:val="28"/>
        </w:rPr>
        <w:t>ated within last 12 weeks</w:t>
      </w:r>
    </w:p>
    <w:p w:rsidR="00365104" w:rsidRPr="006108E5" w:rsidRDefault="003646B3" w:rsidP="006108E5">
      <w:pPr>
        <w:pStyle w:val="ListParagraph"/>
        <w:numPr>
          <w:ilvl w:val="0"/>
          <w:numId w:val="6"/>
        </w:numPr>
        <w:spacing w:after="0"/>
        <w:rPr>
          <w:rFonts w:cstheme="minorHAnsi"/>
          <w:sz w:val="28"/>
          <w:szCs w:val="28"/>
        </w:rPr>
      </w:pPr>
      <w:r>
        <w:rPr>
          <w:rFonts w:cstheme="minorHAnsi"/>
          <w:sz w:val="28"/>
          <w:szCs w:val="28"/>
        </w:rPr>
        <w:t xml:space="preserve">National ID Card </w:t>
      </w:r>
      <w:r w:rsidR="006108E5">
        <w:rPr>
          <w:rFonts w:cstheme="minorHAnsi"/>
          <w:sz w:val="28"/>
          <w:szCs w:val="28"/>
        </w:rPr>
        <w:t xml:space="preserve">(if applicable) </w:t>
      </w:r>
      <w:r w:rsidR="00910DB0" w:rsidRPr="006108E5">
        <w:rPr>
          <w:rFonts w:cstheme="minorHAnsi"/>
          <w:sz w:val="28"/>
          <w:szCs w:val="28"/>
        </w:rPr>
        <w:br/>
      </w:r>
    </w:p>
    <w:p w:rsidR="00365104" w:rsidRPr="00CE6EC1" w:rsidRDefault="00365104" w:rsidP="00395083">
      <w:pPr>
        <w:spacing w:after="0" w:line="240" w:lineRule="auto"/>
        <w:jc w:val="both"/>
        <w:rPr>
          <w:b/>
          <w:sz w:val="28"/>
          <w:szCs w:val="28"/>
        </w:rPr>
      </w:pPr>
      <w:r w:rsidRPr="00CE6EC1">
        <w:rPr>
          <w:b/>
          <w:sz w:val="28"/>
          <w:szCs w:val="28"/>
        </w:rPr>
        <w:t xml:space="preserve">Proof of Pregnancy </w:t>
      </w:r>
      <w:r w:rsidR="009962F1">
        <w:rPr>
          <w:b/>
          <w:sz w:val="28"/>
          <w:szCs w:val="28"/>
        </w:rPr>
        <w:t xml:space="preserve">– At Application </w:t>
      </w:r>
      <w:r w:rsidR="00E730AF">
        <w:rPr>
          <w:b/>
          <w:sz w:val="28"/>
          <w:szCs w:val="28"/>
        </w:rPr>
        <w:t xml:space="preserve">Stage and/or </w:t>
      </w:r>
      <w:r w:rsidR="009962F1">
        <w:rPr>
          <w:b/>
          <w:sz w:val="28"/>
          <w:szCs w:val="28"/>
        </w:rPr>
        <w:t>Change of circumstances</w:t>
      </w:r>
    </w:p>
    <w:p w:rsidR="00365104" w:rsidRPr="001B7E64" w:rsidRDefault="00365104" w:rsidP="00395083">
      <w:pPr>
        <w:spacing w:after="0" w:line="240" w:lineRule="auto"/>
        <w:jc w:val="both"/>
        <w:rPr>
          <w:sz w:val="28"/>
          <w:szCs w:val="28"/>
        </w:rPr>
      </w:pPr>
      <w:r w:rsidRPr="001B7E64">
        <w:rPr>
          <w:sz w:val="28"/>
          <w:szCs w:val="28"/>
        </w:rPr>
        <w:t xml:space="preserve">We need proof of pregnancy as this affects the house size you will be eligible for. </w:t>
      </w:r>
    </w:p>
    <w:p w:rsidR="00365104" w:rsidRDefault="00365104" w:rsidP="00395083">
      <w:pPr>
        <w:spacing w:after="0" w:line="240" w:lineRule="auto"/>
        <w:jc w:val="both"/>
        <w:rPr>
          <w:sz w:val="28"/>
          <w:szCs w:val="28"/>
        </w:rPr>
      </w:pPr>
      <w:r w:rsidRPr="001B7E64">
        <w:rPr>
          <w:sz w:val="28"/>
          <w:szCs w:val="28"/>
        </w:rPr>
        <w:t xml:space="preserve">It can also affect the level of priority your application is awarded for </w:t>
      </w:r>
      <w:r>
        <w:rPr>
          <w:sz w:val="28"/>
          <w:szCs w:val="28"/>
        </w:rPr>
        <w:t xml:space="preserve">instance, </w:t>
      </w:r>
      <w:r w:rsidRPr="001B7E64">
        <w:rPr>
          <w:sz w:val="28"/>
          <w:szCs w:val="28"/>
        </w:rPr>
        <w:t>overcrowding</w:t>
      </w:r>
      <w:r>
        <w:rPr>
          <w:sz w:val="28"/>
          <w:szCs w:val="28"/>
        </w:rPr>
        <w:t>.</w:t>
      </w:r>
    </w:p>
    <w:p w:rsidR="00365104" w:rsidRDefault="00365104" w:rsidP="00395083">
      <w:pPr>
        <w:spacing w:after="0" w:line="240" w:lineRule="auto"/>
        <w:jc w:val="both"/>
        <w:rPr>
          <w:sz w:val="28"/>
          <w:szCs w:val="28"/>
        </w:rPr>
      </w:pPr>
    </w:p>
    <w:p w:rsidR="00365104" w:rsidRDefault="00365104" w:rsidP="00395083">
      <w:pPr>
        <w:spacing w:after="0" w:line="240" w:lineRule="auto"/>
        <w:jc w:val="both"/>
        <w:rPr>
          <w:sz w:val="28"/>
          <w:szCs w:val="28"/>
        </w:rPr>
      </w:pPr>
      <w:r>
        <w:rPr>
          <w:sz w:val="28"/>
          <w:szCs w:val="28"/>
        </w:rPr>
        <w:t>We will need to see c</w:t>
      </w:r>
      <w:r w:rsidRPr="001B7E64">
        <w:rPr>
          <w:sz w:val="28"/>
          <w:szCs w:val="28"/>
        </w:rPr>
        <w:t>orrespondence</w:t>
      </w:r>
      <w:r>
        <w:rPr>
          <w:sz w:val="28"/>
          <w:szCs w:val="28"/>
        </w:rPr>
        <w:t xml:space="preserve"> from the hospital/health visitor </w:t>
      </w:r>
      <w:r w:rsidR="00B65845">
        <w:rPr>
          <w:sz w:val="28"/>
          <w:szCs w:val="28"/>
        </w:rPr>
        <w:t>confirming the pregnancy, such as a Mat B1 form.</w:t>
      </w:r>
    </w:p>
    <w:p w:rsidR="00365104" w:rsidRDefault="00365104" w:rsidP="00395083">
      <w:pPr>
        <w:spacing w:after="0" w:line="240" w:lineRule="auto"/>
        <w:jc w:val="both"/>
        <w:rPr>
          <w:sz w:val="28"/>
          <w:szCs w:val="28"/>
        </w:rPr>
      </w:pPr>
    </w:p>
    <w:p w:rsidR="00365104" w:rsidRDefault="00365104" w:rsidP="00395083">
      <w:pPr>
        <w:spacing w:after="0" w:line="240" w:lineRule="auto"/>
        <w:jc w:val="both"/>
        <w:rPr>
          <w:sz w:val="28"/>
          <w:szCs w:val="28"/>
        </w:rPr>
      </w:pPr>
      <w:r>
        <w:rPr>
          <w:b/>
          <w:sz w:val="28"/>
          <w:szCs w:val="28"/>
        </w:rPr>
        <w:lastRenderedPageBreak/>
        <w:t>Access to Children</w:t>
      </w:r>
      <w:r w:rsidR="003646B3">
        <w:rPr>
          <w:b/>
          <w:sz w:val="28"/>
          <w:szCs w:val="28"/>
        </w:rPr>
        <w:t xml:space="preserve"> – At Point of Offer</w:t>
      </w:r>
    </w:p>
    <w:p w:rsidR="00365104" w:rsidRDefault="00365104" w:rsidP="00395083">
      <w:pPr>
        <w:spacing w:after="0" w:line="240" w:lineRule="auto"/>
        <w:jc w:val="both"/>
        <w:rPr>
          <w:sz w:val="28"/>
          <w:szCs w:val="28"/>
        </w:rPr>
      </w:pPr>
      <w:r w:rsidRPr="001B7E64">
        <w:rPr>
          <w:sz w:val="28"/>
          <w:szCs w:val="28"/>
        </w:rPr>
        <w:t>We need proof of residential access arrangements if you want to be considered for an extra bedroom for any children for who</w:t>
      </w:r>
      <w:r>
        <w:rPr>
          <w:sz w:val="28"/>
          <w:szCs w:val="28"/>
        </w:rPr>
        <w:t xml:space="preserve">m you have residential access. </w:t>
      </w:r>
      <w:r w:rsidRPr="001B7E64">
        <w:rPr>
          <w:sz w:val="28"/>
          <w:szCs w:val="28"/>
        </w:rPr>
        <w:t>Evidence can be a letter from the p</w:t>
      </w:r>
      <w:r w:rsidR="003646B3">
        <w:rPr>
          <w:sz w:val="28"/>
          <w:szCs w:val="28"/>
        </w:rPr>
        <w:t xml:space="preserve">arent who is the primary carer or a letter from a solicitor providing details of the shared care arrangements. </w:t>
      </w:r>
    </w:p>
    <w:p w:rsidR="00365104" w:rsidRDefault="00365104" w:rsidP="00395083">
      <w:pPr>
        <w:spacing w:after="0" w:line="240" w:lineRule="auto"/>
        <w:jc w:val="both"/>
        <w:rPr>
          <w:rFonts w:cstheme="minorHAnsi"/>
          <w:sz w:val="28"/>
          <w:szCs w:val="28"/>
        </w:rPr>
      </w:pPr>
    </w:p>
    <w:p w:rsidR="00E730AF" w:rsidRDefault="00E730AF" w:rsidP="00395083">
      <w:pPr>
        <w:spacing w:after="0" w:line="240" w:lineRule="auto"/>
        <w:jc w:val="both"/>
        <w:rPr>
          <w:rFonts w:cstheme="minorHAnsi"/>
          <w:sz w:val="28"/>
          <w:szCs w:val="28"/>
        </w:rPr>
      </w:pPr>
    </w:p>
    <w:p w:rsidR="00365104" w:rsidRPr="00365104" w:rsidRDefault="00365104" w:rsidP="00395083">
      <w:pPr>
        <w:spacing w:after="0" w:line="240" w:lineRule="auto"/>
        <w:jc w:val="both"/>
        <w:rPr>
          <w:rFonts w:cstheme="minorHAnsi"/>
          <w:b/>
          <w:sz w:val="28"/>
          <w:szCs w:val="28"/>
        </w:rPr>
      </w:pPr>
      <w:r w:rsidRPr="00365104">
        <w:rPr>
          <w:rFonts w:cstheme="minorHAnsi"/>
          <w:b/>
          <w:sz w:val="28"/>
          <w:szCs w:val="28"/>
        </w:rPr>
        <w:t>Mortgage Difficulties</w:t>
      </w:r>
      <w:r w:rsidR="00B65845">
        <w:rPr>
          <w:rFonts w:cstheme="minorHAnsi"/>
          <w:b/>
          <w:sz w:val="28"/>
          <w:szCs w:val="28"/>
        </w:rPr>
        <w:t xml:space="preserve"> – At Point of Offer</w:t>
      </w:r>
    </w:p>
    <w:p w:rsidR="00365104" w:rsidRPr="00365104" w:rsidRDefault="00365104" w:rsidP="00395083">
      <w:pPr>
        <w:spacing w:after="0" w:line="240" w:lineRule="auto"/>
        <w:jc w:val="both"/>
        <w:rPr>
          <w:rFonts w:cstheme="minorHAnsi"/>
          <w:sz w:val="28"/>
          <w:szCs w:val="28"/>
        </w:rPr>
      </w:pPr>
      <w:r>
        <w:rPr>
          <w:rFonts w:cstheme="minorHAnsi"/>
          <w:sz w:val="28"/>
          <w:szCs w:val="28"/>
        </w:rPr>
        <w:t>We</w:t>
      </w:r>
      <w:r w:rsidRPr="00365104">
        <w:rPr>
          <w:rFonts w:cstheme="minorHAnsi"/>
          <w:sz w:val="28"/>
          <w:szCs w:val="28"/>
        </w:rPr>
        <w:t xml:space="preserve"> need proof if you are experiencing difficulty maintaining your mortgage payments, have been advised to sell your home, if your lender is threatening legal action because you have fallen behind with payments, or if you are entering into any Trust Deed or similar to avoid a re-possession. We also want to know if you have applied for the Mortgage to Rent Scheme and what the outcome of the application was.</w:t>
      </w:r>
    </w:p>
    <w:p w:rsidR="00365104" w:rsidRPr="00365104" w:rsidRDefault="00365104" w:rsidP="00395083">
      <w:pPr>
        <w:spacing w:after="0" w:line="240" w:lineRule="auto"/>
        <w:jc w:val="both"/>
        <w:rPr>
          <w:rFonts w:cstheme="minorHAnsi"/>
          <w:sz w:val="28"/>
          <w:szCs w:val="28"/>
        </w:rPr>
      </w:pPr>
    </w:p>
    <w:p w:rsidR="00365104" w:rsidRDefault="00365104" w:rsidP="00395083">
      <w:pPr>
        <w:spacing w:after="0" w:line="240" w:lineRule="auto"/>
        <w:jc w:val="both"/>
        <w:rPr>
          <w:rFonts w:cstheme="minorHAnsi"/>
          <w:b/>
          <w:sz w:val="28"/>
          <w:szCs w:val="28"/>
        </w:rPr>
      </w:pPr>
      <w:r>
        <w:rPr>
          <w:rFonts w:cstheme="minorHAnsi"/>
          <w:b/>
          <w:sz w:val="28"/>
          <w:szCs w:val="28"/>
        </w:rPr>
        <w:t>Harassment</w:t>
      </w:r>
      <w:r w:rsidR="00B65845">
        <w:rPr>
          <w:rFonts w:cstheme="minorHAnsi"/>
          <w:b/>
          <w:sz w:val="28"/>
          <w:szCs w:val="28"/>
        </w:rPr>
        <w:t xml:space="preserve"> – With Application Form</w:t>
      </w:r>
    </w:p>
    <w:p w:rsidR="00365104" w:rsidRDefault="00365104" w:rsidP="00395083">
      <w:pPr>
        <w:spacing w:after="0" w:line="240" w:lineRule="auto"/>
        <w:jc w:val="both"/>
        <w:rPr>
          <w:rFonts w:cstheme="minorHAnsi"/>
          <w:sz w:val="28"/>
          <w:szCs w:val="28"/>
        </w:rPr>
      </w:pPr>
      <w:r w:rsidRPr="00365104">
        <w:rPr>
          <w:rFonts w:cstheme="minorHAnsi"/>
          <w:sz w:val="28"/>
          <w:szCs w:val="28"/>
        </w:rPr>
        <w:t>If you tell us that you are being harassed at your current home, then we will seek some evidence of the incident(s) from any agency that has been involved in enforcement action against the perpetrator or in supporting you, or advocating for you. This could include the police, victim support, any local Anti-Social Behaviour Partnership Group, social work or health services, for example.</w:t>
      </w:r>
      <w:r w:rsidR="00E730AF">
        <w:rPr>
          <w:rFonts w:cstheme="minorHAnsi"/>
          <w:sz w:val="28"/>
          <w:szCs w:val="28"/>
        </w:rPr>
        <w:t xml:space="preserve">  We will provide you with a leaflet to complete if you tell us you are being harassed.</w:t>
      </w:r>
    </w:p>
    <w:p w:rsidR="00365104" w:rsidRDefault="00365104" w:rsidP="00395083">
      <w:pPr>
        <w:spacing w:after="0"/>
        <w:jc w:val="both"/>
      </w:pPr>
    </w:p>
    <w:p w:rsidR="00365104" w:rsidRPr="00365104" w:rsidRDefault="00365104" w:rsidP="00395083">
      <w:pPr>
        <w:spacing w:after="0"/>
        <w:jc w:val="both"/>
        <w:rPr>
          <w:sz w:val="28"/>
          <w:szCs w:val="28"/>
        </w:rPr>
      </w:pPr>
      <w:r>
        <w:rPr>
          <w:b/>
          <w:sz w:val="28"/>
          <w:szCs w:val="28"/>
        </w:rPr>
        <w:t>Non UK Citizen</w:t>
      </w:r>
      <w:r w:rsidR="00B65845">
        <w:rPr>
          <w:b/>
          <w:sz w:val="28"/>
          <w:szCs w:val="28"/>
        </w:rPr>
        <w:t xml:space="preserve"> – With Application Form</w:t>
      </w:r>
    </w:p>
    <w:p w:rsidR="00365104" w:rsidRPr="00365104" w:rsidRDefault="00365104" w:rsidP="00395083">
      <w:pPr>
        <w:spacing w:after="0"/>
        <w:jc w:val="both"/>
        <w:rPr>
          <w:rFonts w:cstheme="minorHAnsi"/>
          <w:sz w:val="28"/>
          <w:szCs w:val="28"/>
        </w:rPr>
      </w:pPr>
      <w:r w:rsidRPr="00365104">
        <w:rPr>
          <w:sz w:val="28"/>
          <w:szCs w:val="28"/>
        </w:rPr>
        <w:t>If you are not a UK citizen, we need to see your passport in order to be satisfied that you are entitled to apply for social rented housing. We will retain a copy of your passport. Useful information about immigration, asylum and refugees is available at the Shelter S</w:t>
      </w:r>
      <w:r w:rsidR="00E730AF">
        <w:rPr>
          <w:sz w:val="28"/>
          <w:szCs w:val="28"/>
        </w:rPr>
        <w:t xml:space="preserve">cotland web-site. </w:t>
      </w:r>
    </w:p>
    <w:p w:rsidR="0041247F" w:rsidRDefault="0041247F" w:rsidP="00395083">
      <w:pPr>
        <w:pStyle w:val="Default"/>
        <w:jc w:val="both"/>
      </w:pPr>
    </w:p>
    <w:p w:rsidR="0041247F" w:rsidRPr="00332149" w:rsidRDefault="0041247F" w:rsidP="00395083">
      <w:pPr>
        <w:shd w:val="clear" w:color="auto" w:fill="F4B083" w:themeFill="accent2" w:themeFillTint="99"/>
        <w:jc w:val="both"/>
        <w:rPr>
          <w:rFonts w:cstheme="minorHAnsi"/>
          <w:b/>
          <w:sz w:val="32"/>
          <w:szCs w:val="32"/>
        </w:rPr>
      </w:pPr>
      <w:r>
        <w:rPr>
          <w:rFonts w:cstheme="minorHAnsi"/>
          <w:b/>
          <w:sz w:val="32"/>
          <w:szCs w:val="32"/>
        </w:rPr>
        <w:t xml:space="preserve">Appeals &amp; Complaints </w:t>
      </w:r>
    </w:p>
    <w:p w:rsidR="0041247F" w:rsidRPr="0041247F" w:rsidRDefault="0041247F" w:rsidP="00395083">
      <w:pPr>
        <w:pStyle w:val="Default"/>
        <w:jc w:val="both"/>
        <w:rPr>
          <w:rFonts w:asciiTheme="minorHAnsi" w:hAnsiTheme="minorHAnsi" w:cstheme="minorHAnsi"/>
          <w:sz w:val="28"/>
          <w:szCs w:val="28"/>
        </w:rPr>
      </w:pPr>
      <w:r w:rsidRPr="0041247F">
        <w:rPr>
          <w:rFonts w:asciiTheme="minorHAnsi" w:hAnsiTheme="minorHAnsi" w:cstheme="minorHAnsi"/>
          <w:sz w:val="28"/>
          <w:szCs w:val="28"/>
        </w:rPr>
        <w:t>If you are unhappy about the way your application has been assessed, you can ask a senior member of</w:t>
      </w:r>
      <w:r w:rsidR="00E730AF">
        <w:rPr>
          <w:rFonts w:asciiTheme="minorHAnsi" w:hAnsiTheme="minorHAnsi" w:cstheme="minorHAnsi"/>
          <w:sz w:val="28"/>
          <w:szCs w:val="28"/>
        </w:rPr>
        <w:t xml:space="preserve"> staff to review the assessment, who was not involved in the original decision.  We will undertake a full review and you will be notified within 28 working days of our decision.</w:t>
      </w:r>
      <w:r w:rsidRPr="0041247F">
        <w:rPr>
          <w:rFonts w:asciiTheme="minorHAnsi" w:hAnsiTheme="minorHAnsi" w:cstheme="minorHAnsi"/>
          <w:sz w:val="28"/>
          <w:szCs w:val="28"/>
        </w:rPr>
        <w:t xml:space="preserve"> </w:t>
      </w:r>
    </w:p>
    <w:p w:rsidR="0041247F" w:rsidRPr="0041247F" w:rsidRDefault="0041247F" w:rsidP="00395083">
      <w:pPr>
        <w:pStyle w:val="Default"/>
        <w:jc w:val="both"/>
        <w:rPr>
          <w:rFonts w:asciiTheme="minorHAnsi" w:hAnsiTheme="minorHAnsi" w:cstheme="minorHAnsi"/>
          <w:sz w:val="28"/>
          <w:szCs w:val="28"/>
        </w:rPr>
      </w:pPr>
    </w:p>
    <w:p w:rsidR="0041247F" w:rsidRDefault="0041247F" w:rsidP="00395083">
      <w:pPr>
        <w:pStyle w:val="Default"/>
        <w:jc w:val="both"/>
        <w:rPr>
          <w:rFonts w:asciiTheme="minorHAnsi" w:hAnsiTheme="minorHAnsi" w:cstheme="minorHAnsi"/>
          <w:sz w:val="28"/>
          <w:szCs w:val="28"/>
        </w:rPr>
      </w:pPr>
      <w:r w:rsidRPr="0041247F">
        <w:rPr>
          <w:rFonts w:asciiTheme="minorHAnsi" w:hAnsiTheme="minorHAnsi" w:cstheme="minorHAnsi"/>
          <w:sz w:val="28"/>
          <w:szCs w:val="28"/>
        </w:rPr>
        <w:t>If you wish to complain about how we h</w:t>
      </w:r>
      <w:r w:rsidR="00E730AF">
        <w:rPr>
          <w:rFonts w:asciiTheme="minorHAnsi" w:hAnsiTheme="minorHAnsi" w:cstheme="minorHAnsi"/>
          <w:sz w:val="28"/>
          <w:szCs w:val="28"/>
        </w:rPr>
        <w:t>ave applied our Allocations Pol</w:t>
      </w:r>
      <w:r w:rsidRPr="0041247F">
        <w:rPr>
          <w:rFonts w:asciiTheme="minorHAnsi" w:hAnsiTheme="minorHAnsi" w:cstheme="minorHAnsi"/>
          <w:sz w:val="28"/>
          <w:szCs w:val="28"/>
        </w:rPr>
        <w:t xml:space="preserve">icy, please ask for </w:t>
      </w:r>
      <w:r w:rsidR="00E730AF">
        <w:rPr>
          <w:rFonts w:asciiTheme="minorHAnsi" w:hAnsiTheme="minorHAnsi" w:cstheme="minorHAnsi"/>
          <w:sz w:val="28"/>
          <w:szCs w:val="28"/>
        </w:rPr>
        <w:t xml:space="preserve">a copy of our Complaints Policy. </w:t>
      </w:r>
    </w:p>
    <w:p w:rsidR="00E730AF" w:rsidRPr="0041247F" w:rsidRDefault="00E730AF" w:rsidP="00395083">
      <w:pPr>
        <w:pStyle w:val="Default"/>
        <w:jc w:val="both"/>
        <w:rPr>
          <w:rFonts w:asciiTheme="minorHAnsi" w:hAnsiTheme="minorHAnsi" w:cstheme="minorHAnsi"/>
          <w:sz w:val="28"/>
          <w:szCs w:val="28"/>
        </w:rPr>
      </w:pPr>
    </w:p>
    <w:p w:rsidR="0041247F" w:rsidRPr="0041247F" w:rsidRDefault="0041247F" w:rsidP="00395083">
      <w:pPr>
        <w:pStyle w:val="Default"/>
        <w:jc w:val="both"/>
        <w:rPr>
          <w:rFonts w:asciiTheme="minorHAnsi" w:hAnsiTheme="minorHAnsi" w:cstheme="minorHAnsi"/>
          <w:sz w:val="28"/>
          <w:szCs w:val="28"/>
        </w:rPr>
      </w:pPr>
      <w:r w:rsidRPr="0041247F">
        <w:rPr>
          <w:rFonts w:asciiTheme="minorHAnsi" w:hAnsiTheme="minorHAnsi" w:cstheme="minorHAnsi"/>
          <w:sz w:val="28"/>
          <w:szCs w:val="28"/>
        </w:rPr>
        <w:t xml:space="preserve">We will provide help, or engage services from external sources, to anyone who experiences difficulty in making a written complaint, including translation services for those whose first language is not English. </w:t>
      </w:r>
    </w:p>
    <w:p w:rsidR="00830A3D" w:rsidRDefault="00830A3D" w:rsidP="00395083">
      <w:pPr>
        <w:shd w:val="clear" w:color="auto" w:fill="F4B083" w:themeFill="accent2" w:themeFillTint="99"/>
        <w:jc w:val="both"/>
        <w:rPr>
          <w:rFonts w:cstheme="minorHAnsi"/>
          <w:sz w:val="28"/>
          <w:szCs w:val="28"/>
        </w:rPr>
      </w:pPr>
    </w:p>
    <w:p w:rsidR="00332149" w:rsidRPr="00332149" w:rsidRDefault="00332149" w:rsidP="00395083">
      <w:pPr>
        <w:shd w:val="clear" w:color="auto" w:fill="F4B083" w:themeFill="accent2" w:themeFillTint="99"/>
        <w:jc w:val="both"/>
        <w:rPr>
          <w:rFonts w:cstheme="minorHAnsi"/>
          <w:b/>
          <w:sz w:val="32"/>
          <w:szCs w:val="32"/>
        </w:rPr>
      </w:pPr>
      <w:r w:rsidRPr="00332149">
        <w:rPr>
          <w:rFonts w:cstheme="minorHAnsi"/>
          <w:b/>
          <w:sz w:val="32"/>
          <w:szCs w:val="32"/>
        </w:rPr>
        <w:lastRenderedPageBreak/>
        <w:t>Size of Accommodation</w:t>
      </w:r>
    </w:p>
    <w:p w:rsidR="00E730AF" w:rsidRDefault="00E730AF" w:rsidP="00395083">
      <w:pPr>
        <w:jc w:val="both"/>
        <w:rPr>
          <w:rFonts w:cstheme="minorHAnsi"/>
          <w:sz w:val="28"/>
          <w:szCs w:val="28"/>
        </w:rPr>
      </w:pPr>
      <w:r>
        <w:rPr>
          <w:rFonts w:cstheme="minorHAnsi"/>
          <w:sz w:val="28"/>
          <w:szCs w:val="28"/>
        </w:rPr>
        <w:t>The table below outlines the size of accommodation you will be considered for.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708"/>
        <w:gridCol w:w="993"/>
        <w:gridCol w:w="708"/>
        <w:gridCol w:w="851"/>
        <w:gridCol w:w="992"/>
      </w:tblGrid>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Household Size</w:t>
            </w:r>
          </w:p>
        </w:tc>
        <w:tc>
          <w:tcPr>
            <w:tcW w:w="5670" w:type="dxa"/>
            <w:gridSpan w:val="6"/>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 xml:space="preserve">Number of bedrooms the household will be considered for </w:t>
            </w: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0 (bedsit)</w:t>
            </w: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1</w:t>
            </w:r>
          </w:p>
        </w:tc>
        <w:tc>
          <w:tcPr>
            <w:tcW w:w="993"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2</w:t>
            </w: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3</w:t>
            </w:r>
          </w:p>
        </w:tc>
        <w:tc>
          <w:tcPr>
            <w:tcW w:w="851"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4</w:t>
            </w:r>
          </w:p>
        </w:tc>
        <w:tc>
          <w:tcPr>
            <w:tcW w:w="992"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5</w:t>
            </w: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Single Person</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Couple</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Two adults (not couple)</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Couple or single adult with one child</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r w:rsidRPr="00B5685F">
              <w:rPr>
                <w:rFonts w:ascii="Arial" w:hAnsi="Arial" w:cs="Arial"/>
                <w:b/>
              </w:rPr>
              <w:t>Couple or single adult with two additional adults or dependant children</w:t>
            </w:r>
          </w:p>
          <w:p w:rsidR="00E730AF" w:rsidRPr="00B5685F" w:rsidRDefault="00E730AF" w:rsidP="00395083">
            <w:pPr>
              <w:jc w:val="both"/>
              <w:rPr>
                <w:rFonts w:ascii="Arial" w:hAnsi="Arial" w:cs="Arial"/>
                <w:b/>
              </w:rPr>
            </w:pPr>
          </w:p>
          <w:p w:rsidR="00E730AF" w:rsidRPr="00B5685F" w:rsidRDefault="00E730AF" w:rsidP="00395083">
            <w:pPr>
              <w:numPr>
                <w:ilvl w:val="0"/>
                <w:numId w:val="13"/>
              </w:numPr>
              <w:spacing w:after="0" w:line="240" w:lineRule="auto"/>
              <w:jc w:val="both"/>
              <w:rPr>
                <w:rFonts w:ascii="Arial" w:hAnsi="Arial" w:cs="Arial"/>
                <w:b/>
              </w:rPr>
            </w:pPr>
            <w:r>
              <w:rPr>
                <w:rFonts w:ascii="Arial" w:hAnsi="Arial" w:cs="Arial"/>
                <w:b/>
              </w:rPr>
              <w:t>Both under 10</w:t>
            </w:r>
            <w:r w:rsidRPr="00B5685F">
              <w:rPr>
                <w:rFonts w:ascii="Arial" w:hAnsi="Arial" w:cs="Arial"/>
                <w:b/>
              </w:rPr>
              <w:t xml:space="preserve"> (different gender)</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3"/>
              </w:numPr>
              <w:spacing w:after="0" w:line="240" w:lineRule="auto"/>
              <w:jc w:val="both"/>
              <w:rPr>
                <w:rFonts w:ascii="Arial" w:hAnsi="Arial" w:cs="Arial"/>
                <w:b/>
              </w:rPr>
            </w:pPr>
            <w:r w:rsidRPr="00B5685F">
              <w:rPr>
                <w:rFonts w:ascii="Arial" w:hAnsi="Arial" w:cs="Arial"/>
                <w:b/>
              </w:rPr>
              <w:t>Both under 16 (same gender)</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3"/>
              </w:numPr>
              <w:spacing w:after="0" w:line="240" w:lineRule="auto"/>
              <w:jc w:val="both"/>
              <w:rPr>
                <w:rFonts w:ascii="Arial" w:hAnsi="Arial" w:cs="Arial"/>
                <w:b/>
              </w:rPr>
            </w:pPr>
            <w:r>
              <w:rPr>
                <w:rFonts w:ascii="Arial" w:hAnsi="Arial" w:cs="Arial"/>
                <w:b/>
              </w:rPr>
              <w:t>Different gender, on child 10</w:t>
            </w:r>
            <w:r w:rsidRPr="00B5685F">
              <w:rPr>
                <w:rFonts w:ascii="Arial" w:hAnsi="Arial" w:cs="Arial"/>
                <w:b/>
              </w:rPr>
              <w:t xml:space="preserve"> or over</w:t>
            </w:r>
          </w:p>
          <w:p w:rsidR="00E730AF" w:rsidRPr="00B5685F" w:rsidRDefault="00E730AF" w:rsidP="00395083">
            <w:pPr>
              <w:jc w:val="both"/>
              <w:rPr>
                <w:rFonts w:ascii="Arial" w:hAnsi="Arial" w:cs="Arial"/>
                <w:b/>
              </w:rPr>
            </w:pPr>
          </w:p>
          <w:p w:rsidR="00E730AF" w:rsidRPr="00B5685F" w:rsidRDefault="00E730AF" w:rsidP="00395083">
            <w:pPr>
              <w:numPr>
                <w:ilvl w:val="0"/>
                <w:numId w:val="13"/>
              </w:numPr>
              <w:spacing w:after="0" w:line="240" w:lineRule="auto"/>
              <w:jc w:val="both"/>
              <w:rPr>
                <w:rFonts w:ascii="Arial" w:hAnsi="Arial" w:cs="Arial"/>
                <w:b/>
              </w:rPr>
            </w:pPr>
            <w:r w:rsidRPr="00B5685F">
              <w:rPr>
                <w:rFonts w:ascii="Arial" w:hAnsi="Arial" w:cs="Arial"/>
                <w:b/>
              </w:rPr>
              <w:t>Same gender, one child 16 or over</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p>
          <w:p w:rsidR="00E730AF" w:rsidRPr="00B5685F" w:rsidRDefault="00E730AF" w:rsidP="00395083">
            <w:pPr>
              <w:jc w:val="both"/>
              <w:rPr>
                <w:rFonts w:ascii="Arial" w:hAnsi="Arial" w:cs="Arial"/>
                <w:b/>
              </w:rPr>
            </w:pPr>
            <w:r w:rsidRPr="00B5685F">
              <w:rPr>
                <w:rFonts w:ascii="Arial" w:hAnsi="Arial" w:cs="Arial"/>
                <w:b/>
              </w:rPr>
              <w:t xml:space="preserve">Couple or single adult with three additional adults or dependant children </w:t>
            </w:r>
          </w:p>
          <w:p w:rsidR="00E730AF" w:rsidRPr="00B5685F" w:rsidRDefault="00E730AF" w:rsidP="00395083">
            <w:pPr>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All same gender and under 16</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All same gender and one 16 or over</w:t>
            </w:r>
          </w:p>
          <w:p w:rsidR="00E730AF" w:rsidRPr="00B5685F" w:rsidRDefault="00E730AF" w:rsidP="00395083">
            <w:pPr>
              <w:jc w:val="both"/>
              <w:rPr>
                <w:rFonts w:ascii="Arial" w:hAnsi="Arial" w:cs="Arial"/>
                <w:b/>
              </w:rPr>
            </w:pPr>
          </w:p>
          <w:p w:rsidR="00E730AF" w:rsidRPr="00B5685F" w:rsidRDefault="00E730AF" w:rsidP="00395083">
            <w:pPr>
              <w:ind w:left="360"/>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All same gender and two 16 or over</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All same gender and all 16 or over</w:t>
            </w:r>
          </w:p>
          <w:p w:rsidR="00E730AF" w:rsidRPr="00B5685F" w:rsidRDefault="00E730AF" w:rsidP="00395083">
            <w:pPr>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Pr>
                <w:rFonts w:ascii="Arial" w:hAnsi="Arial" w:cs="Arial"/>
                <w:b/>
              </w:rPr>
              <w:lastRenderedPageBreak/>
              <w:t xml:space="preserve"> </w:t>
            </w:r>
            <w:r w:rsidRPr="00B5685F">
              <w:rPr>
                <w:rFonts w:ascii="Arial" w:hAnsi="Arial" w:cs="Arial"/>
                <w:b/>
              </w:rPr>
              <w:t>One gender</w:t>
            </w:r>
            <w:r>
              <w:rPr>
                <w:rFonts w:ascii="Arial" w:hAnsi="Arial" w:cs="Arial"/>
                <w:b/>
              </w:rPr>
              <w:t xml:space="preserve"> over 10</w:t>
            </w:r>
            <w:r w:rsidRPr="00B5685F">
              <w:rPr>
                <w:rFonts w:ascii="Arial" w:hAnsi="Arial" w:cs="Arial"/>
                <w:b/>
              </w:rPr>
              <w:t xml:space="preserve"> and two remaining same gender and under 16</w:t>
            </w:r>
          </w:p>
          <w:p w:rsidR="00E730AF" w:rsidRPr="00B5685F" w:rsidRDefault="00E730AF" w:rsidP="00395083">
            <w:pPr>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 xml:space="preserve">Two same gender but one </w:t>
            </w:r>
            <w:r>
              <w:rPr>
                <w:rFonts w:ascii="Arial" w:hAnsi="Arial" w:cs="Arial"/>
                <w:b/>
              </w:rPr>
              <w:t>over 16, remaining child under 10</w:t>
            </w:r>
          </w:p>
          <w:p w:rsidR="00E730AF" w:rsidRPr="00B5685F" w:rsidRDefault="00E730AF" w:rsidP="00395083">
            <w:pPr>
              <w:jc w:val="both"/>
              <w:rPr>
                <w:rFonts w:ascii="Arial" w:hAnsi="Arial" w:cs="Arial"/>
                <w:b/>
              </w:rPr>
            </w:pPr>
          </w:p>
          <w:p w:rsidR="00E730AF" w:rsidRPr="00B5685F" w:rsidRDefault="00E730AF" w:rsidP="00395083">
            <w:pPr>
              <w:numPr>
                <w:ilvl w:val="0"/>
                <w:numId w:val="14"/>
              </w:numPr>
              <w:spacing w:after="0" w:line="240" w:lineRule="auto"/>
              <w:jc w:val="both"/>
              <w:rPr>
                <w:rFonts w:ascii="Arial" w:hAnsi="Arial" w:cs="Arial"/>
                <w:b/>
              </w:rPr>
            </w:pPr>
            <w:r w:rsidRPr="00B5685F">
              <w:rPr>
                <w:rFonts w:ascii="Arial" w:hAnsi="Arial" w:cs="Arial"/>
                <w:b/>
              </w:rPr>
              <w:t>Two same gender but on</w:t>
            </w:r>
            <w:r>
              <w:rPr>
                <w:rFonts w:ascii="Arial" w:hAnsi="Arial" w:cs="Arial"/>
                <w:b/>
              </w:rPr>
              <w:t xml:space="preserve">e over 16 and remaining child 10 </w:t>
            </w:r>
            <w:r w:rsidRPr="00B5685F">
              <w:rPr>
                <w:rFonts w:ascii="Arial" w:hAnsi="Arial" w:cs="Arial"/>
                <w:b/>
              </w:rPr>
              <w:t>or over</w:t>
            </w:r>
          </w:p>
          <w:p w:rsidR="00E730AF" w:rsidRPr="00B5685F" w:rsidRDefault="00E730AF" w:rsidP="00395083">
            <w:pPr>
              <w:jc w:val="both"/>
              <w:rPr>
                <w:rFonts w:ascii="Arial" w:hAnsi="Arial" w:cs="Arial"/>
                <w:b/>
              </w:rPr>
            </w:pPr>
          </w:p>
          <w:p w:rsidR="00E730AF" w:rsidRPr="00B5685F" w:rsidRDefault="00E730AF" w:rsidP="00395083">
            <w:pPr>
              <w:ind w:left="360"/>
              <w:jc w:val="both"/>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r>
      <w:tr w:rsidR="00E730AF" w:rsidRPr="00B5685F" w:rsidTr="001F1FAD">
        <w:tc>
          <w:tcPr>
            <w:tcW w:w="4786" w:type="dxa"/>
            <w:tcBorders>
              <w:top w:val="single" w:sz="4" w:space="0" w:color="auto"/>
              <w:left w:val="single" w:sz="4" w:space="0" w:color="auto"/>
              <w:bottom w:val="single" w:sz="4" w:space="0" w:color="auto"/>
              <w:right w:val="single" w:sz="4" w:space="0" w:color="auto"/>
            </w:tcBorders>
            <w:shd w:val="clear" w:color="auto" w:fill="B3B3B3"/>
          </w:tcPr>
          <w:p w:rsidR="00E730AF" w:rsidRPr="00B5685F" w:rsidRDefault="00E730AF" w:rsidP="00395083">
            <w:pPr>
              <w:jc w:val="both"/>
              <w:rPr>
                <w:rFonts w:ascii="Arial" w:hAnsi="Arial" w:cs="Arial"/>
                <w:b/>
              </w:rPr>
            </w:pPr>
          </w:p>
          <w:p w:rsidR="00E730AF" w:rsidRPr="00B5685F" w:rsidRDefault="00E730AF" w:rsidP="00395083">
            <w:pPr>
              <w:jc w:val="both"/>
              <w:rPr>
                <w:rFonts w:ascii="Arial" w:hAnsi="Arial" w:cs="Arial"/>
                <w:b/>
              </w:rPr>
            </w:pPr>
            <w:r w:rsidRPr="00B5685F">
              <w:rPr>
                <w:rFonts w:ascii="Arial" w:hAnsi="Arial" w:cs="Arial"/>
                <w:b/>
              </w:rPr>
              <w:t xml:space="preserve">Couple or single adult with three additional adults or dependant children </w:t>
            </w:r>
          </w:p>
          <w:p w:rsidR="00E730AF" w:rsidRPr="00B5685F" w:rsidRDefault="00E730AF" w:rsidP="00395083">
            <w:pPr>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All same gender and under 16</w:t>
            </w:r>
          </w:p>
          <w:p w:rsidR="00E730AF" w:rsidRPr="00B5685F" w:rsidRDefault="00E730AF" w:rsidP="00395083">
            <w:pPr>
              <w:ind w:left="360"/>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 xml:space="preserve">All same gender but one 16 or over </w:t>
            </w:r>
          </w:p>
          <w:p w:rsidR="00E730AF" w:rsidRPr="00B5685F" w:rsidRDefault="00E730AF" w:rsidP="00395083">
            <w:pPr>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All same gender but two or more 16 or over</w:t>
            </w:r>
          </w:p>
          <w:p w:rsidR="00E730AF" w:rsidRPr="00B5685F" w:rsidRDefault="00E730AF" w:rsidP="00395083">
            <w:pPr>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D</w:t>
            </w:r>
            <w:r>
              <w:rPr>
                <w:rFonts w:ascii="Arial" w:hAnsi="Arial" w:cs="Arial"/>
                <w:b/>
              </w:rPr>
              <w:t>ifferent genders but all under 10</w:t>
            </w:r>
          </w:p>
          <w:p w:rsidR="00E730AF" w:rsidRPr="00B5685F" w:rsidRDefault="00E730AF" w:rsidP="00395083">
            <w:pPr>
              <w:jc w:val="both"/>
              <w:rPr>
                <w:rFonts w:ascii="Arial" w:hAnsi="Arial" w:cs="Arial"/>
                <w:b/>
              </w:rPr>
            </w:pPr>
          </w:p>
          <w:p w:rsidR="00E730AF" w:rsidRPr="00B5685F" w:rsidRDefault="00E730AF" w:rsidP="00395083">
            <w:pPr>
              <w:numPr>
                <w:ilvl w:val="0"/>
                <w:numId w:val="15"/>
              </w:numPr>
              <w:spacing w:after="0" w:line="240" w:lineRule="auto"/>
              <w:jc w:val="both"/>
              <w:rPr>
                <w:rFonts w:ascii="Arial" w:hAnsi="Arial" w:cs="Arial"/>
                <w:b/>
              </w:rPr>
            </w:pPr>
            <w:r w:rsidRPr="00B5685F">
              <w:rPr>
                <w:rFonts w:ascii="Arial" w:hAnsi="Arial" w:cs="Arial"/>
                <w:b/>
              </w:rPr>
              <w:t>Dif</w:t>
            </w:r>
            <w:r>
              <w:rPr>
                <w:rFonts w:ascii="Arial" w:hAnsi="Arial" w:cs="Arial"/>
                <w:b/>
              </w:rPr>
              <w:t>ferent genders but one or more 10</w:t>
            </w:r>
            <w:r w:rsidRPr="00B5685F">
              <w:rPr>
                <w:rFonts w:ascii="Arial" w:hAnsi="Arial" w:cs="Arial"/>
                <w:b/>
              </w:rPr>
              <w:t xml:space="preserve"> or over</w:t>
            </w:r>
          </w:p>
        </w:tc>
        <w:tc>
          <w:tcPr>
            <w:tcW w:w="141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851"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c>
          <w:tcPr>
            <w:tcW w:w="992" w:type="dxa"/>
            <w:tcBorders>
              <w:top w:val="single" w:sz="4" w:space="0" w:color="auto"/>
              <w:left w:val="single" w:sz="4" w:space="0" w:color="auto"/>
              <w:bottom w:val="single" w:sz="4" w:space="0" w:color="auto"/>
              <w:right w:val="single" w:sz="4" w:space="0" w:color="auto"/>
            </w:tcBorders>
          </w:tcPr>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p>
          <w:p w:rsidR="00E730AF" w:rsidRPr="00B5685F" w:rsidRDefault="00E730AF" w:rsidP="00395083">
            <w:pPr>
              <w:jc w:val="both"/>
              <w:rPr>
                <w:rFonts w:ascii="Arial" w:hAnsi="Arial" w:cs="Arial"/>
                <w:sz w:val="40"/>
                <w:szCs w:val="40"/>
              </w:rPr>
            </w:pPr>
            <w:r w:rsidRPr="00B5685F">
              <w:rPr>
                <w:rFonts w:ascii="Arial" w:hAnsi="Arial" w:cs="Arial"/>
                <w:sz w:val="40"/>
                <w:szCs w:val="40"/>
              </w:rPr>
              <w:t>*</w:t>
            </w:r>
          </w:p>
        </w:tc>
      </w:tr>
    </w:tbl>
    <w:p w:rsidR="00E730AF" w:rsidRDefault="00E730AF" w:rsidP="00395083">
      <w:pPr>
        <w:jc w:val="both"/>
        <w:rPr>
          <w:rFonts w:cstheme="minorHAnsi"/>
          <w:sz w:val="28"/>
          <w:szCs w:val="28"/>
        </w:rPr>
      </w:pPr>
      <w:r>
        <w:rPr>
          <w:rFonts w:cstheme="minorHAnsi"/>
          <w:sz w:val="28"/>
          <w:szCs w:val="28"/>
        </w:rPr>
        <w:br/>
      </w:r>
      <w:r>
        <w:rPr>
          <w:rFonts w:cstheme="minorHAnsi"/>
          <w:sz w:val="28"/>
          <w:szCs w:val="28"/>
        </w:rPr>
        <w:br/>
      </w:r>
    </w:p>
    <w:p w:rsidR="003646B3" w:rsidRDefault="003646B3" w:rsidP="00395083">
      <w:pPr>
        <w:jc w:val="both"/>
        <w:rPr>
          <w:rFonts w:cstheme="minorHAnsi"/>
          <w:sz w:val="28"/>
          <w:szCs w:val="28"/>
        </w:rPr>
      </w:pPr>
    </w:p>
    <w:p w:rsidR="00332149" w:rsidRDefault="00332149" w:rsidP="00395083">
      <w:pPr>
        <w:spacing w:after="0" w:line="240" w:lineRule="auto"/>
        <w:jc w:val="both"/>
        <w:rPr>
          <w:rFonts w:cstheme="minorHAnsi"/>
          <w:sz w:val="28"/>
          <w:szCs w:val="28"/>
        </w:rPr>
      </w:pPr>
    </w:p>
    <w:p w:rsidR="004C665E" w:rsidRPr="003F64BB" w:rsidRDefault="00802EEC" w:rsidP="00395083">
      <w:pPr>
        <w:shd w:val="clear" w:color="auto" w:fill="F4B083" w:themeFill="accent2" w:themeFillTint="99"/>
        <w:jc w:val="both"/>
        <w:rPr>
          <w:rFonts w:cstheme="minorHAnsi"/>
          <w:b/>
          <w:sz w:val="28"/>
          <w:szCs w:val="28"/>
        </w:rPr>
      </w:pPr>
      <w:r>
        <w:rPr>
          <w:rFonts w:cstheme="minorHAnsi"/>
          <w:b/>
          <w:sz w:val="28"/>
          <w:szCs w:val="28"/>
        </w:rPr>
        <w:t>OUR HOUSING AREAS</w:t>
      </w:r>
    </w:p>
    <w:tbl>
      <w:tblPr>
        <w:tblStyle w:val="TableGrid"/>
        <w:tblW w:w="10632" w:type="dxa"/>
        <w:tblInd w:w="-289" w:type="dxa"/>
        <w:tblLook w:val="04A0" w:firstRow="1" w:lastRow="0" w:firstColumn="1" w:lastColumn="0" w:noHBand="0" w:noVBand="1"/>
      </w:tblPr>
      <w:tblGrid>
        <w:gridCol w:w="1560"/>
        <w:gridCol w:w="2445"/>
        <w:gridCol w:w="1293"/>
        <w:gridCol w:w="3909"/>
        <w:gridCol w:w="1425"/>
      </w:tblGrid>
      <w:tr w:rsidR="004C665E" w:rsidRPr="004C665E" w:rsidTr="004C665E">
        <w:tc>
          <w:tcPr>
            <w:tcW w:w="1560"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Letting Area</w:t>
            </w:r>
          </w:p>
          <w:p w:rsidR="004C665E" w:rsidRPr="004C665E" w:rsidRDefault="004C665E" w:rsidP="00395083">
            <w:pPr>
              <w:jc w:val="both"/>
              <w:rPr>
                <w:b/>
                <w:sz w:val="21"/>
                <w:szCs w:val="21"/>
              </w:rPr>
            </w:pPr>
          </w:p>
        </w:tc>
        <w:tc>
          <w:tcPr>
            <w:tcW w:w="2445"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Types of Properties</w:t>
            </w:r>
          </w:p>
        </w:tc>
        <w:tc>
          <w:tcPr>
            <w:tcW w:w="1293"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Bedroom Sizes</w:t>
            </w:r>
          </w:p>
        </w:tc>
        <w:tc>
          <w:tcPr>
            <w:tcW w:w="3909"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Streets</w:t>
            </w:r>
          </w:p>
        </w:tc>
        <w:tc>
          <w:tcPr>
            <w:tcW w:w="1425" w:type="dxa"/>
            <w:shd w:val="clear" w:color="auto" w:fill="F4B083" w:themeFill="accent2" w:themeFillTint="99"/>
          </w:tcPr>
          <w:p w:rsidR="004C665E" w:rsidRPr="004C665E" w:rsidRDefault="004C665E" w:rsidP="00395083">
            <w:pPr>
              <w:jc w:val="both"/>
              <w:rPr>
                <w:b/>
                <w:sz w:val="21"/>
                <w:szCs w:val="21"/>
              </w:rPr>
            </w:pPr>
            <w:r w:rsidRPr="004C665E">
              <w:rPr>
                <w:b/>
                <w:sz w:val="21"/>
                <w:szCs w:val="21"/>
              </w:rPr>
              <w:t>Total Number of Properties</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Auchenback</w:t>
            </w:r>
          </w:p>
          <w:p w:rsidR="004C665E" w:rsidRPr="004C665E" w:rsidRDefault="004C665E" w:rsidP="00395083">
            <w:pPr>
              <w:jc w:val="both"/>
              <w:rPr>
                <w:sz w:val="21"/>
                <w:szCs w:val="21"/>
              </w:rPr>
            </w:pPr>
          </w:p>
          <w:p w:rsidR="004C665E" w:rsidRPr="004C665E" w:rsidRDefault="004C665E" w:rsidP="00395083">
            <w:pPr>
              <w:jc w:val="both"/>
              <w:rPr>
                <w:sz w:val="21"/>
                <w:szCs w:val="21"/>
              </w:rPr>
            </w:pPr>
          </w:p>
          <w:p w:rsidR="004C665E" w:rsidRPr="004C665E" w:rsidRDefault="004C665E" w:rsidP="00395083">
            <w:pPr>
              <w:jc w:val="both"/>
              <w:rPr>
                <w:sz w:val="21"/>
                <w:szCs w:val="21"/>
              </w:rPr>
            </w:pPr>
          </w:p>
        </w:tc>
        <w:tc>
          <w:tcPr>
            <w:tcW w:w="2445" w:type="dxa"/>
          </w:tcPr>
          <w:p w:rsidR="004C665E" w:rsidRPr="004C665E" w:rsidRDefault="004C665E" w:rsidP="00395083">
            <w:pPr>
              <w:jc w:val="both"/>
              <w:rPr>
                <w:sz w:val="21"/>
                <w:szCs w:val="21"/>
              </w:rPr>
            </w:pPr>
            <w:r w:rsidRPr="004C665E">
              <w:rPr>
                <w:sz w:val="21"/>
                <w:szCs w:val="21"/>
              </w:rPr>
              <w:t xml:space="preserve">Bungalow </w:t>
            </w:r>
          </w:p>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Four in a Block</w:t>
            </w:r>
          </w:p>
          <w:p w:rsidR="004C665E" w:rsidRPr="004C665E" w:rsidRDefault="004C665E" w:rsidP="00395083">
            <w:pPr>
              <w:jc w:val="both"/>
              <w:rPr>
                <w:sz w:val="21"/>
                <w:szCs w:val="21"/>
              </w:rPr>
            </w:pPr>
            <w:r w:rsidRPr="004C665E">
              <w:rPr>
                <w:sz w:val="21"/>
                <w:szCs w:val="21"/>
              </w:rPr>
              <w:t>Semi Detached House</w:t>
            </w:r>
          </w:p>
          <w:p w:rsidR="004C665E" w:rsidRPr="004C665E" w:rsidRDefault="004C665E" w:rsidP="00395083">
            <w:pPr>
              <w:jc w:val="both"/>
              <w:rPr>
                <w:sz w:val="21"/>
                <w:szCs w:val="21"/>
              </w:rPr>
            </w:pPr>
            <w:r w:rsidRPr="004C665E">
              <w:rPr>
                <w:sz w:val="21"/>
                <w:szCs w:val="21"/>
              </w:rPr>
              <w:t xml:space="preserve">Terraced </w:t>
            </w:r>
          </w:p>
          <w:p w:rsidR="004C665E" w:rsidRPr="004C665E" w:rsidRDefault="004C665E" w:rsidP="00395083">
            <w:pPr>
              <w:jc w:val="both"/>
              <w:rPr>
                <w:sz w:val="21"/>
                <w:szCs w:val="21"/>
              </w:rPr>
            </w:pPr>
            <w:r w:rsidRPr="004C665E">
              <w:rPr>
                <w:sz w:val="21"/>
                <w:szCs w:val="21"/>
              </w:rPr>
              <w:t xml:space="preserve">Town  House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Auchenback Court, Aurs Drive, Aurs Glen, Aurs Road, Braeside Crescent, Braeside Drive, Calder Avenue, Campbell Drive, Clyde Avenue, Craigton Drive, Crebar Drive, Divernia Way, Fenwick Drive, Fingleton Avenue, Kelvin Drive, Killoch Drive, Langton Crescent, Newton Avenue, Rockmount Avenue, Roebank Drive, Shanks Avenue, Springfield Drive, Weir Avenue</w:t>
            </w:r>
          </w:p>
        </w:tc>
        <w:tc>
          <w:tcPr>
            <w:tcW w:w="1425" w:type="dxa"/>
          </w:tcPr>
          <w:p w:rsidR="004C665E" w:rsidRPr="004C665E" w:rsidRDefault="004C665E" w:rsidP="00395083">
            <w:pPr>
              <w:jc w:val="both"/>
              <w:rPr>
                <w:sz w:val="21"/>
                <w:szCs w:val="21"/>
              </w:rPr>
            </w:pPr>
            <w:r w:rsidRPr="004C665E">
              <w:rPr>
                <w:sz w:val="21"/>
                <w:szCs w:val="21"/>
              </w:rPr>
              <w:t>153</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Centre 1</w:t>
            </w:r>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Four in a Block</w:t>
            </w:r>
          </w:p>
          <w:p w:rsidR="004C665E" w:rsidRPr="004C665E" w:rsidRDefault="004C665E" w:rsidP="00395083">
            <w:pPr>
              <w:jc w:val="both"/>
              <w:rPr>
                <w:sz w:val="21"/>
                <w:szCs w:val="21"/>
              </w:rPr>
            </w:pPr>
            <w:r w:rsidRPr="004C665E">
              <w:rPr>
                <w:sz w:val="21"/>
                <w:szCs w:val="21"/>
              </w:rPr>
              <w:t xml:space="preserve">Maisonette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0 bed </w:t>
            </w:r>
          </w:p>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Barnes Street, Bellfield Crescent, Cogan Street, Connor Road, Gladstone Avenue, John Street, Kelburn Street, Roberston Street, Saunders Court, Simpson Gardens</w:t>
            </w:r>
          </w:p>
        </w:tc>
        <w:tc>
          <w:tcPr>
            <w:tcW w:w="1425" w:type="dxa"/>
          </w:tcPr>
          <w:p w:rsidR="004C665E" w:rsidRPr="004C665E" w:rsidRDefault="004C665E" w:rsidP="00395083">
            <w:pPr>
              <w:jc w:val="both"/>
              <w:rPr>
                <w:sz w:val="21"/>
                <w:szCs w:val="21"/>
              </w:rPr>
            </w:pPr>
            <w:r w:rsidRPr="004C665E">
              <w:rPr>
                <w:sz w:val="21"/>
                <w:szCs w:val="21"/>
              </w:rPr>
              <w:t>206</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Centre 2</w:t>
            </w:r>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Maisonette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p w:rsidR="004C665E" w:rsidRPr="004C665E" w:rsidRDefault="004C665E" w:rsidP="00395083">
            <w:pPr>
              <w:jc w:val="both"/>
              <w:rPr>
                <w:sz w:val="21"/>
                <w:szCs w:val="21"/>
              </w:rPr>
            </w:pPr>
            <w:r w:rsidRPr="004C665E">
              <w:rPr>
                <w:sz w:val="21"/>
                <w:szCs w:val="21"/>
              </w:rPr>
              <w:t xml:space="preserve">4 bed </w:t>
            </w:r>
          </w:p>
          <w:p w:rsidR="004C665E" w:rsidRPr="004C665E" w:rsidRDefault="004C665E" w:rsidP="00395083">
            <w:pPr>
              <w:jc w:val="both"/>
              <w:rPr>
                <w:sz w:val="21"/>
                <w:szCs w:val="21"/>
              </w:rPr>
            </w:pPr>
            <w:r w:rsidRPr="004C665E">
              <w:rPr>
                <w:sz w:val="21"/>
                <w:szCs w:val="21"/>
              </w:rPr>
              <w:t xml:space="preserve">5 bed </w:t>
            </w:r>
          </w:p>
        </w:tc>
        <w:tc>
          <w:tcPr>
            <w:tcW w:w="3909" w:type="dxa"/>
          </w:tcPr>
          <w:p w:rsidR="004C665E" w:rsidRPr="004C665E" w:rsidRDefault="004C665E" w:rsidP="00395083">
            <w:pPr>
              <w:jc w:val="both"/>
              <w:rPr>
                <w:sz w:val="21"/>
                <w:szCs w:val="21"/>
              </w:rPr>
            </w:pPr>
            <w:r w:rsidRPr="004C665E">
              <w:rPr>
                <w:sz w:val="21"/>
                <w:szCs w:val="21"/>
              </w:rPr>
              <w:t>Centre Way, Craighead Street, George Street, Henry Street, Lowndes Court, Main Street, North Park Avenue, South Park Avenue</w:t>
            </w:r>
          </w:p>
        </w:tc>
        <w:tc>
          <w:tcPr>
            <w:tcW w:w="1425" w:type="dxa"/>
          </w:tcPr>
          <w:p w:rsidR="004C665E" w:rsidRPr="004C665E" w:rsidRDefault="004C665E" w:rsidP="00395083">
            <w:pPr>
              <w:jc w:val="both"/>
              <w:rPr>
                <w:sz w:val="21"/>
                <w:szCs w:val="21"/>
              </w:rPr>
            </w:pPr>
            <w:r w:rsidRPr="004C665E">
              <w:rPr>
                <w:sz w:val="21"/>
                <w:szCs w:val="21"/>
              </w:rPr>
              <w:t>186</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Centre 3</w:t>
            </w:r>
          </w:p>
        </w:tc>
        <w:tc>
          <w:tcPr>
            <w:tcW w:w="2445" w:type="dxa"/>
          </w:tcPr>
          <w:p w:rsidR="004C665E" w:rsidRPr="004C665E" w:rsidRDefault="004C665E" w:rsidP="00395083">
            <w:pPr>
              <w:jc w:val="both"/>
              <w:rPr>
                <w:sz w:val="21"/>
                <w:szCs w:val="21"/>
              </w:rPr>
            </w:pPr>
            <w:r w:rsidRPr="004C665E">
              <w:rPr>
                <w:sz w:val="21"/>
                <w:szCs w:val="21"/>
              </w:rPr>
              <w:t xml:space="preserve">Flat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Carlibar Road, Centenary Court, Cross Arthurlie Street, Mill Road, Walton Street</w:t>
            </w:r>
          </w:p>
        </w:tc>
        <w:tc>
          <w:tcPr>
            <w:tcW w:w="1425" w:type="dxa"/>
          </w:tcPr>
          <w:p w:rsidR="004C665E" w:rsidRPr="004C665E" w:rsidRDefault="004C665E" w:rsidP="00395083">
            <w:pPr>
              <w:jc w:val="both"/>
              <w:rPr>
                <w:sz w:val="21"/>
                <w:szCs w:val="21"/>
              </w:rPr>
            </w:pPr>
            <w:r w:rsidRPr="004C665E">
              <w:rPr>
                <w:sz w:val="21"/>
                <w:szCs w:val="21"/>
              </w:rPr>
              <w:t>83</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Dunterlie</w:t>
            </w:r>
          </w:p>
          <w:p w:rsidR="004C665E" w:rsidRPr="004C665E" w:rsidRDefault="004C665E" w:rsidP="00395083">
            <w:pPr>
              <w:jc w:val="both"/>
              <w:rPr>
                <w:sz w:val="21"/>
                <w:szCs w:val="21"/>
              </w:rPr>
            </w:pPr>
          </w:p>
          <w:p w:rsidR="004C665E" w:rsidRPr="004C665E" w:rsidRDefault="004C665E" w:rsidP="00395083">
            <w:pPr>
              <w:jc w:val="both"/>
              <w:rPr>
                <w:sz w:val="21"/>
                <w:szCs w:val="21"/>
              </w:rPr>
            </w:pPr>
          </w:p>
        </w:tc>
        <w:tc>
          <w:tcPr>
            <w:tcW w:w="2445" w:type="dxa"/>
          </w:tcPr>
          <w:p w:rsidR="004C665E" w:rsidRPr="004C665E" w:rsidRDefault="004C665E" w:rsidP="00395083">
            <w:pPr>
              <w:jc w:val="both"/>
              <w:rPr>
                <w:sz w:val="21"/>
                <w:szCs w:val="21"/>
              </w:rPr>
            </w:pPr>
            <w:r w:rsidRPr="004C665E">
              <w:rPr>
                <w:sz w:val="21"/>
                <w:szCs w:val="21"/>
              </w:rPr>
              <w:t xml:space="preserve">Bungalow </w:t>
            </w:r>
          </w:p>
          <w:p w:rsidR="004C665E" w:rsidRPr="004C665E" w:rsidRDefault="004C665E" w:rsidP="00395083">
            <w:pPr>
              <w:jc w:val="both"/>
              <w:rPr>
                <w:sz w:val="21"/>
                <w:szCs w:val="21"/>
              </w:rPr>
            </w:pPr>
            <w:r w:rsidRPr="004C665E">
              <w:rPr>
                <w:sz w:val="21"/>
                <w:szCs w:val="21"/>
              </w:rPr>
              <w:t xml:space="preserve">Detached </w:t>
            </w:r>
          </w:p>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Four in a Block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p w:rsidR="004C665E" w:rsidRPr="004C665E" w:rsidRDefault="004C665E" w:rsidP="00395083">
            <w:pPr>
              <w:jc w:val="both"/>
              <w:rPr>
                <w:sz w:val="21"/>
                <w:szCs w:val="21"/>
              </w:rPr>
            </w:pPr>
            <w:r w:rsidRPr="004C665E">
              <w:rPr>
                <w:sz w:val="21"/>
                <w:szCs w:val="21"/>
              </w:rPr>
              <w:t xml:space="preserve">4 bed </w:t>
            </w:r>
          </w:p>
          <w:p w:rsidR="004C665E" w:rsidRPr="004C665E" w:rsidRDefault="004C665E" w:rsidP="00395083">
            <w:pPr>
              <w:jc w:val="both"/>
              <w:rPr>
                <w:sz w:val="21"/>
                <w:szCs w:val="21"/>
              </w:rPr>
            </w:pPr>
            <w:r w:rsidRPr="004C665E">
              <w:rPr>
                <w:sz w:val="21"/>
                <w:szCs w:val="21"/>
              </w:rPr>
              <w:t xml:space="preserve">5 bed </w:t>
            </w:r>
          </w:p>
        </w:tc>
        <w:tc>
          <w:tcPr>
            <w:tcW w:w="3909" w:type="dxa"/>
          </w:tcPr>
          <w:p w:rsidR="004C665E" w:rsidRPr="004C665E" w:rsidRDefault="004C665E" w:rsidP="00395083">
            <w:pPr>
              <w:jc w:val="both"/>
              <w:rPr>
                <w:sz w:val="21"/>
                <w:szCs w:val="21"/>
              </w:rPr>
            </w:pPr>
            <w:r w:rsidRPr="004C665E">
              <w:rPr>
                <w:sz w:val="21"/>
                <w:szCs w:val="21"/>
              </w:rPr>
              <w:t>Carlibar Road, Crossmill Avenue, Glasgow Road, Stewart Court, Stewart Place, Stewart Street, Tait Avenue, Tower Avenue, Waulkmill Avenue, Wa</w:t>
            </w:r>
            <w:r w:rsidR="003065F1">
              <w:rPr>
                <w:sz w:val="21"/>
                <w:szCs w:val="21"/>
              </w:rPr>
              <w:t>u</w:t>
            </w:r>
            <w:r w:rsidRPr="004C665E">
              <w:rPr>
                <w:sz w:val="21"/>
                <w:szCs w:val="21"/>
              </w:rPr>
              <w:t>lkmill Way</w:t>
            </w:r>
          </w:p>
        </w:tc>
        <w:tc>
          <w:tcPr>
            <w:tcW w:w="1425" w:type="dxa"/>
          </w:tcPr>
          <w:p w:rsidR="004C665E" w:rsidRPr="004C665E" w:rsidRDefault="004C665E" w:rsidP="00395083">
            <w:pPr>
              <w:jc w:val="both"/>
              <w:rPr>
                <w:sz w:val="21"/>
                <w:szCs w:val="21"/>
              </w:rPr>
            </w:pPr>
            <w:r w:rsidRPr="004C665E">
              <w:rPr>
                <w:sz w:val="21"/>
                <w:szCs w:val="21"/>
              </w:rPr>
              <w:t>122</w:t>
            </w:r>
          </w:p>
        </w:tc>
      </w:tr>
      <w:tr w:rsidR="004C665E" w:rsidRPr="004C665E" w:rsidTr="004C665E">
        <w:tc>
          <w:tcPr>
            <w:tcW w:w="1560" w:type="dxa"/>
          </w:tcPr>
          <w:p w:rsidR="004C665E" w:rsidRPr="004C665E" w:rsidRDefault="004C665E" w:rsidP="00395083">
            <w:pPr>
              <w:jc w:val="both"/>
              <w:rPr>
                <w:sz w:val="21"/>
                <w:szCs w:val="21"/>
              </w:rPr>
            </w:pPr>
            <w:proofErr w:type="spellStart"/>
            <w:r w:rsidRPr="004C665E">
              <w:rPr>
                <w:sz w:val="21"/>
                <w:szCs w:val="21"/>
              </w:rPr>
              <w:t>Neilston</w:t>
            </w:r>
            <w:proofErr w:type="spellEnd"/>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Four in a Block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p w:rsidR="004C665E" w:rsidRPr="004C665E" w:rsidRDefault="004C665E" w:rsidP="00395083">
            <w:pPr>
              <w:jc w:val="both"/>
              <w:rPr>
                <w:sz w:val="21"/>
                <w:szCs w:val="21"/>
              </w:rPr>
            </w:pPr>
            <w:r w:rsidRPr="004C665E">
              <w:rPr>
                <w:sz w:val="21"/>
                <w:szCs w:val="21"/>
              </w:rPr>
              <w:t xml:space="preserve">4 bed </w:t>
            </w:r>
          </w:p>
        </w:tc>
        <w:tc>
          <w:tcPr>
            <w:tcW w:w="3909" w:type="dxa"/>
          </w:tcPr>
          <w:p w:rsidR="004C665E" w:rsidRPr="004C665E" w:rsidRDefault="004C665E" w:rsidP="00395083">
            <w:pPr>
              <w:jc w:val="both"/>
              <w:rPr>
                <w:sz w:val="21"/>
                <w:szCs w:val="21"/>
              </w:rPr>
            </w:pPr>
            <w:r w:rsidRPr="004C665E">
              <w:rPr>
                <w:sz w:val="21"/>
                <w:szCs w:val="21"/>
              </w:rPr>
              <w:t>Commore Place, Harelaw Avenue, Hillside Road, Kingston Avenue, Main Street, McCulloch Way, Station Road</w:t>
            </w:r>
          </w:p>
        </w:tc>
        <w:tc>
          <w:tcPr>
            <w:tcW w:w="1425" w:type="dxa"/>
          </w:tcPr>
          <w:p w:rsidR="004C665E" w:rsidRPr="004C665E" w:rsidRDefault="004C665E" w:rsidP="00395083">
            <w:pPr>
              <w:jc w:val="both"/>
              <w:rPr>
                <w:sz w:val="21"/>
                <w:szCs w:val="21"/>
              </w:rPr>
            </w:pPr>
            <w:r w:rsidRPr="004C665E">
              <w:rPr>
                <w:sz w:val="21"/>
                <w:szCs w:val="21"/>
              </w:rPr>
              <w:t>49</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Newton Mearns</w:t>
            </w:r>
          </w:p>
        </w:tc>
        <w:tc>
          <w:tcPr>
            <w:tcW w:w="2445" w:type="dxa"/>
          </w:tcPr>
          <w:p w:rsidR="004C665E" w:rsidRPr="004C665E" w:rsidRDefault="004C665E" w:rsidP="00395083">
            <w:pPr>
              <w:jc w:val="both"/>
              <w:rPr>
                <w:sz w:val="21"/>
                <w:szCs w:val="21"/>
              </w:rPr>
            </w:pPr>
            <w:r w:rsidRPr="004C665E">
              <w:rPr>
                <w:sz w:val="21"/>
                <w:szCs w:val="21"/>
              </w:rPr>
              <w:t xml:space="preserve">Bungalow </w:t>
            </w:r>
          </w:p>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Four in a Block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Clark Place, Culzea</w:t>
            </w:r>
            <w:r w:rsidR="003065F1">
              <w:rPr>
                <w:sz w:val="21"/>
                <w:szCs w:val="21"/>
              </w:rPr>
              <w:t>n</w:t>
            </w:r>
            <w:r w:rsidRPr="004C665E">
              <w:rPr>
                <w:sz w:val="21"/>
                <w:szCs w:val="21"/>
              </w:rPr>
              <w:t xml:space="preserve"> Crescent, Gemmell Place, Hill Avenue, McKay Place, Moorhill Crescent, Moorhill Road, Netherplace Crescent, Netherplace Road, Ritchie Place, William Mann Drive, Wilson Place</w:t>
            </w:r>
          </w:p>
        </w:tc>
        <w:tc>
          <w:tcPr>
            <w:tcW w:w="1425" w:type="dxa"/>
          </w:tcPr>
          <w:p w:rsidR="004C665E" w:rsidRPr="004C665E" w:rsidRDefault="004C665E" w:rsidP="00395083">
            <w:pPr>
              <w:jc w:val="both"/>
              <w:rPr>
                <w:sz w:val="21"/>
                <w:szCs w:val="21"/>
              </w:rPr>
            </w:pPr>
            <w:r w:rsidRPr="004C665E">
              <w:rPr>
                <w:sz w:val="21"/>
                <w:szCs w:val="21"/>
              </w:rPr>
              <w:t>16</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Rankin Way/</w:t>
            </w:r>
          </w:p>
          <w:p w:rsidR="004C665E" w:rsidRPr="004C665E" w:rsidRDefault="004C665E" w:rsidP="00395083">
            <w:pPr>
              <w:jc w:val="both"/>
              <w:rPr>
                <w:sz w:val="21"/>
                <w:szCs w:val="21"/>
              </w:rPr>
            </w:pPr>
            <w:r w:rsidRPr="004C665E">
              <w:rPr>
                <w:sz w:val="21"/>
                <w:szCs w:val="21"/>
              </w:rPr>
              <w:t xml:space="preserve">Rankin </w:t>
            </w:r>
            <w:r w:rsidRPr="004C665E">
              <w:rPr>
                <w:sz w:val="21"/>
                <w:szCs w:val="21"/>
              </w:rPr>
              <w:br/>
              <w:t>Court</w:t>
            </w:r>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Semi Detached House </w:t>
            </w:r>
          </w:p>
          <w:p w:rsidR="004C665E" w:rsidRPr="004C665E" w:rsidRDefault="004C665E" w:rsidP="00395083">
            <w:pPr>
              <w:jc w:val="both"/>
              <w:rPr>
                <w:sz w:val="21"/>
                <w:szCs w:val="21"/>
              </w:rPr>
            </w:pPr>
            <w:r w:rsidRPr="004C665E">
              <w:rPr>
                <w:sz w:val="21"/>
                <w:szCs w:val="21"/>
              </w:rPr>
              <w:t xml:space="preserve">Terraced </w:t>
            </w:r>
          </w:p>
        </w:tc>
        <w:tc>
          <w:tcPr>
            <w:tcW w:w="1293" w:type="dxa"/>
          </w:tcPr>
          <w:p w:rsidR="004C665E" w:rsidRPr="004C665E" w:rsidRDefault="004C665E" w:rsidP="00395083">
            <w:pPr>
              <w:jc w:val="both"/>
              <w:rPr>
                <w:sz w:val="21"/>
                <w:szCs w:val="21"/>
              </w:rPr>
            </w:pPr>
            <w:r w:rsidRPr="004C665E">
              <w:rPr>
                <w:sz w:val="21"/>
                <w:szCs w:val="21"/>
              </w:rPr>
              <w:t>1 bed</w:t>
            </w:r>
          </w:p>
          <w:p w:rsidR="004C665E" w:rsidRPr="004C665E" w:rsidRDefault="004C665E" w:rsidP="00395083">
            <w:pPr>
              <w:jc w:val="both"/>
              <w:rPr>
                <w:sz w:val="21"/>
                <w:szCs w:val="21"/>
              </w:rPr>
            </w:pPr>
            <w:r w:rsidRPr="004C665E">
              <w:rPr>
                <w:sz w:val="21"/>
                <w:szCs w:val="21"/>
              </w:rPr>
              <w:t>2 bed</w:t>
            </w:r>
          </w:p>
          <w:p w:rsidR="004C665E" w:rsidRPr="004C665E" w:rsidRDefault="004C665E" w:rsidP="00395083">
            <w:pPr>
              <w:jc w:val="both"/>
              <w:rPr>
                <w:sz w:val="21"/>
                <w:szCs w:val="21"/>
              </w:rPr>
            </w:pPr>
            <w:r w:rsidRPr="004C665E">
              <w:rPr>
                <w:sz w:val="21"/>
                <w:szCs w:val="21"/>
              </w:rPr>
              <w:t>3 bed</w:t>
            </w:r>
          </w:p>
          <w:p w:rsidR="004C665E" w:rsidRPr="004C665E" w:rsidRDefault="004C665E" w:rsidP="00395083">
            <w:pPr>
              <w:jc w:val="both"/>
              <w:rPr>
                <w:sz w:val="21"/>
                <w:szCs w:val="21"/>
              </w:rPr>
            </w:pPr>
            <w:r w:rsidRPr="004C665E">
              <w:rPr>
                <w:sz w:val="21"/>
                <w:szCs w:val="21"/>
              </w:rPr>
              <w:t xml:space="preserve">4 bed </w:t>
            </w:r>
          </w:p>
        </w:tc>
        <w:tc>
          <w:tcPr>
            <w:tcW w:w="3909" w:type="dxa"/>
          </w:tcPr>
          <w:p w:rsidR="004C665E" w:rsidRPr="004C665E" w:rsidRDefault="004C665E" w:rsidP="00395083">
            <w:pPr>
              <w:jc w:val="both"/>
              <w:rPr>
                <w:sz w:val="21"/>
                <w:szCs w:val="21"/>
              </w:rPr>
            </w:pPr>
            <w:r w:rsidRPr="004C665E">
              <w:rPr>
                <w:sz w:val="21"/>
                <w:szCs w:val="21"/>
              </w:rPr>
              <w:t>Rankin Court, Rankin Way</w:t>
            </w:r>
          </w:p>
        </w:tc>
        <w:tc>
          <w:tcPr>
            <w:tcW w:w="1425" w:type="dxa"/>
          </w:tcPr>
          <w:p w:rsidR="004C665E" w:rsidRPr="004C665E" w:rsidRDefault="004C665E" w:rsidP="00395083">
            <w:pPr>
              <w:jc w:val="both"/>
              <w:rPr>
                <w:sz w:val="21"/>
                <w:szCs w:val="21"/>
              </w:rPr>
            </w:pPr>
            <w:r w:rsidRPr="004C665E">
              <w:rPr>
                <w:sz w:val="21"/>
                <w:szCs w:val="21"/>
              </w:rPr>
              <w:t>61</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Sheltered Housing Complex</w:t>
            </w:r>
          </w:p>
        </w:tc>
        <w:tc>
          <w:tcPr>
            <w:tcW w:w="2445" w:type="dxa"/>
          </w:tcPr>
          <w:p w:rsidR="004C665E" w:rsidRPr="004C665E" w:rsidRDefault="004C665E" w:rsidP="00395083">
            <w:pPr>
              <w:jc w:val="both"/>
              <w:rPr>
                <w:sz w:val="21"/>
                <w:szCs w:val="21"/>
              </w:rPr>
            </w:pPr>
            <w:r w:rsidRPr="004C665E">
              <w:rPr>
                <w:sz w:val="21"/>
                <w:szCs w:val="21"/>
              </w:rPr>
              <w:t xml:space="preserve">Sheltered Housing </w:t>
            </w:r>
          </w:p>
        </w:tc>
        <w:tc>
          <w:tcPr>
            <w:tcW w:w="1293" w:type="dxa"/>
          </w:tcPr>
          <w:p w:rsidR="004C665E" w:rsidRPr="004C665E" w:rsidRDefault="004C665E" w:rsidP="00395083">
            <w:pPr>
              <w:jc w:val="both"/>
              <w:rPr>
                <w:sz w:val="21"/>
                <w:szCs w:val="21"/>
              </w:rPr>
            </w:pPr>
            <w:r w:rsidRPr="004C665E">
              <w:rPr>
                <w:sz w:val="21"/>
                <w:szCs w:val="21"/>
              </w:rPr>
              <w:t xml:space="preserve">1 bed </w:t>
            </w:r>
          </w:p>
          <w:p w:rsidR="004C665E" w:rsidRPr="004C665E" w:rsidRDefault="004C665E" w:rsidP="00395083">
            <w:pPr>
              <w:jc w:val="both"/>
              <w:rPr>
                <w:sz w:val="21"/>
                <w:szCs w:val="21"/>
              </w:rPr>
            </w:pPr>
            <w:r w:rsidRPr="004C665E">
              <w:rPr>
                <w:sz w:val="21"/>
                <w:szCs w:val="21"/>
              </w:rPr>
              <w:t>2 bed</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Main Street</w:t>
            </w:r>
          </w:p>
        </w:tc>
        <w:tc>
          <w:tcPr>
            <w:tcW w:w="1425" w:type="dxa"/>
          </w:tcPr>
          <w:p w:rsidR="004C665E" w:rsidRPr="004C665E" w:rsidRDefault="004C665E" w:rsidP="00395083">
            <w:pPr>
              <w:jc w:val="both"/>
              <w:rPr>
                <w:sz w:val="21"/>
                <w:szCs w:val="21"/>
              </w:rPr>
            </w:pPr>
            <w:r w:rsidRPr="004C665E">
              <w:rPr>
                <w:sz w:val="21"/>
                <w:szCs w:val="21"/>
              </w:rPr>
              <w:t>28</w:t>
            </w:r>
          </w:p>
        </w:tc>
      </w:tr>
      <w:tr w:rsidR="004C665E" w:rsidRPr="004C665E" w:rsidTr="004C665E">
        <w:tc>
          <w:tcPr>
            <w:tcW w:w="1560" w:type="dxa"/>
          </w:tcPr>
          <w:p w:rsidR="004C665E" w:rsidRPr="004C665E" w:rsidRDefault="004C665E" w:rsidP="00395083">
            <w:pPr>
              <w:jc w:val="both"/>
              <w:rPr>
                <w:sz w:val="21"/>
                <w:szCs w:val="21"/>
              </w:rPr>
            </w:pPr>
            <w:r w:rsidRPr="004C665E">
              <w:rPr>
                <w:sz w:val="21"/>
                <w:szCs w:val="21"/>
              </w:rPr>
              <w:t>Thornliebank</w:t>
            </w:r>
          </w:p>
          <w:p w:rsidR="004C665E" w:rsidRPr="004C665E" w:rsidRDefault="004C665E" w:rsidP="00395083">
            <w:pPr>
              <w:jc w:val="both"/>
              <w:rPr>
                <w:sz w:val="21"/>
                <w:szCs w:val="21"/>
              </w:rPr>
            </w:pPr>
          </w:p>
        </w:tc>
        <w:tc>
          <w:tcPr>
            <w:tcW w:w="2445" w:type="dxa"/>
          </w:tcPr>
          <w:p w:rsidR="004C665E" w:rsidRPr="004C665E" w:rsidRDefault="004C665E" w:rsidP="00395083">
            <w:pPr>
              <w:jc w:val="both"/>
              <w:rPr>
                <w:sz w:val="21"/>
                <w:szCs w:val="21"/>
              </w:rPr>
            </w:pPr>
            <w:r w:rsidRPr="004C665E">
              <w:rPr>
                <w:sz w:val="21"/>
                <w:szCs w:val="21"/>
              </w:rPr>
              <w:t xml:space="preserve">Flat </w:t>
            </w:r>
          </w:p>
          <w:p w:rsidR="004C665E" w:rsidRPr="004C665E" w:rsidRDefault="004C665E" w:rsidP="00395083">
            <w:pPr>
              <w:jc w:val="both"/>
              <w:rPr>
                <w:sz w:val="21"/>
                <w:szCs w:val="21"/>
              </w:rPr>
            </w:pPr>
            <w:r w:rsidRPr="004C665E">
              <w:rPr>
                <w:sz w:val="21"/>
                <w:szCs w:val="21"/>
              </w:rPr>
              <w:t xml:space="preserve">Four in a Block </w:t>
            </w:r>
          </w:p>
          <w:p w:rsidR="004C665E" w:rsidRPr="004C665E" w:rsidRDefault="004C665E" w:rsidP="00395083">
            <w:pPr>
              <w:jc w:val="both"/>
              <w:rPr>
                <w:sz w:val="21"/>
                <w:szCs w:val="21"/>
              </w:rPr>
            </w:pPr>
            <w:r w:rsidRPr="004C665E">
              <w:rPr>
                <w:sz w:val="21"/>
                <w:szCs w:val="21"/>
              </w:rPr>
              <w:t>Maisonette</w:t>
            </w:r>
          </w:p>
          <w:p w:rsidR="004C665E" w:rsidRPr="004C665E" w:rsidRDefault="004C665E" w:rsidP="00395083">
            <w:pPr>
              <w:jc w:val="both"/>
              <w:rPr>
                <w:sz w:val="21"/>
                <w:szCs w:val="21"/>
              </w:rPr>
            </w:pPr>
            <w:r w:rsidRPr="004C665E">
              <w:rPr>
                <w:sz w:val="21"/>
                <w:szCs w:val="21"/>
              </w:rPr>
              <w:t>Terraced</w:t>
            </w:r>
          </w:p>
        </w:tc>
        <w:tc>
          <w:tcPr>
            <w:tcW w:w="1293" w:type="dxa"/>
          </w:tcPr>
          <w:p w:rsidR="004C665E" w:rsidRPr="004C665E" w:rsidRDefault="004C665E" w:rsidP="00395083">
            <w:pPr>
              <w:jc w:val="both"/>
              <w:rPr>
                <w:sz w:val="21"/>
                <w:szCs w:val="21"/>
              </w:rPr>
            </w:pPr>
            <w:r w:rsidRPr="004C665E">
              <w:rPr>
                <w:sz w:val="21"/>
                <w:szCs w:val="21"/>
              </w:rPr>
              <w:t>1 bed</w:t>
            </w:r>
          </w:p>
          <w:p w:rsidR="004C665E" w:rsidRPr="004C665E" w:rsidRDefault="004C665E" w:rsidP="00395083">
            <w:pPr>
              <w:jc w:val="both"/>
              <w:rPr>
                <w:sz w:val="21"/>
                <w:szCs w:val="21"/>
              </w:rPr>
            </w:pPr>
            <w:r w:rsidRPr="004C665E">
              <w:rPr>
                <w:sz w:val="21"/>
                <w:szCs w:val="21"/>
              </w:rPr>
              <w:t xml:space="preserve">2 bed </w:t>
            </w:r>
          </w:p>
          <w:p w:rsidR="004C665E" w:rsidRPr="004C665E" w:rsidRDefault="004C665E" w:rsidP="00395083">
            <w:pPr>
              <w:jc w:val="both"/>
              <w:rPr>
                <w:sz w:val="21"/>
                <w:szCs w:val="21"/>
              </w:rPr>
            </w:pPr>
            <w:r w:rsidRPr="004C665E">
              <w:rPr>
                <w:sz w:val="21"/>
                <w:szCs w:val="21"/>
              </w:rPr>
              <w:t xml:space="preserve">3 bed </w:t>
            </w:r>
          </w:p>
        </w:tc>
        <w:tc>
          <w:tcPr>
            <w:tcW w:w="3909" w:type="dxa"/>
          </w:tcPr>
          <w:p w:rsidR="004C665E" w:rsidRPr="004C665E" w:rsidRDefault="004C665E" w:rsidP="00395083">
            <w:pPr>
              <w:jc w:val="both"/>
              <w:rPr>
                <w:sz w:val="21"/>
                <w:szCs w:val="21"/>
              </w:rPr>
            </w:pPr>
            <w:r w:rsidRPr="004C665E">
              <w:rPr>
                <w:sz w:val="21"/>
                <w:szCs w:val="21"/>
              </w:rPr>
              <w:t>Addison Grove, Eastwood Court, Elizabeth Crescent, Hutcheson Road, Inglestone Avenue, Lochiel Road, Main Street, North Park Avenue, Robslee Road, Westfield Road, Woodfarm Road</w:t>
            </w:r>
          </w:p>
        </w:tc>
        <w:tc>
          <w:tcPr>
            <w:tcW w:w="1425" w:type="dxa"/>
          </w:tcPr>
          <w:p w:rsidR="004C665E" w:rsidRPr="004C665E" w:rsidRDefault="004C665E" w:rsidP="00395083">
            <w:pPr>
              <w:jc w:val="both"/>
              <w:rPr>
                <w:sz w:val="21"/>
                <w:szCs w:val="21"/>
              </w:rPr>
            </w:pPr>
            <w:r w:rsidRPr="004C665E">
              <w:rPr>
                <w:sz w:val="21"/>
                <w:szCs w:val="21"/>
              </w:rPr>
              <w:t>27</w:t>
            </w:r>
          </w:p>
        </w:tc>
      </w:tr>
    </w:tbl>
    <w:p w:rsidR="00332149" w:rsidRDefault="00332149" w:rsidP="00395083">
      <w:pPr>
        <w:jc w:val="both"/>
        <w:rPr>
          <w:rFonts w:cstheme="minorHAnsi"/>
          <w:sz w:val="28"/>
          <w:szCs w:val="28"/>
        </w:rPr>
      </w:pPr>
    </w:p>
    <w:p w:rsidR="00365104" w:rsidRDefault="00365104" w:rsidP="00395083">
      <w:pPr>
        <w:jc w:val="both"/>
        <w:rPr>
          <w:rFonts w:cstheme="minorHAnsi"/>
          <w:sz w:val="28"/>
          <w:szCs w:val="28"/>
        </w:rPr>
      </w:pPr>
    </w:p>
    <w:p w:rsidR="00395083" w:rsidRDefault="00395083" w:rsidP="00395083">
      <w:pPr>
        <w:jc w:val="both"/>
        <w:rPr>
          <w:rFonts w:cstheme="minorHAnsi"/>
          <w:sz w:val="28"/>
          <w:szCs w:val="28"/>
        </w:rPr>
      </w:pPr>
    </w:p>
    <w:p w:rsidR="00395083" w:rsidRPr="00395083" w:rsidRDefault="00365104" w:rsidP="00395083">
      <w:pPr>
        <w:pStyle w:val="Default"/>
        <w:shd w:val="clear" w:color="auto" w:fill="F4B083" w:themeFill="accent2" w:themeFillTint="99"/>
        <w:jc w:val="both"/>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Other Housing Providers </w:t>
      </w:r>
      <w:r w:rsidR="00FE729C">
        <w:rPr>
          <w:rFonts w:asciiTheme="minorHAnsi" w:hAnsiTheme="minorHAnsi" w:cstheme="minorHAnsi"/>
          <w:b/>
          <w:bCs/>
          <w:color w:val="auto"/>
          <w:sz w:val="28"/>
          <w:szCs w:val="28"/>
        </w:rPr>
        <w:t>I</w:t>
      </w:r>
      <w:bookmarkStart w:id="0" w:name="_GoBack"/>
      <w:bookmarkEnd w:id="0"/>
      <w:r w:rsidR="00FE729C">
        <w:rPr>
          <w:rFonts w:asciiTheme="minorHAnsi" w:hAnsiTheme="minorHAnsi" w:cstheme="minorHAnsi"/>
          <w:b/>
          <w:bCs/>
          <w:color w:val="auto"/>
          <w:sz w:val="28"/>
          <w:szCs w:val="28"/>
        </w:rPr>
        <w:t>n</w:t>
      </w:r>
      <w:r>
        <w:rPr>
          <w:rFonts w:asciiTheme="minorHAnsi" w:hAnsiTheme="minorHAnsi" w:cstheme="minorHAnsi"/>
          <w:b/>
          <w:bCs/>
          <w:color w:val="auto"/>
          <w:sz w:val="28"/>
          <w:szCs w:val="28"/>
        </w:rPr>
        <w:t xml:space="preserve"> the Area</w:t>
      </w:r>
      <w:r w:rsidRPr="006E2183">
        <w:rPr>
          <w:rFonts w:asciiTheme="minorHAnsi" w:hAnsiTheme="minorHAnsi" w:cstheme="minorHAnsi"/>
          <w:b/>
          <w:bCs/>
          <w:color w:val="auto"/>
          <w:sz w:val="28"/>
          <w:szCs w:val="28"/>
        </w:rPr>
        <w:t xml:space="preserve"> </w:t>
      </w:r>
    </w:p>
    <w:tbl>
      <w:tblPr>
        <w:tblW w:w="21164" w:type="dxa"/>
        <w:tblInd w:w="-142" w:type="dxa"/>
        <w:tblBorders>
          <w:top w:val="nil"/>
          <w:left w:val="nil"/>
          <w:bottom w:val="nil"/>
          <w:right w:val="nil"/>
        </w:tblBorders>
        <w:tblLayout w:type="fixed"/>
        <w:tblLook w:val="0000" w:firstRow="0" w:lastRow="0" w:firstColumn="0" w:lastColumn="0" w:noHBand="0" w:noVBand="0"/>
      </w:tblPr>
      <w:tblGrid>
        <w:gridCol w:w="34"/>
        <w:gridCol w:w="6657"/>
        <w:gridCol w:w="3891"/>
        <w:gridCol w:w="6691"/>
        <w:gridCol w:w="3891"/>
      </w:tblGrid>
      <w:tr w:rsidR="00395083" w:rsidRPr="00E730AF" w:rsidTr="00395083">
        <w:trPr>
          <w:trHeight w:val="409"/>
        </w:trPr>
        <w:tc>
          <w:tcPr>
            <w:tcW w:w="10582" w:type="dxa"/>
            <w:gridSpan w:val="3"/>
          </w:tcPr>
          <w:p w:rsidR="00395083" w:rsidRDefault="00395083" w:rsidP="00395083">
            <w:pPr>
              <w:autoSpaceDE w:val="0"/>
              <w:autoSpaceDN w:val="0"/>
              <w:adjustRightInd w:val="0"/>
              <w:spacing w:after="0" w:line="240" w:lineRule="auto"/>
              <w:rPr>
                <w:rFonts w:ascii="Calibri" w:hAnsi="Calibri" w:cs="Calibri"/>
                <w:color w:val="000000"/>
                <w:sz w:val="32"/>
                <w:szCs w:val="32"/>
              </w:rPr>
            </w:pPr>
          </w:p>
          <w:p w:rsidR="00395083"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There are also a numbe</w:t>
            </w:r>
            <w:r>
              <w:rPr>
                <w:rFonts w:ascii="Calibri" w:hAnsi="Calibri" w:cs="Calibri"/>
                <w:color w:val="000000"/>
                <w:sz w:val="32"/>
                <w:szCs w:val="32"/>
              </w:rPr>
              <w:t xml:space="preserve">r of other housing associations, local authority </w:t>
            </w:r>
            <w:r w:rsidRPr="00E730AF">
              <w:rPr>
                <w:rFonts w:ascii="Calibri" w:hAnsi="Calibri" w:cs="Calibri"/>
                <w:color w:val="000000"/>
                <w:sz w:val="32"/>
                <w:szCs w:val="32"/>
              </w:rPr>
              <w:t xml:space="preserve">who have homes for social rent in East Renfrewshire. These landlords have a range of sizes and types of properties, some catering for the elderly and those with disabilities. </w:t>
            </w:r>
            <w:r>
              <w:rPr>
                <w:rFonts w:ascii="Calibri" w:hAnsi="Calibri" w:cs="Calibri"/>
                <w:color w:val="000000"/>
                <w:sz w:val="32"/>
                <w:szCs w:val="32"/>
              </w:rPr>
              <w:t xml:space="preserve">  </w:t>
            </w:r>
            <w:r w:rsidRPr="00E730AF">
              <w:rPr>
                <w:rFonts w:ascii="Calibri" w:hAnsi="Calibri" w:cs="Calibri"/>
                <w:color w:val="000000"/>
                <w:sz w:val="32"/>
                <w:szCs w:val="32"/>
              </w:rPr>
              <w:t xml:space="preserve">To find out more about the homes they have in the local area, and to be considered for these you can use the contact details below. </w:t>
            </w:r>
          </w:p>
          <w:p w:rsidR="00395083" w:rsidRDefault="00395083" w:rsidP="00395083">
            <w:pPr>
              <w:autoSpaceDE w:val="0"/>
              <w:autoSpaceDN w:val="0"/>
              <w:adjustRightInd w:val="0"/>
              <w:spacing w:after="0" w:line="240" w:lineRule="auto"/>
              <w:rPr>
                <w:rFonts w:ascii="Calibri" w:hAnsi="Calibri" w:cs="Calibri"/>
                <w:color w:val="000000"/>
                <w:sz w:val="32"/>
                <w:szCs w:val="32"/>
              </w:rPr>
            </w:pPr>
          </w:p>
          <w:p w:rsidR="00395083" w:rsidRDefault="00395083" w:rsidP="00395083">
            <w:pPr>
              <w:autoSpaceDE w:val="0"/>
              <w:autoSpaceDN w:val="0"/>
              <w:adjustRightInd w:val="0"/>
              <w:spacing w:after="0" w:line="240" w:lineRule="auto"/>
              <w:rPr>
                <w:rFonts w:ascii="Calibri" w:hAnsi="Calibri" w:cs="Calibri"/>
                <w:b/>
                <w:color w:val="000000"/>
                <w:sz w:val="32"/>
                <w:szCs w:val="32"/>
              </w:rPr>
            </w:pPr>
            <w:r>
              <w:rPr>
                <w:rFonts w:ascii="Calibri" w:hAnsi="Calibri" w:cs="Calibri"/>
                <w:b/>
                <w:color w:val="000000"/>
                <w:sz w:val="32"/>
                <w:szCs w:val="32"/>
              </w:rPr>
              <w:t>East Renfrewshire Council</w:t>
            </w:r>
          </w:p>
          <w:p w:rsidR="00395083" w:rsidRPr="002E3C17" w:rsidRDefault="00395083" w:rsidP="00395083">
            <w:pPr>
              <w:autoSpaceDE w:val="0"/>
              <w:autoSpaceDN w:val="0"/>
              <w:adjustRightInd w:val="0"/>
              <w:spacing w:after="0" w:line="240" w:lineRule="auto"/>
              <w:rPr>
                <w:rFonts w:ascii="Calibri" w:hAnsi="Calibri" w:cs="Calibri"/>
                <w:color w:val="000000"/>
                <w:sz w:val="32"/>
                <w:szCs w:val="32"/>
              </w:rPr>
            </w:pPr>
            <w:r w:rsidRPr="002E3C17">
              <w:rPr>
                <w:rFonts w:ascii="Calibri" w:hAnsi="Calibri" w:cs="Calibri"/>
                <w:color w:val="000000"/>
                <w:sz w:val="32"/>
                <w:szCs w:val="32"/>
              </w:rPr>
              <w:t>211 Main Street, Barrhead</w:t>
            </w:r>
          </w:p>
          <w:p w:rsidR="00395083" w:rsidRDefault="00395083" w:rsidP="00395083">
            <w:pPr>
              <w:autoSpaceDE w:val="0"/>
              <w:autoSpaceDN w:val="0"/>
              <w:adjustRightInd w:val="0"/>
              <w:spacing w:after="0" w:line="240" w:lineRule="auto"/>
              <w:rPr>
                <w:rFonts w:ascii="Calibri" w:hAnsi="Calibri" w:cs="Calibri"/>
                <w:color w:val="000000"/>
                <w:sz w:val="32"/>
                <w:szCs w:val="32"/>
              </w:rPr>
            </w:pPr>
            <w:r w:rsidRPr="002E3C17">
              <w:rPr>
                <w:rFonts w:ascii="Calibri" w:hAnsi="Calibri" w:cs="Calibri"/>
                <w:color w:val="000000"/>
                <w:sz w:val="32"/>
                <w:szCs w:val="32"/>
              </w:rPr>
              <w:t>(Tel: 0141 557 3701)</w:t>
            </w:r>
          </w:p>
          <w:p w:rsidR="00395083" w:rsidRPr="002E3C17" w:rsidRDefault="00395083" w:rsidP="00395083">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Web:  www.eastrenfrewshire.gov.uk</w:t>
            </w:r>
          </w:p>
          <w:p w:rsidR="00395083" w:rsidRDefault="00395083" w:rsidP="00395083">
            <w:pPr>
              <w:autoSpaceDE w:val="0"/>
              <w:autoSpaceDN w:val="0"/>
              <w:adjustRightInd w:val="0"/>
              <w:spacing w:after="0" w:line="240" w:lineRule="auto"/>
              <w:rPr>
                <w:rFonts w:ascii="Calibri" w:hAnsi="Calibri" w:cs="Calibri"/>
                <w:color w:val="000000"/>
                <w:sz w:val="32"/>
                <w:szCs w:val="32"/>
              </w:rPr>
            </w:pPr>
          </w:p>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Hanover (Scotland) Housing Association </w:t>
            </w:r>
          </w:p>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www.hsha.org.uk (Tel: 0141 553 6300) </w:t>
            </w:r>
          </w:p>
        </w:tc>
        <w:tc>
          <w:tcPr>
            <w:tcW w:w="10582" w:type="dxa"/>
            <w:gridSpan w:val="2"/>
          </w:tcPr>
          <w:p w:rsidR="00395083" w:rsidRDefault="00395083" w:rsidP="00395083">
            <w:pPr>
              <w:autoSpaceDE w:val="0"/>
              <w:autoSpaceDN w:val="0"/>
              <w:adjustRightInd w:val="0"/>
              <w:spacing w:after="0" w:line="240" w:lineRule="auto"/>
              <w:rPr>
                <w:rFonts w:ascii="Calibri" w:hAnsi="Calibri" w:cs="Calibri"/>
                <w:color w:val="000000"/>
                <w:sz w:val="32"/>
                <w:szCs w:val="32"/>
              </w:rPr>
            </w:pPr>
          </w:p>
        </w:tc>
      </w:tr>
      <w:tr w:rsidR="00395083" w:rsidRPr="00E730AF" w:rsidTr="00395083">
        <w:trPr>
          <w:trHeight w:val="156"/>
        </w:trPr>
        <w:tc>
          <w:tcPr>
            <w:tcW w:w="10582" w:type="dxa"/>
            <w:gridSpan w:val="3"/>
          </w:tcPr>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p>
        </w:tc>
        <w:tc>
          <w:tcPr>
            <w:tcW w:w="10582" w:type="dxa"/>
            <w:gridSpan w:val="2"/>
          </w:tcPr>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p>
        </w:tc>
      </w:tr>
      <w:tr w:rsidR="00395083" w:rsidRPr="00E730AF" w:rsidTr="00395083">
        <w:trPr>
          <w:gridBefore w:val="1"/>
          <w:gridAfter w:val="1"/>
          <w:wBefore w:w="34" w:type="dxa"/>
          <w:wAfter w:w="3891" w:type="dxa"/>
          <w:trHeight w:val="409"/>
        </w:trPr>
        <w:tc>
          <w:tcPr>
            <w:tcW w:w="6657" w:type="dxa"/>
          </w:tcPr>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Link Housing Association Ltd </w:t>
            </w:r>
          </w:p>
          <w:p w:rsidR="00395083" w:rsidRPr="00E730AF" w:rsidRDefault="00395083"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www.linkhousing.org.uk </w:t>
            </w:r>
            <w:r>
              <w:rPr>
                <w:rFonts w:ascii="Calibri" w:hAnsi="Calibri" w:cs="Calibri"/>
                <w:color w:val="000000"/>
                <w:sz w:val="32"/>
                <w:szCs w:val="32"/>
              </w:rPr>
              <w:br/>
            </w:r>
            <w:r w:rsidRPr="00E730AF">
              <w:rPr>
                <w:rFonts w:ascii="Calibri" w:hAnsi="Calibri" w:cs="Calibri"/>
                <w:color w:val="000000"/>
                <w:sz w:val="32"/>
                <w:szCs w:val="32"/>
              </w:rPr>
              <w:t xml:space="preserve">(Tel: 03451 400 100) </w:t>
            </w:r>
          </w:p>
        </w:tc>
        <w:tc>
          <w:tcPr>
            <w:tcW w:w="10582" w:type="dxa"/>
            <w:gridSpan w:val="2"/>
          </w:tcPr>
          <w:p w:rsidR="00395083" w:rsidRPr="00E730AF" w:rsidRDefault="00395083" w:rsidP="00395083">
            <w:pPr>
              <w:autoSpaceDE w:val="0"/>
              <w:autoSpaceDN w:val="0"/>
              <w:adjustRightInd w:val="0"/>
              <w:spacing w:after="0" w:line="240" w:lineRule="auto"/>
              <w:rPr>
                <w:rFonts w:ascii="Calibri" w:hAnsi="Calibri" w:cs="Calibri"/>
                <w:b/>
                <w:bCs/>
                <w:color w:val="000000"/>
                <w:sz w:val="32"/>
                <w:szCs w:val="32"/>
              </w:rPr>
            </w:pPr>
          </w:p>
        </w:tc>
      </w:tr>
    </w:tbl>
    <w:p w:rsidR="00E730AF" w:rsidRDefault="00E730AF" w:rsidP="00395083">
      <w:pPr>
        <w:rPr>
          <w:rFonts w:cstheme="minorHAnsi"/>
          <w:sz w:val="28"/>
          <w:szCs w:val="28"/>
        </w:rPr>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9039"/>
        <w:gridCol w:w="1559"/>
      </w:tblGrid>
      <w:tr w:rsidR="00E730AF" w:rsidRPr="00E730AF" w:rsidTr="002E3C17">
        <w:trPr>
          <w:trHeight w:val="415"/>
        </w:trPr>
        <w:tc>
          <w:tcPr>
            <w:tcW w:w="10598" w:type="dxa"/>
            <w:gridSpan w:val="2"/>
          </w:tcPr>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Horizon Housing Association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www.horizonhousing.org </w:t>
            </w:r>
            <w:r w:rsidR="002E3C17">
              <w:rPr>
                <w:rFonts w:ascii="Calibri" w:hAnsi="Calibri" w:cs="Calibri"/>
                <w:color w:val="000000"/>
                <w:sz w:val="32"/>
                <w:szCs w:val="32"/>
              </w:rPr>
              <w:br/>
            </w:r>
            <w:r w:rsidRPr="00E730AF">
              <w:rPr>
                <w:rFonts w:ascii="Calibri" w:hAnsi="Calibri" w:cs="Calibri"/>
                <w:color w:val="000000"/>
                <w:sz w:val="32"/>
                <w:szCs w:val="32"/>
              </w:rPr>
              <w:t xml:space="preserve">(Tel: 0330 303 0089) </w:t>
            </w:r>
            <w:r w:rsidR="002E3C17">
              <w:rPr>
                <w:rFonts w:ascii="Calibri" w:hAnsi="Calibri" w:cs="Calibri"/>
                <w:color w:val="000000"/>
                <w:sz w:val="32"/>
                <w:szCs w:val="32"/>
              </w:rPr>
              <w:br/>
            </w:r>
          </w:p>
        </w:tc>
      </w:tr>
      <w:tr w:rsidR="00E730AF" w:rsidRPr="00E730AF" w:rsidTr="002E3C17">
        <w:trPr>
          <w:trHeight w:val="415"/>
        </w:trPr>
        <w:tc>
          <w:tcPr>
            <w:tcW w:w="10598" w:type="dxa"/>
            <w:gridSpan w:val="2"/>
          </w:tcPr>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Trust Housing Association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www.trustha.org.uk (Tel: 0131 444 1200) </w:t>
            </w:r>
          </w:p>
        </w:tc>
      </w:tr>
      <w:tr w:rsidR="00E730AF" w:rsidRPr="00E730AF" w:rsidTr="002E3C17">
        <w:trPr>
          <w:trHeight w:val="865"/>
        </w:trPr>
        <w:tc>
          <w:tcPr>
            <w:tcW w:w="10598" w:type="dxa"/>
            <w:gridSpan w:val="2"/>
          </w:tcPr>
          <w:p w:rsidR="002E3C17" w:rsidRDefault="002E3C17" w:rsidP="00395083">
            <w:pPr>
              <w:autoSpaceDE w:val="0"/>
              <w:autoSpaceDN w:val="0"/>
              <w:adjustRightInd w:val="0"/>
              <w:spacing w:after="0" w:line="240" w:lineRule="auto"/>
              <w:rPr>
                <w:rFonts w:ascii="Calibri" w:hAnsi="Calibri" w:cs="Calibri"/>
                <w:b/>
                <w:bCs/>
                <w:color w:val="000000"/>
                <w:sz w:val="32"/>
                <w:szCs w:val="32"/>
              </w:rPr>
            </w:pP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Cube Housing Association </w:t>
            </w:r>
            <w:r w:rsidRPr="00E730AF">
              <w:rPr>
                <w:rFonts w:ascii="Calibri" w:hAnsi="Calibri" w:cs="Calibri"/>
                <w:color w:val="000000"/>
                <w:sz w:val="32"/>
                <w:szCs w:val="32"/>
              </w:rPr>
              <w:t xml:space="preserve">(part of the Wheatley Group)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www.cubehousing.co.uk/home </w:t>
            </w:r>
            <w:r w:rsidR="002E3C17">
              <w:rPr>
                <w:rFonts w:ascii="Calibri" w:hAnsi="Calibri" w:cs="Calibri"/>
                <w:color w:val="000000"/>
                <w:sz w:val="32"/>
                <w:szCs w:val="32"/>
              </w:rPr>
              <w:t xml:space="preserve">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Tel: 0800 479 7979</w:t>
            </w:r>
            <w:r w:rsidR="002E3C17">
              <w:rPr>
                <w:rFonts w:ascii="Calibri" w:hAnsi="Calibri" w:cs="Calibri"/>
                <w:color w:val="000000"/>
                <w:sz w:val="32"/>
                <w:szCs w:val="32"/>
              </w:rPr>
              <w:br/>
            </w:r>
            <w:r w:rsidRPr="00E730AF">
              <w:rPr>
                <w:rFonts w:ascii="Calibri" w:hAnsi="Calibri" w:cs="Calibri"/>
                <w:color w:val="000000"/>
                <w:sz w:val="32"/>
                <w:szCs w:val="32"/>
              </w:rPr>
              <w:t xml:space="preserve"> </w:t>
            </w:r>
          </w:p>
        </w:tc>
      </w:tr>
      <w:tr w:rsidR="00E730AF" w:rsidRPr="00E730AF" w:rsidTr="002E3C17">
        <w:trPr>
          <w:gridAfter w:val="1"/>
          <w:wAfter w:w="1559" w:type="dxa"/>
          <w:trHeight w:val="670"/>
        </w:trPr>
        <w:tc>
          <w:tcPr>
            <w:tcW w:w="9039" w:type="dxa"/>
          </w:tcPr>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b/>
                <w:bCs/>
                <w:color w:val="000000"/>
                <w:sz w:val="32"/>
                <w:szCs w:val="32"/>
              </w:rPr>
              <w:t xml:space="preserve">Abbeyfield Scotland Ltd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Web: </w:t>
            </w:r>
            <w:hyperlink r:id="rId9" w:history="1">
              <w:r w:rsidR="002E3C17" w:rsidRPr="00472F7C">
                <w:rPr>
                  <w:rStyle w:val="Hyperlink"/>
                  <w:rFonts w:ascii="Calibri" w:hAnsi="Calibri" w:cs="Calibri"/>
                  <w:sz w:val="32"/>
                  <w:szCs w:val="32"/>
                </w:rPr>
                <w:t>www.abbeyfield-</w:t>
              </w:r>
            </w:hyperlink>
            <w:r w:rsidR="002E3C17">
              <w:rPr>
                <w:rFonts w:ascii="Calibri" w:hAnsi="Calibri" w:cs="Calibri"/>
                <w:color w:val="000000"/>
                <w:sz w:val="32"/>
                <w:szCs w:val="32"/>
              </w:rPr>
              <w:t xml:space="preserve"> </w:t>
            </w:r>
            <w:r w:rsidRPr="00E730AF">
              <w:rPr>
                <w:rFonts w:ascii="Calibri" w:hAnsi="Calibri" w:cs="Calibri"/>
                <w:color w:val="000000"/>
                <w:sz w:val="32"/>
                <w:szCs w:val="32"/>
              </w:rPr>
              <w:t xml:space="preserve">scotland.com </w:t>
            </w:r>
          </w:p>
          <w:p w:rsidR="00E730AF" w:rsidRPr="00E730AF" w:rsidRDefault="00E730AF" w:rsidP="00395083">
            <w:pPr>
              <w:autoSpaceDE w:val="0"/>
              <w:autoSpaceDN w:val="0"/>
              <w:adjustRightInd w:val="0"/>
              <w:spacing w:after="0" w:line="240" w:lineRule="auto"/>
              <w:rPr>
                <w:rFonts w:ascii="Calibri" w:hAnsi="Calibri" w:cs="Calibri"/>
                <w:color w:val="000000"/>
                <w:sz w:val="32"/>
                <w:szCs w:val="32"/>
              </w:rPr>
            </w:pPr>
            <w:r w:rsidRPr="00E730AF">
              <w:rPr>
                <w:rFonts w:ascii="Calibri" w:hAnsi="Calibri" w:cs="Calibri"/>
                <w:color w:val="000000"/>
                <w:sz w:val="32"/>
                <w:szCs w:val="32"/>
              </w:rPr>
              <w:t xml:space="preserve">(Tel: 01727 857536) </w:t>
            </w:r>
          </w:p>
        </w:tc>
      </w:tr>
    </w:tbl>
    <w:p w:rsidR="00E730AF" w:rsidRDefault="00E730AF" w:rsidP="00395083">
      <w:pPr>
        <w:rPr>
          <w:rFonts w:cstheme="minorHAnsi"/>
          <w:sz w:val="28"/>
          <w:szCs w:val="28"/>
        </w:rPr>
      </w:pPr>
    </w:p>
    <w:p w:rsidR="00E730AF" w:rsidRDefault="00E730AF" w:rsidP="00395083">
      <w:pPr>
        <w:jc w:val="both"/>
        <w:rPr>
          <w:rFonts w:cstheme="minorHAnsi"/>
          <w:sz w:val="28"/>
          <w:szCs w:val="28"/>
        </w:rPr>
      </w:pPr>
    </w:p>
    <w:p w:rsidR="00395083" w:rsidRDefault="00395083" w:rsidP="00395083">
      <w:pPr>
        <w:jc w:val="both"/>
        <w:rPr>
          <w:rFonts w:cstheme="minorHAnsi"/>
          <w:sz w:val="28"/>
          <w:szCs w:val="28"/>
        </w:rPr>
      </w:pPr>
    </w:p>
    <w:p w:rsidR="00395083" w:rsidRDefault="00395083" w:rsidP="00395083">
      <w:pPr>
        <w:jc w:val="both"/>
        <w:rPr>
          <w:rFonts w:cstheme="minorHAnsi"/>
          <w:sz w:val="28"/>
          <w:szCs w:val="28"/>
        </w:rPr>
      </w:pPr>
    </w:p>
    <w:p w:rsidR="00365104" w:rsidRPr="006E2183" w:rsidRDefault="00365104" w:rsidP="00395083">
      <w:pPr>
        <w:pStyle w:val="Default"/>
        <w:shd w:val="clear" w:color="auto" w:fill="F4B083" w:themeFill="accent2" w:themeFillTint="99"/>
        <w:jc w:val="both"/>
        <w:rPr>
          <w:rFonts w:asciiTheme="minorHAnsi" w:hAnsiTheme="minorHAnsi" w:cstheme="minorHAnsi"/>
          <w:color w:val="auto"/>
          <w:sz w:val="28"/>
          <w:szCs w:val="28"/>
        </w:rPr>
      </w:pPr>
      <w:r w:rsidRPr="006E2183">
        <w:rPr>
          <w:rFonts w:asciiTheme="minorHAnsi" w:hAnsiTheme="minorHAnsi" w:cstheme="minorHAnsi"/>
          <w:b/>
          <w:bCs/>
          <w:color w:val="auto"/>
          <w:sz w:val="28"/>
          <w:szCs w:val="28"/>
        </w:rPr>
        <w:t xml:space="preserve">Contact Information </w:t>
      </w:r>
    </w:p>
    <w:p w:rsidR="00395083" w:rsidRDefault="00395083" w:rsidP="00395083">
      <w:pPr>
        <w:pStyle w:val="Default"/>
        <w:jc w:val="both"/>
        <w:rPr>
          <w:rFonts w:asciiTheme="minorHAnsi" w:hAnsiTheme="minorHAnsi" w:cstheme="minorHAnsi"/>
          <w:color w:val="auto"/>
          <w:sz w:val="28"/>
          <w:szCs w:val="28"/>
        </w:rPr>
      </w:pP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If you require any further information, advice or assistance you contact us at: </w:t>
      </w:r>
    </w:p>
    <w:p w:rsidR="002E3C17" w:rsidRDefault="002E3C17" w:rsidP="00395083">
      <w:pPr>
        <w:pStyle w:val="Default"/>
        <w:jc w:val="both"/>
        <w:rPr>
          <w:rFonts w:asciiTheme="minorHAnsi" w:hAnsiTheme="minorHAnsi" w:cstheme="minorHAnsi"/>
          <w:color w:val="auto"/>
          <w:sz w:val="28"/>
          <w:szCs w:val="28"/>
        </w:rPr>
      </w:pPr>
    </w:p>
    <w:p w:rsidR="00365104" w:rsidRPr="006E2183" w:rsidRDefault="007C4D6E" w:rsidP="00395083">
      <w:pPr>
        <w:pStyle w:val="Default"/>
        <w:jc w:val="both"/>
        <w:rPr>
          <w:rFonts w:asciiTheme="minorHAnsi" w:hAnsiTheme="minorHAnsi" w:cstheme="minorHAnsi"/>
          <w:color w:val="auto"/>
          <w:sz w:val="28"/>
          <w:szCs w:val="28"/>
        </w:rPr>
      </w:pPr>
      <w:r>
        <w:rPr>
          <w:rFonts w:asciiTheme="minorHAnsi" w:hAnsiTheme="minorHAnsi" w:cstheme="minorHAnsi"/>
          <w:color w:val="auto"/>
          <w:sz w:val="28"/>
          <w:szCs w:val="28"/>
        </w:rPr>
        <w:t>Barrhead Housing Association</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60-70 Main Street </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Barrhead </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G78 1SB </w:t>
      </w:r>
    </w:p>
    <w:p w:rsidR="00365104" w:rsidRPr="006E2183" w:rsidRDefault="00365104" w:rsidP="00395083">
      <w:pPr>
        <w:pStyle w:val="Default"/>
        <w:jc w:val="both"/>
        <w:rPr>
          <w:rFonts w:asciiTheme="minorHAnsi" w:hAnsiTheme="minorHAnsi" w:cstheme="minorHAnsi"/>
          <w:color w:val="auto"/>
          <w:sz w:val="28"/>
          <w:szCs w:val="28"/>
        </w:rPr>
      </w:pPr>
      <w:r w:rsidRPr="006E2183">
        <w:rPr>
          <w:rFonts w:asciiTheme="minorHAnsi" w:hAnsiTheme="minorHAnsi" w:cstheme="minorHAnsi"/>
          <w:color w:val="auto"/>
          <w:sz w:val="28"/>
          <w:szCs w:val="28"/>
        </w:rPr>
        <w:t xml:space="preserve">Tel: 0141 881 0638 </w:t>
      </w:r>
    </w:p>
    <w:p w:rsidR="00365104" w:rsidRPr="006E2183" w:rsidRDefault="005657BD" w:rsidP="00395083">
      <w:pPr>
        <w:pStyle w:val="Default"/>
        <w:jc w:val="both"/>
        <w:rPr>
          <w:rFonts w:asciiTheme="minorHAnsi" w:hAnsiTheme="minorHAnsi" w:cstheme="minorHAnsi"/>
          <w:color w:val="auto"/>
          <w:sz w:val="28"/>
          <w:szCs w:val="28"/>
        </w:rPr>
      </w:pPr>
      <w:r>
        <w:rPr>
          <w:rFonts w:asciiTheme="minorHAnsi" w:hAnsiTheme="minorHAnsi" w:cstheme="minorHAnsi"/>
          <w:color w:val="auto"/>
          <w:sz w:val="28"/>
          <w:szCs w:val="28"/>
        </w:rPr>
        <w:t>E-mail:e</w:t>
      </w:r>
      <w:r w:rsidR="00365104" w:rsidRPr="006E2183">
        <w:rPr>
          <w:rFonts w:asciiTheme="minorHAnsi" w:hAnsiTheme="minorHAnsi" w:cstheme="minorHAnsi"/>
          <w:color w:val="auto"/>
          <w:sz w:val="28"/>
          <w:szCs w:val="28"/>
        </w:rPr>
        <w:t xml:space="preserve">nquiries@barrheadha.org </w:t>
      </w:r>
    </w:p>
    <w:p w:rsidR="002E3C17" w:rsidRDefault="002E3C17" w:rsidP="00395083">
      <w:pPr>
        <w:jc w:val="both"/>
        <w:rPr>
          <w:rFonts w:cstheme="minorHAnsi"/>
          <w:sz w:val="28"/>
          <w:szCs w:val="28"/>
        </w:rPr>
      </w:pPr>
    </w:p>
    <w:p w:rsidR="00365104" w:rsidRPr="006E2183" w:rsidRDefault="00365104" w:rsidP="00395083">
      <w:pPr>
        <w:jc w:val="both"/>
        <w:rPr>
          <w:rFonts w:cstheme="minorHAnsi"/>
          <w:sz w:val="28"/>
          <w:szCs w:val="28"/>
        </w:rPr>
      </w:pPr>
      <w:r w:rsidRPr="006E2183">
        <w:rPr>
          <w:rFonts w:cstheme="minorHAnsi"/>
          <w:sz w:val="28"/>
          <w:szCs w:val="28"/>
        </w:rPr>
        <w:t>Copies</w:t>
      </w:r>
      <w:r>
        <w:rPr>
          <w:rFonts w:cstheme="minorHAnsi"/>
          <w:sz w:val="28"/>
          <w:szCs w:val="28"/>
        </w:rPr>
        <w:t xml:space="preserve"> of our full allocation policy is available from our website or from o</w:t>
      </w:r>
      <w:r w:rsidRPr="006E2183">
        <w:rPr>
          <w:rFonts w:cstheme="minorHAnsi"/>
          <w:sz w:val="28"/>
          <w:szCs w:val="28"/>
        </w:rPr>
        <w:t>ur office on request</w:t>
      </w:r>
      <w:r w:rsidR="002E3C17">
        <w:rPr>
          <w:rFonts w:cstheme="minorHAnsi"/>
          <w:sz w:val="28"/>
          <w:szCs w:val="28"/>
        </w:rPr>
        <w:t>.</w:t>
      </w:r>
    </w:p>
    <w:p w:rsidR="00365104" w:rsidRDefault="00365104" w:rsidP="00395083">
      <w:pPr>
        <w:jc w:val="both"/>
        <w:rPr>
          <w:rFonts w:cstheme="minorHAnsi"/>
          <w:sz w:val="28"/>
          <w:szCs w:val="28"/>
        </w:rPr>
      </w:pPr>
    </w:p>
    <w:p w:rsidR="00365104" w:rsidRDefault="00365104" w:rsidP="00395083">
      <w:pPr>
        <w:jc w:val="both"/>
        <w:rPr>
          <w:rFonts w:cstheme="minorHAnsi"/>
          <w:sz w:val="28"/>
          <w:szCs w:val="28"/>
        </w:rPr>
      </w:pPr>
    </w:p>
    <w:p w:rsidR="00365104" w:rsidRDefault="00365104" w:rsidP="00395083">
      <w:pPr>
        <w:jc w:val="both"/>
        <w:rPr>
          <w:rFonts w:cstheme="minorHAnsi"/>
          <w:sz w:val="28"/>
          <w:szCs w:val="28"/>
        </w:rPr>
      </w:pPr>
    </w:p>
    <w:p w:rsidR="00365104" w:rsidRDefault="00365104" w:rsidP="00395083">
      <w:pPr>
        <w:jc w:val="both"/>
        <w:rPr>
          <w:rFonts w:cstheme="minorHAnsi"/>
          <w:sz w:val="28"/>
          <w:szCs w:val="28"/>
        </w:rPr>
      </w:pPr>
    </w:p>
    <w:sectPr w:rsidR="00365104" w:rsidSect="0033214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D2" w:rsidRDefault="008B2FD2" w:rsidP="008B2FD2">
      <w:pPr>
        <w:spacing w:after="0" w:line="240" w:lineRule="auto"/>
      </w:pPr>
      <w:r>
        <w:separator/>
      </w:r>
    </w:p>
  </w:endnote>
  <w:endnote w:type="continuationSeparator" w:id="0">
    <w:p w:rsidR="008B2FD2" w:rsidRDefault="008B2FD2" w:rsidP="008B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623414"/>
      <w:docPartObj>
        <w:docPartGallery w:val="Page Numbers (Bottom of Page)"/>
        <w:docPartUnique/>
      </w:docPartObj>
    </w:sdtPr>
    <w:sdtEndPr>
      <w:rPr>
        <w:noProof/>
      </w:rPr>
    </w:sdtEndPr>
    <w:sdtContent>
      <w:p w:rsidR="008B2FD2" w:rsidRDefault="008B2FD2">
        <w:pPr>
          <w:pStyle w:val="Footer"/>
          <w:jc w:val="center"/>
        </w:pPr>
        <w:r>
          <w:fldChar w:fldCharType="begin"/>
        </w:r>
        <w:r>
          <w:instrText xml:space="preserve"> PAGE   \* MERGEFORMAT </w:instrText>
        </w:r>
        <w:r>
          <w:fldChar w:fldCharType="separate"/>
        </w:r>
        <w:r w:rsidR="00FE729C">
          <w:rPr>
            <w:noProof/>
          </w:rPr>
          <w:t>14</w:t>
        </w:r>
        <w:r>
          <w:rPr>
            <w:noProof/>
          </w:rPr>
          <w:fldChar w:fldCharType="end"/>
        </w:r>
      </w:p>
    </w:sdtContent>
  </w:sdt>
  <w:p w:rsidR="008B2FD2" w:rsidRDefault="008B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D2" w:rsidRDefault="008B2FD2" w:rsidP="008B2FD2">
      <w:pPr>
        <w:spacing w:after="0" w:line="240" w:lineRule="auto"/>
      </w:pPr>
      <w:r>
        <w:separator/>
      </w:r>
    </w:p>
  </w:footnote>
  <w:footnote w:type="continuationSeparator" w:id="0">
    <w:p w:rsidR="008B2FD2" w:rsidRDefault="008B2FD2" w:rsidP="008B2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55DA"/>
    <w:multiLevelType w:val="hybridMultilevel"/>
    <w:tmpl w:val="C68C842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634CA"/>
    <w:multiLevelType w:val="multilevel"/>
    <w:tmpl w:val="BEE01AE4"/>
    <w:lvl w:ilvl="0">
      <w:start w:val="1"/>
      <w:numFmt w:val="decimal"/>
      <w:lvlText w:val="%1"/>
      <w:lvlJc w:val="left"/>
      <w:pPr>
        <w:ind w:left="530" w:hanging="53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2387639"/>
    <w:multiLevelType w:val="hybridMultilevel"/>
    <w:tmpl w:val="98461F64"/>
    <w:lvl w:ilvl="0" w:tplc="08090001">
      <w:start w:val="1"/>
      <w:numFmt w:val="bullet"/>
      <w:lvlText w:val=""/>
      <w:lvlJc w:val="left"/>
      <w:pPr>
        <w:ind w:left="720" w:hanging="360"/>
      </w:pPr>
      <w:rPr>
        <w:rFonts w:ascii="Symbol" w:hAnsi="Symbol" w:hint="default"/>
      </w:rPr>
    </w:lvl>
    <w:lvl w:ilvl="1" w:tplc="CAF837B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B3352"/>
    <w:multiLevelType w:val="multilevel"/>
    <w:tmpl w:val="180A7A08"/>
    <w:lvl w:ilvl="0">
      <w:start w:val="1"/>
      <w:numFmt w:val="decimal"/>
      <w:lvlText w:val="%1"/>
      <w:lvlJc w:val="left"/>
      <w:pPr>
        <w:ind w:left="610" w:hanging="61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5344F09"/>
    <w:multiLevelType w:val="hybridMultilevel"/>
    <w:tmpl w:val="AD6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16FC8"/>
    <w:multiLevelType w:val="multilevel"/>
    <w:tmpl w:val="2EF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D20F6"/>
    <w:multiLevelType w:val="multilevel"/>
    <w:tmpl w:val="90080E7C"/>
    <w:lvl w:ilvl="0">
      <w:start w:val="1"/>
      <w:numFmt w:val="decimal"/>
      <w:lvlText w:val="%1"/>
      <w:lvlJc w:val="left"/>
      <w:pPr>
        <w:ind w:left="530" w:hanging="53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94E6D69"/>
    <w:multiLevelType w:val="hybridMultilevel"/>
    <w:tmpl w:val="34E45B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ABF3501"/>
    <w:multiLevelType w:val="hybridMultilevel"/>
    <w:tmpl w:val="DFE02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331C24"/>
    <w:multiLevelType w:val="multilevel"/>
    <w:tmpl w:val="B4A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B74B7"/>
    <w:multiLevelType w:val="hybridMultilevel"/>
    <w:tmpl w:val="BC0A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07146"/>
    <w:multiLevelType w:val="hybridMultilevel"/>
    <w:tmpl w:val="85F4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C52AA"/>
    <w:multiLevelType w:val="hybridMultilevel"/>
    <w:tmpl w:val="271262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F654A6"/>
    <w:multiLevelType w:val="hybridMultilevel"/>
    <w:tmpl w:val="6D7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12AF1"/>
    <w:multiLevelType w:val="hybridMultilevel"/>
    <w:tmpl w:val="50F65E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EE6C7D"/>
    <w:multiLevelType w:val="hybridMultilevel"/>
    <w:tmpl w:val="AB72A9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9"/>
  </w:num>
  <w:num w:numId="2">
    <w:abstractNumId w:val="5"/>
  </w:num>
  <w:num w:numId="3">
    <w:abstractNumId w:val="15"/>
  </w:num>
  <w:num w:numId="4">
    <w:abstractNumId w:val="4"/>
  </w:num>
  <w:num w:numId="5">
    <w:abstractNumId w:val="2"/>
  </w:num>
  <w:num w:numId="6">
    <w:abstractNumId w:val="11"/>
  </w:num>
  <w:num w:numId="7">
    <w:abstractNumId w:val="7"/>
  </w:num>
  <w:num w:numId="8">
    <w:abstractNumId w:val="10"/>
  </w:num>
  <w:num w:numId="9">
    <w:abstractNumId w:val="3"/>
  </w:num>
  <w:num w:numId="10">
    <w:abstractNumId w:val="8"/>
  </w:num>
  <w:num w:numId="11">
    <w:abstractNumId w:val="1"/>
  </w:num>
  <w:num w:numId="12">
    <w:abstractNumId w:val="6"/>
  </w:num>
  <w:num w:numId="13">
    <w:abstractNumId w:val="12"/>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0F"/>
    <w:rsid w:val="0000093D"/>
    <w:rsid w:val="00097F0F"/>
    <w:rsid w:val="001A23B0"/>
    <w:rsid w:val="001B7E64"/>
    <w:rsid w:val="002E3C17"/>
    <w:rsid w:val="003065F1"/>
    <w:rsid w:val="00332149"/>
    <w:rsid w:val="003646B3"/>
    <w:rsid w:val="00365104"/>
    <w:rsid w:val="003660F2"/>
    <w:rsid w:val="00395083"/>
    <w:rsid w:val="003F64BB"/>
    <w:rsid w:val="0041247F"/>
    <w:rsid w:val="00420958"/>
    <w:rsid w:val="0044265C"/>
    <w:rsid w:val="004C665E"/>
    <w:rsid w:val="004D7B98"/>
    <w:rsid w:val="005657BD"/>
    <w:rsid w:val="00570766"/>
    <w:rsid w:val="00594029"/>
    <w:rsid w:val="006108E5"/>
    <w:rsid w:val="006B6BE4"/>
    <w:rsid w:val="006E2183"/>
    <w:rsid w:val="007C4D6E"/>
    <w:rsid w:val="00802EEC"/>
    <w:rsid w:val="008258A8"/>
    <w:rsid w:val="00830A3D"/>
    <w:rsid w:val="008B2FD2"/>
    <w:rsid w:val="00910DB0"/>
    <w:rsid w:val="0091166D"/>
    <w:rsid w:val="009962F1"/>
    <w:rsid w:val="009F1461"/>
    <w:rsid w:val="00A17BD7"/>
    <w:rsid w:val="00B4238B"/>
    <w:rsid w:val="00B65845"/>
    <w:rsid w:val="00B6622E"/>
    <w:rsid w:val="00BB22A7"/>
    <w:rsid w:val="00CE6EC1"/>
    <w:rsid w:val="00E03788"/>
    <w:rsid w:val="00E730AF"/>
    <w:rsid w:val="00F25330"/>
    <w:rsid w:val="00FE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72C04"/>
  <w15:chartTrackingRefBased/>
  <w15:docId w15:val="{448501D9-5E45-48E6-8C13-4008F34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F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E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4BB"/>
    <w:pPr>
      <w:ind w:left="720"/>
      <w:contextualSpacing/>
    </w:pPr>
  </w:style>
  <w:style w:type="paragraph" w:styleId="BodyTextIndent">
    <w:name w:val="Body Text Indent"/>
    <w:basedOn w:val="Normal"/>
    <w:link w:val="BodyTextIndentChar"/>
    <w:rsid w:val="009962F1"/>
    <w:pPr>
      <w:autoSpaceDE w:val="0"/>
      <w:autoSpaceDN w:val="0"/>
      <w:adjustRightInd w:val="0"/>
      <w:spacing w:after="0" w:line="240" w:lineRule="auto"/>
      <w:ind w:left="720"/>
    </w:pPr>
    <w:rPr>
      <w:rFonts w:ascii="Tahoma" w:eastAsia="Times New Roman" w:hAnsi="Tahoma" w:cs="Tahoma"/>
      <w:sz w:val="24"/>
      <w:lang w:val="en-US"/>
    </w:rPr>
  </w:style>
  <w:style w:type="character" w:customStyle="1" w:styleId="BodyTextIndentChar">
    <w:name w:val="Body Text Indent Char"/>
    <w:basedOn w:val="DefaultParagraphFont"/>
    <w:link w:val="BodyTextIndent"/>
    <w:rsid w:val="009962F1"/>
    <w:rPr>
      <w:rFonts w:ascii="Tahoma" w:eastAsia="Times New Roman" w:hAnsi="Tahoma" w:cs="Tahoma"/>
      <w:sz w:val="24"/>
      <w:lang w:val="en-US"/>
    </w:rPr>
  </w:style>
  <w:style w:type="character" w:styleId="Hyperlink">
    <w:name w:val="Hyperlink"/>
    <w:basedOn w:val="DefaultParagraphFont"/>
    <w:uiPriority w:val="99"/>
    <w:unhideWhenUsed/>
    <w:rsid w:val="002E3C17"/>
    <w:rPr>
      <w:color w:val="0563C1" w:themeColor="hyperlink"/>
      <w:u w:val="single"/>
    </w:rPr>
  </w:style>
  <w:style w:type="paragraph" w:styleId="BalloonText">
    <w:name w:val="Balloon Text"/>
    <w:basedOn w:val="Normal"/>
    <w:link w:val="BalloonTextChar"/>
    <w:uiPriority w:val="99"/>
    <w:semiHidden/>
    <w:unhideWhenUsed/>
    <w:rsid w:val="00911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6D"/>
    <w:rPr>
      <w:rFonts w:ascii="Segoe UI" w:hAnsi="Segoe UI" w:cs="Segoe UI"/>
      <w:sz w:val="18"/>
      <w:szCs w:val="18"/>
    </w:rPr>
  </w:style>
  <w:style w:type="paragraph" w:styleId="Header">
    <w:name w:val="header"/>
    <w:basedOn w:val="Normal"/>
    <w:link w:val="HeaderChar"/>
    <w:uiPriority w:val="99"/>
    <w:unhideWhenUsed/>
    <w:rsid w:val="008B2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FD2"/>
  </w:style>
  <w:style w:type="paragraph" w:styleId="Footer">
    <w:name w:val="footer"/>
    <w:basedOn w:val="Normal"/>
    <w:link w:val="FooterChar"/>
    <w:uiPriority w:val="99"/>
    <w:unhideWhenUsed/>
    <w:rsid w:val="008B2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8465">
      <w:bodyDiv w:val="1"/>
      <w:marLeft w:val="0"/>
      <w:marRight w:val="0"/>
      <w:marTop w:val="0"/>
      <w:marBottom w:val="0"/>
      <w:divBdr>
        <w:top w:val="none" w:sz="0" w:space="0" w:color="auto"/>
        <w:left w:val="none" w:sz="0" w:space="0" w:color="auto"/>
        <w:bottom w:val="none" w:sz="0" w:space="0" w:color="auto"/>
        <w:right w:val="none" w:sz="0" w:space="0" w:color="auto"/>
      </w:divBdr>
      <w:divsChild>
        <w:div w:id="2018531935">
          <w:marLeft w:val="0"/>
          <w:marRight w:val="0"/>
          <w:marTop w:val="0"/>
          <w:marBottom w:val="0"/>
          <w:divBdr>
            <w:top w:val="none" w:sz="0" w:space="0" w:color="auto"/>
            <w:left w:val="none" w:sz="0" w:space="0" w:color="auto"/>
            <w:bottom w:val="none" w:sz="0" w:space="0" w:color="auto"/>
            <w:right w:val="none" w:sz="0" w:space="0" w:color="auto"/>
          </w:divBdr>
          <w:divsChild>
            <w:div w:id="943418028">
              <w:marLeft w:val="0"/>
              <w:marRight w:val="0"/>
              <w:marTop w:val="0"/>
              <w:marBottom w:val="0"/>
              <w:divBdr>
                <w:top w:val="none" w:sz="0" w:space="0" w:color="auto"/>
                <w:left w:val="none" w:sz="0" w:space="0" w:color="auto"/>
                <w:bottom w:val="none" w:sz="0" w:space="0" w:color="auto"/>
                <w:right w:val="none" w:sz="0" w:space="0" w:color="auto"/>
              </w:divBdr>
              <w:divsChild>
                <w:div w:id="19335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4734">
      <w:bodyDiv w:val="1"/>
      <w:marLeft w:val="0"/>
      <w:marRight w:val="0"/>
      <w:marTop w:val="0"/>
      <w:marBottom w:val="0"/>
      <w:divBdr>
        <w:top w:val="none" w:sz="0" w:space="0" w:color="auto"/>
        <w:left w:val="none" w:sz="0" w:space="0" w:color="auto"/>
        <w:bottom w:val="none" w:sz="0" w:space="0" w:color="auto"/>
        <w:right w:val="none" w:sz="0" w:space="0" w:color="auto"/>
      </w:divBdr>
      <w:divsChild>
        <w:div w:id="1795639119">
          <w:marLeft w:val="0"/>
          <w:marRight w:val="0"/>
          <w:marTop w:val="0"/>
          <w:marBottom w:val="0"/>
          <w:divBdr>
            <w:top w:val="none" w:sz="0" w:space="0" w:color="auto"/>
            <w:left w:val="none" w:sz="0" w:space="0" w:color="auto"/>
            <w:bottom w:val="none" w:sz="0" w:space="0" w:color="auto"/>
            <w:right w:val="none" w:sz="0" w:space="0" w:color="auto"/>
          </w:divBdr>
          <w:divsChild>
            <w:div w:id="386801012">
              <w:marLeft w:val="0"/>
              <w:marRight w:val="0"/>
              <w:marTop w:val="0"/>
              <w:marBottom w:val="0"/>
              <w:divBdr>
                <w:top w:val="none" w:sz="0" w:space="0" w:color="auto"/>
                <w:left w:val="none" w:sz="0" w:space="0" w:color="auto"/>
                <w:bottom w:val="none" w:sz="0" w:space="0" w:color="auto"/>
                <w:right w:val="none" w:sz="0" w:space="0" w:color="auto"/>
              </w:divBdr>
              <w:divsChild>
                <w:div w:id="1903177428">
                  <w:marLeft w:val="0"/>
                  <w:marRight w:val="0"/>
                  <w:marTop w:val="0"/>
                  <w:marBottom w:val="0"/>
                  <w:divBdr>
                    <w:top w:val="none" w:sz="0" w:space="0" w:color="auto"/>
                    <w:left w:val="none" w:sz="0" w:space="0" w:color="auto"/>
                    <w:bottom w:val="none" w:sz="0" w:space="0" w:color="auto"/>
                    <w:right w:val="none" w:sz="0" w:space="0" w:color="auto"/>
                  </w:divBdr>
                  <w:divsChild>
                    <w:div w:id="1775326026">
                      <w:marLeft w:val="0"/>
                      <w:marRight w:val="0"/>
                      <w:marTop w:val="0"/>
                      <w:marBottom w:val="0"/>
                      <w:divBdr>
                        <w:top w:val="none" w:sz="0" w:space="0" w:color="auto"/>
                        <w:left w:val="none" w:sz="0" w:space="0" w:color="auto"/>
                        <w:bottom w:val="none" w:sz="0" w:space="0" w:color="auto"/>
                        <w:right w:val="none" w:sz="0" w:space="0" w:color="auto"/>
                      </w:divBdr>
                      <w:divsChild>
                        <w:div w:id="9534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bey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A12F-FA8B-4C85-A6CB-61357734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Dallas</dc:creator>
  <cp:keywords/>
  <dc:description/>
  <cp:lastModifiedBy>Sophie Grant</cp:lastModifiedBy>
  <cp:revision>24</cp:revision>
  <cp:lastPrinted>2019-02-04T12:56:00Z</cp:lastPrinted>
  <dcterms:created xsi:type="dcterms:W3CDTF">2018-02-26T13:11:00Z</dcterms:created>
  <dcterms:modified xsi:type="dcterms:W3CDTF">2020-01-14T15:15:00Z</dcterms:modified>
</cp:coreProperties>
</file>